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FFF2E6" w14:textId="27553343" w:rsidR="004079B8" w:rsidRDefault="00A84F97" w:rsidP="00A84F97">
      <w:pPr>
        <w:jc w:val="center"/>
      </w:pPr>
      <w:r>
        <w:rPr>
          <w:rFonts w:hint="eastAsia"/>
        </w:rPr>
        <w:t>D</w:t>
      </w:r>
      <w:r>
        <w:t>K</w:t>
      </w:r>
      <w:r>
        <w:rPr>
          <w:rFonts w:hint="eastAsia"/>
        </w:rPr>
        <w:t>心理学百科阅读有感</w:t>
      </w:r>
    </w:p>
    <w:p w14:paraId="6A65B552" w14:textId="68F3AD5D" w:rsidR="00A84F97" w:rsidRDefault="00A84F97" w:rsidP="00A84F97">
      <w:pPr>
        <w:ind w:firstLineChars="200" w:firstLine="400"/>
        <w:rPr>
          <w:rFonts w:hint="eastAsia"/>
        </w:rPr>
      </w:pPr>
      <w:bookmarkStart w:id="0" w:name="_GoBack"/>
      <w:bookmarkEnd w:id="0"/>
      <w:r>
        <w:rPr>
          <w:rStyle w:val="hide-item"/>
          <w:rFonts w:ascii="Helvetica" w:hAnsi="Helvetica" w:cs="Helvetica"/>
          <w:color w:val="111111"/>
          <w:sz w:val="20"/>
          <w:szCs w:val="20"/>
          <w:lang/>
        </w:rPr>
        <w:t>DK</w:t>
      </w:r>
      <w:r>
        <w:rPr>
          <w:rStyle w:val="hide-item"/>
          <w:rFonts w:ascii="Helvetica" w:hAnsi="Helvetica" w:cs="Helvetica"/>
          <w:color w:val="111111"/>
          <w:sz w:val="20"/>
          <w:szCs w:val="20"/>
          <w:lang/>
        </w:rPr>
        <w:t>的这个百科系列都是毫无门槛的导论，按流派</w:t>
      </w:r>
      <w:r>
        <w:rPr>
          <w:rStyle w:val="hide-item"/>
          <w:rFonts w:ascii="Helvetica" w:hAnsi="Helvetica" w:cs="Helvetica"/>
          <w:color w:val="111111"/>
          <w:sz w:val="20"/>
          <w:szCs w:val="20"/>
          <w:lang/>
        </w:rPr>
        <w:t xml:space="preserve">/ </w:t>
      </w:r>
      <w:r>
        <w:rPr>
          <w:rStyle w:val="hide-item"/>
          <w:rFonts w:ascii="Helvetica" w:hAnsi="Helvetica" w:cs="Helvetica"/>
          <w:color w:val="111111"/>
          <w:sz w:val="20"/>
          <w:szCs w:val="20"/>
          <w:lang/>
        </w:rPr>
        <w:t>领域和关键人物来编排的方式非常讨喜，有助于读者迅速掌握学科的全貌。这本书从心理学的</w:t>
      </w:r>
      <w:r>
        <w:rPr>
          <w:rStyle w:val="hide-item"/>
          <w:rFonts w:ascii="Helvetica" w:hAnsi="Helvetica" w:cs="Helvetica"/>
          <w:color w:val="111111"/>
          <w:sz w:val="20"/>
          <w:szCs w:val="20"/>
          <w:lang/>
        </w:rPr>
        <w:t>“</w:t>
      </w:r>
      <w:r>
        <w:rPr>
          <w:rStyle w:val="hide-item"/>
          <w:rFonts w:ascii="Helvetica" w:hAnsi="Helvetica" w:cs="Helvetica"/>
          <w:color w:val="111111"/>
          <w:sz w:val="20"/>
          <w:szCs w:val="20"/>
          <w:lang/>
        </w:rPr>
        <w:t>哲学源头</w:t>
      </w:r>
      <w:r>
        <w:rPr>
          <w:rStyle w:val="hide-item"/>
          <w:rFonts w:ascii="Helvetica" w:hAnsi="Helvetica" w:cs="Helvetica"/>
          <w:color w:val="111111"/>
          <w:sz w:val="20"/>
          <w:szCs w:val="20"/>
          <w:lang/>
        </w:rPr>
        <w:t>”</w:t>
      </w:r>
      <w:r>
        <w:rPr>
          <w:rStyle w:val="hide-item"/>
          <w:rFonts w:ascii="Helvetica" w:hAnsi="Helvetica" w:cs="Helvetica"/>
          <w:color w:val="111111"/>
          <w:sz w:val="20"/>
          <w:szCs w:val="20"/>
          <w:lang/>
        </w:rPr>
        <w:t>说起，谈到早期的行为主义和精神分析流派，再到认知心理学的兴起以及社会、发展、差异心理学等分支学科的建立。对于心理实验的描述一般都比较清晰，而在解释关键概念时准确性则有些欠缺，有一处将海德格尔误说成</w:t>
      </w:r>
      <w:r>
        <w:rPr>
          <w:rStyle w:val="hide-item"/>
          <w:rFonts w:ascii="Helvetica" w:hAnsi="Helvetica" w:cs="Helvetica"/>
          <w:color w:val="111111"/>
          <w:sz w:val="20"/>
          <w:szCs w:val="20"/>
          <w:lang/>
        </w:rPr>
        <w:t>“19</w:t>
      </w:r>
      <w:r>
        <w:rPr>
          <w:rStyle w:val="hide-item"/>
          <w:rFonts w:ascii="Helvetica" w:hAnsi="Helvetica" w:cs="Helvetica"/>
          <w:color w:val="111111"/>
          <w:sz w:val="20"/>
          <w:szCs w:val="20"/>
          <w:lang/>
        </w:rPr>
        <w:t>世纪存在主义哲学家</w:t>
      </w:r>
      <w:r>
        <w:rPr>
          <w:rStyle w:val="hide-item"/>
          <w:rFonts w:ascii="Helvetica" w:hAnsi="Helvetica" w:cs="Helvetica"/>
          <w:color w:val="111111"/>
          <w:sz w:val="20"/>
          <w:szCs w:val="20"/>
          <w:lang/>
        </w:rPr>
        <w:t>”</w:t>
      </w:r>
      <w:r>
        <w:rPr>
          <w:rStyle w:val="hide-item"/>
          <w:rFonts w:ascii="Helvetica" w:hAnsi="Helvetica" w:cs="Helvetica"/>
          <w:color w:val="111111"/>
          <w:sz w:val="20"/>
          <w:szCs w:val="20"/>
          <w:lang/>
        </w:rPr>
        <w:t>。总的来说，本书同时也体现了科学的心理学所包含的意识形态，即认为对心理的哲学探讨虽然在早期起过一定作用，到了实验方法日渐成熟的今天则变得不那么站得住脚。但即便在这本导论中，这种意识形态也已经引起了一种盲视，即热衷于预设心理的各种内在机制，只要其产生的结果与实验相符就感到满足，而这种机制依其定义却是不可通达的，这一点上它还不及行为主义。</w:t>
      </w:r>
    </w:p>
    <w:sectPr w:rsidR="00A84F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526"/>
    <w:rsid w:val="00166526"/>
    <w:rsid w:val="004079B8"/>
    <w:rsid w:val="00A8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BE4D9"/>
  <w15:chartTrackingRefBased/>
  <w15:docId w15:val="{445B7667-F21B-44F6-97FF-2D12822C8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ide-item">
    <w:name w:val="hide-item"/>
    <w:basedOn w:val="a0"/>
    <w:rsid w:val="00A84F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2</cp:revision>
  <dcterms:created xsi:type="dcterms:W3CDTF">2020-01-15T03:31:00Z</dcterms:created>
  <dcterms:modified xsi:type="dcterms:W3CDTF">2020-01-15T03:32:00Z</dcterms:modified>
</cp:coreProperties>
</file>