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ABFE0" w14:textId="52CDE5ED" w:rsidR="0037124B" w:rsidRPr="0037124B" w:rsidRDefault="0037124B" w:rsidP="0037124B">
      <w:pPr>
        <w:widowControl/>
        <w:spacing w:line="750" w:lineRule="atLeast"/>
        <w:jc w:val="left"/>
        <w:outlineLvl w:val="0"/>
        <w:rPr>
          <w:rFonts w:ascii="Helvetica Neue" w:eastAsia="宋体" w:hAnsi="Helvetica Neue" w:cs="宋体"/>
          <w:color w:val="333333"/>
          <w:kern w:val="36"/>
          <w:sz w:val="54"/>
          <w:szCs w:val="54"/>
        </w:rPr>
      </w:pPr>
      <w:r w:rsidRPr="0037124B">
        <w:rPr>
          <w:rFonts w:ascii="Helvetica Neue" w:eastAsia="宋体" w:hAnsi="Helvetica Neue" w:cs="宋体"/>
          <w:color w:val="333333"/>
          <w:kern w:val="36"/>
          <w:sz w:val="54"/>
          <w:szCs w:val="54"/>
        </w:rPr>
        <w:t>原因状语从句：</w:t>
      </w:r>
      <w:r w:rsidRPr="0037124B">
        <w:rPr>
          <w:rFonts w:ascii="Helvetica Neue" w:eastAsia="宋体" w:hAnsi="Helvetica Neue" w:cs="宋体"/>
          <w:color w:val="333333"/>
          <w:kern w:val="36"/>
          <w:sz w:val="54"/>
          <w:szCs w:val="54"/>
        </w:rPr>
        <w:t>because, since,</w:t>
      </w:r>
      <w:r>
        <w:rPr>
          <w:rFonts w:ascii="Helvetica Neue" w:eastAsia="宋体" w:hAnsi="Helvetica Neue" w:cs="宋体"/>
          <w:color w:val="333333"/>
          <w:kern w:val="36"/>
          <w:sz w:val="54"/>
          <w:szCs w:val="54"/>
        </w:rPr>
        <w:t xml:space="preserve"> </w:t>
      </w:r>
      <w:r w:rsidRPr="0037124B">
        <w:rPr>
          <w:rFonts w:ascii="Helvetica Neue" w:eastAsia="宋体" w:hAnsi="Helvetica Neue" w:cs="宋体"/>
          <w:color w:val="333333"/>
          <w:kern w:val="36"/>
          <w:sz w:val="54"/>
          <w:szCs w:val="54"/>
        </w:rPr>
        <w:t>as</w:t>
      </w:r>
      <w:r w:rsidRPr="0037124B">
        <w:rPr>
          <w:rFonts w:ascii="Helvetica Neue" w:eastAsia="宋体" w:hAnsi="Helvetica Neue" w:cs="宋体"/>
          <w:color w:val="333333"/>
          <w:kern w:val="36"/>
          <w:sz w:val="54"/>
          <w:szCs w:val="54"/>
        </w:rPr>
        <w:t>和</w:t>
      </w:r>
      <w:r w:rsidRPr="0037124B">
        <w:rPr>
          <w:rFonts w:ascii="Helvetica Neue" w:eastAsia="宋体" w:hAnsi="Helvetica Neue" w:cs="宋体"/>
          <w:color w:val="333333"/>
          <w:kern w:val="36"/>
          <w:sz w:val="54"/>
          <w:szCs w:val="54"/>
        </w:rPr>
        <w:t>for</w:t>
      </w:r>
      <w:r w:rsidRPr="0037124B">
        <w:rPr>
          <w:rFonts w:ascii="Helvetica Neue" w:eastAsia="宋体" w:hAnsi="Helvetica Neue" w:cs="宋体"/>
          <w:color w:val="333333"/>
          <w:kern w:val="36"/>
          <w:sz w:val="54"/>
          <w:szCs w:val="54"/>
        </w:rPr>
        <w:t>的区别</w:t>
      </w:r>
    </w:p>
    <w:p w14:paraId="3641DFDB" w14:textId="77777777" w:rsidR="0037124B" w:rsidRPr="0037124B" w:rsidRDefault="0037124B" w:rsidP="0037124B">
      <w:pPr>
        <w:widowControl/>
        <w:shd w:val="clear" w:color="auto" w:fill="FFFFFF"/>
        <w:spacing w:after="150" w:line="540" w:lineRule="atLeast"/>
        <w:jc w:val="left"/>
        <w:rPr>
          <w:rFonts w:ascii="Helvetica Neue" w:eastAsia="宋体" w:hAnsi="Helvetica Neue" w:cs="宋体"/>
          <w:color w:val="333333"/>
          <w:kern w:val="0"/>
          <w:sz w:val="24"/>
          <w:szCs w:val="24"/>
        </w:rPr>
      </w:pP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原因状语从句虽然没有其他状语那么复杂，连词总类也比不上其他状语从语那么多，但是也是有一些容易混淆的连词，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because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for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since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as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在原因状语从句中意思几乎一样，</w:t>
      </w:r>
      <w:hyperlink r:id="rId6" w:tgtFrame="_blank" w:tooltip="更多翻译内容" w:history="1">
        <w:r w:rsidRPr="0037124B">
          <w:rPr>
            <w:rFonts w:ascii="Helvetica Neue" w:eastAsia="宋体" w:hAnsi="Helvetica Neue" w:cs="宋体"/>
            <w:color w:val="005A94"/>
            <w:kern w:val="0"/>
            <w:sz w:val="24"/>
            <w:szCs w:val="24"/>
            <w:u w:val="single"/>
          </w:rPr>
          <w:t>翻译</w:t>
        </w:r>
      </w:hyperlink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成中文也往往都翻译成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”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因为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“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，然而这四个词在使用上其实也是有着一些微妙的差别的。</w:t>
      </w:r>
    </w:p>
    <w:p w14:paraId="1835B7D7" w14:textId="77777777" w:rsidR="0037124B" w:rsidRPr="0037124B" w:rsidRDefault="0037124B" w:rsidP="0037124B">
      <w:pPr>
        <w:widowControl/>
        <w:shd w:val="clear" w:color="auto" w:fill="FFFFFF"/>
        <w:spacing w:after="150" w:line="540" w:lineRule="atLeast"/>
        <w:jc w:val="left"/>
        <w:rPr>
          <w:rFonts w:ascii="Helvetica Neue" w:eastAsia="宋体" w:hAnsi="Helvetica Neue" w:cs="宋体"/>
          <w:color w:val="333333"/>
          <w:kern w:val="0"/>
          <w:sz w:val="24"/>
          <w:szCs w:val="24"/>
        </w:rPr>
      </w:pP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一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. because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引导的原因状语从句一般放于主句的后面，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because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从句位于句首时要用逗号分开，放在句末时，可不用逗号分开。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because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表示直接原因，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语气最强，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最适合回答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why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引导的疑问句。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because of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也表示原因，但它后面不接从句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,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只能接名词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,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代词或动名词。注意：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because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so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不可同时出现在一个句子里。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I do it because I like it. = I like it so I do it.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We went by bus because it was cheaper. = It was cheaper so we went by bus.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He can’t go to school because of his illness.</w:t>
      </w:r>
    </w:p>
    <w:p w14:paraId="5FDA806E" w14:textId="033B5CCD" w:rsidR="0037124B" w:rsidRPr="0037124B" w:rsidRDefault="0037124B" w:rsidP="0037124B">
      <w:pPr>
        <w:widowControl/>
        <w:shd w:val="clear" w:color="auto" w:fill="FFFFFF"/>
        <w:spacing w:after="150" w:line="540" w:lineRule="atLeast"/>
        <w:jc w:val="left"/>
        <w:rPr>
          <w:rFonts w:ascii="Helvetica Neue" w:eastAsia="宋体" w:hAnsi="Helvetica Neue" w:cs="宋体"/>
          <w:color w:val="333333"/>
          <w:kern w:val="0"/>
          <w:sz w:val="24"/>
          <w:szCs w:val="24"/>
        </w:rPr>
      </w:pP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. since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引导的原因状语从句一般放于主句之前表示已知的、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显然的理由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(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通常被翻译成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“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既然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”= now that )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较为正式，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语气比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because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弱</w:t>
      </w:r>
      <w:r w:rsidR="00E97767">
        <w:rPr>
          <w:rFonts w:ascii="Helvetica Neue" w:eastAsia="宋体" w:hAnsi="Helvetica Neue" w:cs="宋体" w:hint="eastAsia"/>
          <w:color w:val="333333"/>
          <w:kern w:val="0"/>
          <w:sz w:val="24"/>
          <w:szCs w:val="24"/>
        </w:rPr>
        <w:t>，</w:t>
      </w:r>
      <w:r w:rsidR="00E97767"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常放于主句之前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。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Since you are free today, you had better help me with my mathematics.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lastRenderedPageBreak/>
        <w:t>Since you don't trust him, you should not employ him.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Now (that) you are grown up, you should not rely on your parents.</w:t>
      </w:r>
    </w:p>
    <w:p w14:paraId="5C7DE72F" w14:textId="100E5A48" w:rsidR="0037124B" w:rsidRPr="0037124B" w:rsidRDefault="0037124B" w:rsidP="0037124B">
      <w:pPr>
        <w:widowControl/>
        <w:shd w:val="clear" w:color="auto" w:fill="FFFFFF"/>
        <w:spacing w:after="150" w:line="540" w:lineRule="atLeast"/>
        <w:jc w:val="left"/>
        <w:rPr>
          <w:rFonts w:ascii="Helvetica Neue" w:eastAsia="宋体" w:hAnsi="Helvetica Neue" w:cs="宋体"/>
          <w:color w:val="333333"/>
          <w:kern w:val="0"/>
          <w:sz w:val="24"/>
          <w:szCs w:val="24"/>
        </w:rPr>
      </w:pP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三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. as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引导原因状语从句时表示附带说明的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“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双方已知的原因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”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，含有对比说明的意味，语气比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since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弱，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较为正式，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位置较为灵活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(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常放于主句之前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)</w:t>
      </w:r>
      <w:r w:rsidR="008332A1" w:rsidRPr="008332A1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</w:t>
      </w:r>
      <w:r w:rsidR="008332A1"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(</w:t>
      </w:r>
      <w:r w:rsidR="008332A1"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通常被翻译成</w:t>
      </w:r>
      <w:r w:rsidR="008332A1"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“</w:t>
      </w:r>
      <w:r w:rsidR="008332A1">
        <w:rPr>
          <w:rFonts w:ascii="Helvetica Neue" w:eastAsia="宋体" w:hAnsi="Helvetica Neue" w:cs="宋体" w:hint="eastAsia"/>
          <w:color w:val="333333"/>
          <w:kern w:val="0"/>
          <w:sz w:val="24"/>
          <w:szCs w:val="24"/>
        </w:rPr>
        <w:t>由于、鉴于</w:t>
      </w:r>
      <w:r w:rsidR="008332A1"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” )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。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As it is raining, you’d better take a taxi.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As you are tired, you had better rest.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I went to bed early, as I was exhausted.</w:t>
      </w:r>
    </w:p>
    <w:p w14:paraId="651ACD24" w14:textId="77777777" w:rsidR="0037124B" w:rsidRPr="0037124B" w:rsidRDefault="0037124B" w:rsidP="0037124B">
      <w:pPr>
        <w:widowControl/>
        <w:shd w:val="clear" w:color="auto" w:fill="FFFFFF"/>
        <w:spacing w:after="150" w:line="540" w:lineRule="atLeast"/>
        <w:jc w:val="left"/>
        <w:rPr>
          <w:rFonts w:ascii="Helvetica Neue" w:eastAsia="宋体" w:hAnsi="Helvetica Neue" w:cs="宋体"/>
          <w:color w:val="333333"/>
          <w:kern w:val="0"/>
          <w:sz w:val="24"/>
          <w:szCs w:val="24"/>
        </w:rPr>
      </w:pP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四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. for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引导的是并列句表示原因但并不说明主句行为发生的直接原因，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只提供一些辅助性的补充说明，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 xml:space="preserve"> for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引导的并列句只能放于主句之后并且必须用逗号将其与主句隔开。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He could not have seen me, for I was not there.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br/>
        <w:t>He seldom goes out now, for he is very old.</w:t>
      </w:r>
    </w:p>
    <w:p w14:paraId="503CBA77" w14:textId="77777777" w:rsidR="0037124B" w:rsidRPr="0037124B" w:rsidRDefault="0037124B" w:rsidP="0037124B">
      <w:pPr>
        <w:widowControl/>
        <w:shd w:val="clear" w:color="auto" w:fill="FFFFFF"/>
        <w:spacing w:line="540" w:lineRule="atLeast"/>
        <w:jc w:val="left"/>
        <w:rPr>
          <w:rFonts w:ascii="Helvetica Neue" w:eastAsia="宋体" w:hAnsi="Helvetica Neue" w:cs="宋体"/>
          <w:color w:val="333333"/>
          <w:kern w:val="0"/>
          <w:sz w:val="24"/>
          <w:szCs w:val="24"/>
        </w:rPr>
      </w:pP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怎么样，大家都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get</w:t>
      </w:r>
      <w:r w:rsidRPr="0037124B">
        <w:rPr>
          <w:rFonts w:ascii="Helvetica Neue" w:eastAsia="宋体" w:hAnsi="Helvetica Neue" w:cs="宋体"/>
          <w:color w:val="333333"/>
          <w:kern w:val="0"/>
          <w:sz w:val="24"/>
          <w:szCs w:val="24"/>
        </w:rPr>
        <w:t>到了这四个词之间的细微差别吗？文字说明看起来可能有些复杂，但多读几遍例句就能很快的理解了！大家在学习的过程中要多加注意哦，千万不能放过一丝一毫的小细节！</w:t>
      </w:r>
    </w:p>
    <w:p w14:paraId="08A64B8A" w14:textId="77777777" w:rsidR="00D2589C" w:rsidRPr="0037124B" w:rsidRDefault="00D2589C"/>
    <w:sectPr w:rsidR="00D2589C" w:rsidRPr="003712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31C83B" w14:textId="77777777" w:rsidR="00F11CB0" w:rsidRDefault="00F11CB0" w:rsidP="0037124B">
      <w:r>
        <w:separator/>
      </w:r>
    </w:p>
  </w:endnote>
  <w:endnote w:type="continuationSeparator" w:id="0">
    <w:p w14:paraId="1D92F6EE" w14:textId="77777777" w:rsidR="00F11CB0" w:rsidRDefault="00F11CB0" w:rsidP="00371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Segoe Print"/>
    <w:charset w:val="00"/>
    <w:family w:val="auto"/>
    <w:pitch w:val="variable"/>
    <w:sig w:usb0="E50002FF" w:usb1="500079DB" w:usb2="0000001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06F20C" w14:textId="77777777" w:rsidR="00F11CB0" w:rsidRDefault="00F11CB0" w:rsidP="0037124B">
      <w:r>
        <w:separator/>
      </w:r>
    </w:p>
  </w:footnote>
  <w:footnote w:type="continuationSeparator" w:id="0">
    <w:p w14:paraId="68796E16" w14:textId="77777777" w:rsidR="00F11CB0" w:rsidRDefault="00F11CB0" w:rsidP="003712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23F"/>
    <w:rsid w:val="00271D4F"/>
    <w:rsid w:val="002E32F9"/>
    <w:rsid w:val="0037124B"/>
    <w:rsid w:val="008332A1"/>
    <w:rsid w:val="00AB723F"/>
    <w:rsid w:val="00AE480E"/>
    <w:rsid w:val="00D2589C"/>
    <w:rsid w:val="00E97767"/>
    <w:rsid w:val="00F1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AEAA74"/>
  <w15:chartTrackingRefBased/>
  <w15:docId w15:val="{29EAACA6-A8C8-468F-AFDD-0B7473A99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37124B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12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7124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712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7124B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37124B"/>
    <w:rPr>
      <w:rFonts w:ascii="宋体" w:eastAsia="宋体" w:hAnsi="宋体" w:cs="宋体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semiHidden/>
    <w:unhideWhenUsed/>
    <w:rsid w:val="0037124B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37124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3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99144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497046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50082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9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2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lass.hujiang.com/category/12368437945?ch_source=ipo_qbmh_0_gjcdlwj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Iverson</dc:creator>
  <cp:keywords/>
  <dc:description/>
  <cp:lastModifiedBy>Iverson</cp:lastModifiedBy>
  <cp:revision>5</cp:revision>
  <dcterms:created xsi:type="dcterms:W3CDTF">2020-04-20T05:51:00Z</dcterms:created>
  <dcterms:modified xsi:type="dcterms:W3CDTF">2020-04-26T04:38:00Z</dcterms:modified>
</cp:coreProperties>
</file>