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初三5班情况分析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一、指标完成情况</w:t>
      </w:r>
    </w:p>
    <w:tbl>
      <w:tblPr>
        <w:tblStyle w:val="3"/>
        <w:tblW w:w="87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319"/>
        <w:gridCol w:w="1587"/>
        <w:gridCol w:w="1587"/>
        <w:gridCol w:w="1705"/>
        <w:gridCol w:w="1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sz w:val="28"/>
                <w:szCs w:val="28"/>
                <w:u w:val="none"/>
                <w:lang w:val="en-US" w:eastAsia="zh-CN"/>
              </w:rPr>
              <w:t>十月月考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期中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期末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4月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前10名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前30名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前50名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华附指标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705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达到指标数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705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前200名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前六所指标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705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达到指标数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705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示范性高中指标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705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达到指标数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705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普高指标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705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587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达到指标数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705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（有一人缺考）</w:t>
            </w:r>
          </w:p>
        </w:tc>
        <w:tc>
          <w:tcPr>
            <w:tcW w:w="1587" w:type="dxa"/>
            <w:shd w:val="clear" w:color="auto" w:fill="FFE599" w:themeFill="accent4" w:themeFillTint="6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369名以后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99" w:hRule="atLeast"/>
        </w:trPr>
        <w:tc>
          <w:tcPr>
            <w:tcW w:w="23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FF"/>
                <w:kern w:val="0"/>
                <w:sz w:val="28"/>
                <w:szCs w:val="28"/>
                <w:u w:val="none"/>
                <w:lang w:val="en-US" w:eastAsia="zh-CN" w:bidi="ar"/>
              </w:rPr>
              <w:t>班级人数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5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观察初三以来几次考试情况，除了期末区统测因吕振羽生病未参加考试导致普高指标未完成外，其他都完成，指标完成情况良好，对于中考完成指标有信心。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二、本次考试及近期学生情况分析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此次考试5班生均进步2.8名，各项指标都完成，情况比期末区统测有进步。六科中，政物化情况相对较好，语数英稍优于年级均分。感谢各位科任老师尽心尽力的支持和付出，特别是舒老师，跟学生磨合得不错。整体而言，5班的学生虽顽皮爱玩好动，但积极向上，面对中考目前斗志昂扬，希望良好的状态能坚持到中考结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近期的网上授课，大部分学生愿意配合老师，按老师的要求完成上交作业，课堂互动尚可。但课堂与老师互动活跃的，来来去去都是那几个学生；听课效果和落实情况不明；部分同学睡觉晚，不能保证充足的睡眠；学生私建群，上课存在私下聊天，浏览网页，看视频，甚至打游戏的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中，张尹宁在网课期间表现很差，多次迟到，睡过头，晚交、不交作业，这次考试退步155名。吴双珩一直存在被电子产品操控的现象，网课期间她的状态很难保证，这次也退步155名。曹可恩也一直存在沉迷于电子产品的问题，网课期间家长对她的管束又导致了亲子关系紧张，目前母亲和她的情绪都很焦虑，需要寻求心理老师的帮助。这种情况下，曹可恩考出了数学149分，物理100分的成绩，冲到了班级第5年级第29，创造了她目前为止最辉煌的战绩，倒是令我非常意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三、尖子生情况（向750以上努力）</w:t>
      </w:r>
    </w:p>
    <w:tbl>
      <w:tblPr>
        <w:tblStyle w:val="3"/>
        <w:tblW w:w="79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247"/>
        <w:gridCol w:w="1701"/>
        <w:gridCol w:w="2835"/>
        <w:gridCol w:w="2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2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7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4次考试班级前5名次数</w:t>
            </w:r>
          </w:p>
        </w:tc>
        <w:tc>
          <w:tcPr>
            <w:tcW w:w="28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学生情况</w:t>
            </w:r>
          </w:p>
        </w:tc>
        <w:tc>
          <w:tcPr>
            <w:tcW w:w="21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可重点关注科目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2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许华龙</w:t>
            </w:r>
          </w:p>
        </w:tc>
        <w:tc>
          <w:tcPr>
            <w:tcW w:w="17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自律，学习能力强，学习习惯好，较全面</w:t>
            </w:r>
          </w:p>
        </w:tc>
        <w:tc>
          <w:tcPr>
            <w:tcW w:w="21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语文、政治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2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陈玮粲</w:t>
            </w:r>
          </w:p>
        </w:tc>
        <w:tc>
          <w:tcPr>
            <w:tcW w:w="17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自律，学习能力强，学习习惯好，较全面</w:t>
            </w:r>
          </w:p>
        </w:tc>
        <w:tc>
          <w:tcPr>
            <w:tcW w:w="21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语文、英语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2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宋信贤</w:t>
            </w:r>
          </w:p>
        </w:tc>
        <w:tc>
          <w:tcPr>
            <w:tcW w:w="17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自律，学习习惯好，部分学科发挥不太稳定</w:t>
            </w:r>
          </w:p>
        </w:tc>
        <w:tc>
          <w:tcPr>
            <w:tcW w:w="21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2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简乐行</w:t>
            </w:r>
          </w:p>
        </w:tc>
        <w:tc>
          <w:tcPr>
            <w:tcW w:w="17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自律，学习习惯好，部分学科发挥不太稳定</w:t>
            </w:r>
          </w:p>
        </w:tc>
        <w:tc>
          <w:tcPr>
            <w:tcW w:w="21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政治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许华龙同学可以重点关注，他各科较均衡，有望冲击中考高分；陈玮粲后劲足，重点关注他的文科；宋信贤和简乐行都很自觉刻苦，部分学科处于瓶颈阶段，需要老师的指点。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四、临界生情况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华附临界生：卢柏鑫、唐浩然、陈一帆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示范性高中</w:t>
      </w:r>
      <w:r>
        <w:rPr>
          <w:rFonts w:hint="eastAsia"/>
          <w:sz w:val="24"/>
          <w:szCs w:val="24"/>
          <w:lang w:val="en-US" w:eastAsia="zh-CN"/>
        </w:rPr>
        <w:t>临界生：吕振羽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卢柏鑫情况：</w:t>
      </w:r>
    </w:p>
    <w:tbl>
      <w:tblPr>
        <w:tblW w:w="8500" w:type="dxa"/>
        <w:tblInd w:w="0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语文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数学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英语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政治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物理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化学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体育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级名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  <w:t>考试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678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十月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692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715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期末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644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四月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学生特点：有目标，愿意与老师交流互动；粗心马虎，卷面差。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关注科目：语文、数学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唐浩然情况：</w:t>
      </w:r>
    </w:p>
    <w:tbl>
      <w:tblPr>
        <w:tblStyle w:val="2"/>
        <w:tblW w:w="850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语文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数学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英语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政治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物理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化学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体育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总分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级名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  <w:t>考试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121.5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668.5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十月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132.5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685.5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期中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142.5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718.5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期末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四月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学生特点：聪明，理科好文科弱，卷面差，这学期学习态度有改善。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关注科目：语文、英语、政治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陈一帆情况：</w:t>
      </w:r>
    </w:p>
    <w:tbl>
      <w:tblPr>
        <w:tblStyle w:val="2"/>
        <w:tblW w:w="850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>
        <w:tblPrEx>
          <w:shd w:val="clear" w:color="auto" w:fill="auto"/>
          <w:tblLayout w:type="fixed"/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语文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数学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英语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政治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物理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化学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体育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总分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级名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  <w:t>考试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667.5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十月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期中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133.5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期末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647.5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四月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学生特点：状态不稳定，但愿意接受老师的批评和建议，也愿意为自己的目标努力。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关注科目：语文、数学、英语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吕振羽情况：</w:t>
      </w:r>
    </w:p>
    <w:tbl>
      <w:tblPr>
        <w:tblStyle w:val="2"/>
        <w:tblW w:w="850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语文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数学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英语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政治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物理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化学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体育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总分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kern w:val="0"/>
                <w:sz w:val="28"/>
                <w:szCs w:val="28"/>
                <w:u w:val="none"/>
                <w:lang w:val="en-US" w:eastAsia="zh-CN" w:bidi="ar"/>
              </w:rPr>
              <w:t>级名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FF"/>
                <w:sz w:val="28"/>
                <w:szCs w:val="28"/>
                <w:u w:val="none"/>
                <w:lang w:val="en-US" w:eastAsia="zh-CN"/>
              </w:rPr>
              <w:t>考试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十月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期末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四月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学生特点：定力差，玩心重，但愿意接受老师、家长的监督和管束。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关注科目：语文、数学、化学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五、需辅弱生情况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曹子艺、陈景行、莫梓烨、张鑫硕、张钰林5人，基础弱，学习态度、学习方法、学习习惯都存在问题，需要各科任老师齐心协力，希望能帮他们将总分向600-650努力。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贺莉雅要落实、强化基础，如果学科中有地方能用巧劲的不妨告诉她，争取帮助她中考能上500分。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六、下半段工作重点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1.按学校、年级的安排，落实各项工作。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2.关注细节，继续营造良好的班风学风。比如关注自习课的纪律、作业的收交、学生到班的时间等。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3.注意引导学生调整好备考的状态，以免因中考推迟而导致学生后期后劲不足。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4.疏导部分家长的焦虑情绪，避免家长将负面情绪传染给孩子，影响学生的备考心理。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5.督促学生加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强锻炼，为体育中考做准备。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E277EE"/>
    <w:rsid w:val="0EF250D5"/>
    <w:rsid w:val="0FE277EE"/>
    <w:rsid w:val="200A34BF"/>
    <w:rsid w:val="51906C49"/>
    <w:rsid w:val="52B81995"/>
    <w:rsid w:val="77243C03"/>
    <w:rsid w:val="7853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2020-04-16T10:03:00Z</dcterms:created>
  <dc:creator>young</dc:creator>
  <cp:lastModifiedBy>young</cp:lastModifiedBy>
  <dcterms:modified xsi:type="dcterms:W3CDTF">2020-04-16T13:10:43Z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