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outlineLvl w:val="9"/>
        <w:rPr>
          <w:rFonts w:hint="eastAsia"/>
          <w:b/>
          <w:bCs w:val="0"/>
          <w:sz w:val="28"/>
          <w:szCs w:val="28"/>
          <w:lang w:val="en-US" w:eastAsia="zh-CN"/>
        </w:rPr>
      </w:pPr>
      <w:r>
        <w:rPr>
          <w:rFonts w:hint="eastAsia"/>
          <w:b/>
          <w:bCs w:val="0"/>
          <w:sz w:val="28"/>
          <w:szCs w:val="28"/>
          <w:lang w:val="en-US" w:eastAsia="zh-CN"/>
        </w:rPr>
        <w:t>第一大题：1-15题，单项选择题</w:t>
      </w:r>
      <w:r>
        <w:rPr>
          <w:rFonts w:hint="eastAsia"/>
          <w:b/>
          <w:bCs w:val="0"/>
          <w:sz w:val="28"/>
          <w:szCs w:val="28"/>
        </w:rPr>
        <w:t>答题技巧</w:t>
      </w:r>
      <w:r>
        <w:rPr>
          <w:rFonts w:hint="eastAsia"/>
          <w:b/>
          <w:bCs w:val="0"/>
          <w:sz w:val="28"/>
          <w:szCs w:val="28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/>
          <w:b w:val="0"/>
          <w:bCs/>
          <w:sz w:val="24"/>
        </w:rPr>
      </w:pPr>
      <w:r>
        <w:rPr>
          <w:rFonts w:hint="eastAsia"/>
          <w:b w:val="0"/>
          <w:bCs/>
          <w:sz w:val="24"/>
        </w:rPr>
        <w:t>看清题目要求，如选“正确”的还是选“不正确”的等。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/>
          <w:b w:val="0"/>
          <w:bCs/>
          <w:sz w:val="24"/>
        </w:rPr>
      </w:pPr>
      <w:r>
        <w:rPr>
          <w:rFonts w:hint="eastAsia"/>
          <w:b w:val="0"/>
          <w:bCs/>
          <w:sz w:val="24"/>
        </w:rPr>
        <w:t>试卷是按照从易到难编排的，一定要按照试卷的顺序从第一题做起，不能打乱答卷顺序。否则心中掌控不了答题的节奏。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/>
          <w:b w:val="0"/>
          <w:bCs/>
          <w:sz w:val="24"/>
        </w:rPr>
      </w:pPr>
      <w:r>
        <w:rPr>
          <w:rFonts w:hint="eastAsia"/>
          <w:b w:val="0"/>
          <w:bCs/>
          <w:sz w:val="24"/>
        </w:rPr>
        <w:t>选择题要先把A、B、C、D四个选项都充分考虑后，再用排除法作出答案选择，千万不能贪快，否则很容易丢分，力求一次性提高准确率，求稳。（因为我们最后没时间回过头来逐条复查的）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/>
          <w:b w:val="0"/>
          <w:bCs/>
          <w:sz w:val="24"/>
        </w:rPr>
      </w:pPr>
      <w:r>
        <w:rPr>
          <w:rFonts w:hint="eastAsia"/>
          <w:b w:val="0"/>
          <w:bCs/>
          <w:sz w:val="24"/>
        </w:rPr>
        <w:t>图像题：一看坐标，二看起点，三看拐点（折点）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1440" w:hanging="1440" w:hangingChars="600"/>
        <w:jc w:val="left"/>
        <w:textAlignment w:val="auto"/>
        <w:rPr>
          <w:rFonts w:hint="eastAsia" w:ascii="宋体" w:hAnsi="宋体" w:cs="宋体"/>
          <w:b w:val="0"/>
          <w:bCs/>
          <w:sz w:val="24"/>
          <w:szCs w:val="24"/>
        </w:rPr>
      </w:pPr>
      <w:r>
        <w:rPr>
          <w:rFonts w:hint="eastAsia"/>
          <w:b w:val="0"/>
          <w:bCs/>
          <w:sz w:val="24"/>
          <w:szCs w:val="24"/>
        </w:rPr>
        <w:t>加热固体时：</w:t>
      </w:r>
      <w:r>
        <w:rPr>
          <w:rFonts w:hint="eastAsia" w:ascii="宋体" w:hAnsi="宋体" w:cs="宋体"/>
          <w:b w:val="0"/>
          <w:bCs/>
          <w:sz w:val="24"/>
          <w:szCs w:val="24"/>
        </w:rPr>
        <w:t>看清“加热时间”或“反应时间”，</w:t>
      </w: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>如果是</w:t>
      </w:r>
      <w:r>
        <w:rPr>
          <w:rFonts w:hint="eastAsia" w:ascii="宋体" w:hAnsi="宋体" w:cs="宋体"/>
          <w:b w:val="0"/>
          <w:bCs/>
          <w:sz w:val="24"/>
          <w:szCs w:val="24"/>
        </w:rPr>
        <w:t>加热时间，需要达到一定温度才分解。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80" w:firstLineChars="200"/>
        <w:textAlignment w:val="auto"/>
        <w:outlineLvl w:val="9"/>
        <w:rPr>
          <w:rFonts w:hint="default" w:cs="Times New Roman"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冰水是纯净物；</w:t>
      </w:r>
      <w:r>
        <w:rPr>
          <w:rFonts w:hint="eastAsia"/>
          <w:sz w:val="24"/>
          <w:szCs w:val="24"/>
          <w:u w:val="none"/>
          <w:lang w:val="en-US" w:eastAsia="zh-CN"/>
        </w:rPr>
        <w:t>氧化铁不是合金；图书档案着火用二氧化碳灭火器灭火；熟石灰不是氧化物；磷燃烧产生的不是白雾；</w:t>
      </w:r>
      <w:r>
        <w:rPr>
          <w:rFonts w:hint="eastAsia"/>
          <w:sz w:val="24"/>
          <w:szCs w:val="24"/>
          <w:u w:val="none"/>
          <w:vertAlign w:val="baseline"/>
          <w:lang w:val="en-US" w:eastAsia="zh-CN"/>
        </w:rPr>
        <w:t>空气的污染指数不包括CO</w:t>
      </w:r>
      <w:r>
        <w:rPr>
          <w:rFonts w:hint="eastAsia"/>
          <w:sz w:val="24"/>
          <w:szCs w:val="24"/>
          <w:u w:val="none"/>
          <w:vertAlign w:val="subscript"/>
          <w:lang w:val="en-US" w:eastAsia="zh-CN"/>
        </w:rPr>
        <w:t>2</w:t>
      </w:r>
      <w:r>
        <w:rPr>
          <w:rFonts w:hint="eastAsia"/>
          <w:sz w:val="24"/>
          <w:szCs w:val="24"/>
          <w:u w:val="none"/>
          <w:vertAlign w:val="baseline"/>
          <w:lang w:val="en-US" w:eastAsia="zh-CN"/>
        </w:rPr>
        <w:t>；除去CO</w:t>
      </w:r>
      <w:r>
        <w:rPr>
          <w:rFonts w:hint="eastAsia"/>
          <w:sz w:val="24"/>
          <w:szCs w:val="24"/>
          <w:u w:val="none"/>
          <w:vertAlign w:val="subscript"/>
          <w:lang w:val="en-US" w:eastAsia="zh-CN"/>
        </w:rPr>
        <w:t>2</w:t>
      </w:r>
      <w:r>
        <w:rPr>
          <w:rFonts w:hint="eastAsia"/>
          <w:sz w:val="24"/>
          <w:szCs w:val="24"/>
          <w:u w:val="none"/>
          <w:vertAlign w:val="baseline"/>
          <w:lang w:val="en-US" w:eastAsia="zh-CN"/>
        </w:rPr>
        <w:t>中的CO一定不能用燃料的方法。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outlineLvl w:val="9"/>
        <w:rPr>
          <w:rFonts w:hint="eastAsia"/>
          <w:b/>
          <w:bCs/>
          <w:sz w:val="28"/>
          <w:szCs w:val="28"/>
          <w:u w:val="none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28"/>
          <w:u w:val="none"/>
          <w:vertAlign w:val="baseline"/>
          <w:lang w:val="en-US" w:eastAsia="zh-CN"/>
        </w:rPr>
        <w:t>第二大题：16-17题，填空简答题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8" w:lineRule="auto"/>
        <w:ind w:leftChars="0"/>
        <w:jc w:val="left"/>
        <w:textAlignment w:val="auto"/>
        <w:rPr>
          <w:rFonts w:hint="eastAsia" w:ascii="Times New Roman" w:hAnsi="Times New Roman" w:eastAsia="宋体"/>
          <w:w w:val="100"/>
          <w:sz w:val="24"/>
          <w:lang w:eastAsia="zh-CN"/>
        </w:rPr>
      </w:pPr>
      <w:r>
        <w:rPr>
          <w:rFonts w:hint="eastAsia" w:ascii="Times New Roman" w:hAnsi="Times New Roman" w:eastAsia="宋体"/>
          <w:w w:val="100"/>
          <w:sz w:val="24"/>
          <w:lang w:eastAsia="zh-CN"/>
        </w:rPr>
        <w:t>务必看清楚是填字母！还是填化学式！还是填名称！如果它是“氧化物”那么也属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8" w:lineRule="auto"/>
        <w:ind w:left="240" w:firstLine="240"/>
        <w:jc w:val="left"/>
        <w:textAlignment w:val="auto"/>
        <w:rPr>
          <w:rFonts w:hint="eastAsia" w:ascii="Times New Roman" w:hAnsi="Times New Roman" w:eastAsia="宋体"/>
          <w:w w:val="100"/>
          <w:sz w:val="24"/>
          <w:lang w:eastAsia="zh-CN"/>
        </w:rPr>
      </w:pPr>
      <w:r>
        <w:rPr>
          <w:rFonts w:hint="eastAsia" w:ascii="Times New Roman" w:hAnsi="Times New Roman" w:eastAsia="宋体"/>
          <w:w w:val="100"/>
          <w:sz w:val="24"/>
          <w:lang w:eastAsia="zh-CN"/>
        </w:rPr>
        <w:t>于“化合物”，也属于“纯净物”。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8" w:lineRule="auto"/>
        <w:ind w:left="0" w:leftChars="0" w:firstLine="0" w:firstLineChars="0"/>
        <w:jc w:val="left"/>
        <w:textAlignment w:val="auto"/>
        <w:rPr>
          <w:rFonts w:hint="eastAsia" w:ascii="Times New Roman" w:hAnsi="Times New Roman" w:eastAsia="宋体"/>
          <w:w w:val="100"/>
          <w:sz w:val="24"/>
          <w:lang w:eastAsia="zh-CN"/>
        </w:rPr>
      </w:pPr>
      <w:r>
        <w:rPr>
          <w:rFonts w:hint="eastAsia" w:ascii="Times New Roman" w:hAnsi="Times New Roman" w:eastAsia="宋体"/>
          <w:w w:val="100"/>
          <w:sz w:val="24"/>
          <w:lang w:eastAsia="zh-CN"/>
        </w:rPr>
        <w:t>如果给出粒子结构示意图，回答问题时，要看清是问“该原子”还是“该离子”！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8" w:lineRule="auto"/>
        <w:ind w:left="0" w:leftChars="0" w:firstLine="0" w:firstLineChars="0"/>
        <w:jc w:val="left"/>
        <w:textAlignment w:val="auto"/>
        <w:rPr>
          <w:rFonts w:hint="eastAsia" w:ascii="Times New Roman" w:hAnsi="Times New Roman" w:eastAsia="宋体"/>
          <w:w w:val="100"/>
          <w:sz w:val="24"/>
          <w:lang w:eastAsia="zh-CN"/>
        </w:rPr>
      </w:pPr>
      <w:r>
        <w:rPr>
          <w:rFonts w:hint="eastAsia" w:ascii="宋体" w:hAnsi="宋体" w:eastAsia="宋体"/>
          <w:w w:val="100"/>
          <w:sz w:val="24"/>
          <w:lang w:eastAsia="zh-CN"/>
        </w:rPr>
        <w:t>①</w:t>
      </w:r>
      <w:r>
        <w:rPr>
          <w:rFonts w:hint="eastAsia" w:ascii="Times New Roman" w:hAnsi="Times New Roman" w:eastAsia="宋体"/>
          <w:w w:val="100"/>
          <w:sz w:val="24"/>
          <w:lang w:eastAsia="zh-CN"/>
        </w:rPr>
        <w:t>微观图只给出一个分子的，请看清楚两边原子总数是否相等，否则要配平！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8" w:lineRule="auto"/>
        <w:ind w:firstLine="240" w:firstLineChars="100"/>
        <w:jc w:val="left"/>
        <w:textAlignment w:val="auto"/>
        <w:rPr>
          <w:rFonts w:hint="eastAsia" w:ascii="Times New Roman" w:hAnsi="Times New Roman" w:eastAsia="宋体"/>
          <w:w w:val="100"/>
          <w:sz w:val="24"/>
          <w:lang w:eastAsia="zh-CN"/>
        </w:rPr>
      </w:pPr>
      <w:r>
        <w:rPr>
          <w:rFonts w:hint="eastAsia" w:ascii="宋体" w:hAnsi="宋体" w:eastAsia="宋体"/>
          <w:w w:val="100"/>
          <w:sz w:val="24"/>
          <w:lang w:eastAsia="zh-CN"/>
        </w:rPr>
        <w:t>②</w:t>
      </w:r>
      <w:r>
        <w:rPr>
          <w:rFonts w:hint="eastAsia" w:ascii="Times New Roman" w:hAnsi="Times New Roman" w:eastAsia="宋体"/>
          <w:w w:val="100"/>
          <w:sz w:val="24"/>
          <w:lang w:eastAsia="zh-CN"/>
        </w:rPr>
        <w:t>如果反应前后有相同分子，要划掉两边都有的不参加反应的分子；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8" w:lineRule="auto"/>
        <w:ind w:left="450" w:hanging="240"/>
        <w:jc w:val="left"/>
        <w:textAlignment w:val="auto"/>
        <w:rPr>
          <w:rFonts w:hint="eastAsia" w:ascii="Times New Roman" w:hAnsi="Times New Roman" w:eastAsia="宋体"/>
          <w:w w:val="100"/>
          <w:sz w:val="24"/>
          <w:lang w:eastAsia="zh-CN"/>
        </w:rPr>
      </w:pPr>
      <w:r>
        <w:rPr>
          <w:rFonts w:hint="eastAsia" w:ascii="宋体" w:hAnsi="宋体" w:eastAsia="宋体"/>
          <w:w w:val="100"/>
          <w:sz w:val="24"/>
          <w:lang w:eastAsia="zh-CN"/>
        </w:rPr>
        <w:t>③</w:t>
      </w:r>
      <w:r>
        <w:rPr>
          <w:rFonts w:hint="eastAsia" w:ascii="Times New Roman" w:hAnsi="Times New Roman" w:eastAsia="宋体"/>
          <w:w w:val="100"/>
          <w:sz w:val="24"/>
          <w:lang w:eastAsia="zh-CN"/>
        </w:rPr>
        <w:t>如果问：处于第几周期，就等于原子的核外电子层数：如：钙元素在第几周期？钙原子共有4层电子，就是第四周期。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8" w:lineRule="auto"/>
        <w:ind w:firstLine="240" w:firstLineChars="100"/>
        <w:jc w:val="left"/>
        <w:textAlignment w:val="auto"/>
        <w:rPr>
          <w:rFonts w:hint="eastAsia" w:ascii="Times New Roman" w:hAnsi="Times New Roman" w:eastAsia="宋体"/>
          <w:w w:val="100"/>
          <w:sz w:val="24"/>
          <w:lang w:eastAsia="zh-CN"/>
        </w:rPr>
      </w:pPr>
      <w:r>
        <w:rPr>
          <w:rFonts w:hint="eastAsia" w:ascii="宋体" w:hAnsi="宋体" w:eastAsia="宋体"/>
          <w:w w:val="100"/>
          <w:sz w:val="24"/>
          <w:lang w:eastAsia="zh-CN"/>
        </w:rPr>
        <w:t>④</w:t>
      </w:r>
      <w:r>
        <w:rPr>
          <w:rFonts w:hint="eastAsia" w:ascii="Times New Roman" w:hAnsi="Times New Roman" w:eastAsia="宋体"/>
          <w:w w:val="100"/>
          <w:sz w:val="24"/>
          <w:lang w:eastAsia="zh-CN"/>
        </w:rPr>
        <w:t>元素的化学性质由原子的化学性质决定。“原子的”不能少。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8" w:lineRule="auto"/>
        <w:ind w:left="0" w:leftChars="0" w:firstLine="0" w:firstLineChars="0"/>
        <w:jc w:val="left"/>
        <w:textAlignment w:val="auto"/>
        <w:rPr>
          <w:rFonts w:hint="eastAsia" w:ascii="Times New Roman" w:hAnsi="Times New Roman" w:eastAsia="宋体"/>
          <w:w w:val="100"/>
          <w:sz w:val="24"/>
          <w:lang w:eastAsia="zh-CN"/>
        </w:rPr>
      </w:pPr>
      <w:bookmarkStart w:id="0" w:name="_GoBack"/>
      <w:bookmarkEnd w:id="0"/>
      <w:r>
        <w:rPr>
          <w:rFonts w:ascii="Times New Roman" w:hAnsi="Times New Roman" w:eastAsia="宋体"/>
          <w:w w:val="100"/>
          <w:sz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5110480</wp:posOffset>
                </wp:positionH>
                <wp:positionV relativeFrom="paragraph">
                  <wp:posOffset>58420</wp:posOffset>
                </wp:positionV>
                <wp:extent cx="868680" cy="762635"/>
                <wp:effectExtent l="0" t="0" r="7620" b="1841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762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/>
                              <w:autoSpaceDN/>
                              <w:snapToGrid/>
                              <w:spacing w:before="0" w:after="0" w:line="240" w:lineRule="auto"/>
                              <w:ind w:left="0" w:firstLine="0"/>
                              <w:jc w:val="both"/>
                              <w:rPr>
                                <w:rFonts w:hint="eastAsia" w:ascii="Times New Roman" w:hAnsi="Times New Roman" w:eastAsia="宋体"/>
                                <w:w w:val="100"/>
                                <w:sz w:val="21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w w:val="100"/>
                                <w:sz w:val="21"/>
                                <w:lang w:eastAsia="zh-CN"/>
                              </w:rPr>
                              <w:t>+5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02.4pt;margin-top:4.6pt;height:60.05pt;width:68.4pt;z-index:-251656192;mso-width-relative:page;mso-height-relative:page;" fillcolor="#FFFFFF" filled="t" stroked="f" coordsize="21600,21600" o:gfxdata="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">
                <v:path/>
                <v:fill on="t" focussize="0,0"/>
                <v:stroke on="f"/>
                <v:imagedata o:title=""/>
                <o:lock v:ext="edit"/>
                <v:textbox>
                  <w:txbxContent>
                    <w:p>
                      <w:pPr>
                        <w:autoSpaceDE/>
                        <w:autoSpaceDN/>
                        <w:snapToGrid/>
                        <w:spacing w:before="0" w:after="0" w:line="240" w:lineRule="auto"/>
                        <w:ind w:left="0" w:firstLine="0"/>
                        <w:jc w:val="both"/>
                        <w:rPr>
                          <w:rFonts w:hint="eastAsia" w:ascii="Times New Roman" w:hAnsi="Times New Roman" w:eastAsia="宋体"/>
                          <w:w w:val="100"/>
                          <w:sz w:val="21"/>
                          <w:lang w:eastAsia="zh-CN"/>
                        </w:rPr>
                      </w:pPr>
                      <w:r>
                        <w:rPr>
                          <w:rFonts w:hint="eastAsia" w:ascii="Times New Roman" w:hAnsi="Times New Roman" w:eastAsia="宋体"/>
                          <w:w w:val="100"/>
                          <w:sz w:val="21"/>
                          <w:lang w:eastAsia="zh-CN"/>
                        </w:rPr>
                        <w:t>+5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Times New Roman" w:hAnsi="Times New Roman" w:eastAsia="宋体"/>
          <w:w w:val="100"/>
          <w:sz w:val="24"/>
          <w:lang w:eastAsia="zh-CN"/>
        </w:rPr>
        <w:t>信息型化学方程式：它有什么反应条件，你就抄什么条件，0.5分！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8" w:lineRule="auto"/>
        <w:ind w:left="0" w:leftChars="0" w:firstLine="0" w:firstLineChars="0"/>
        <w:jc w:val="left"/>
        <w:textAlignment w:val="auto"/>
        <w:rPr>
          <w:rFonts w:hint="eastAsia" w:ascii="Times New Roman" w:hAnsi="Times New Roman" w:eastAsia="宋体"/>
          <w:w w:val="100"/>
          <w:sz w:val="24"/>
          <w:u w:val="single"/>
          <w:lang w:eastAsia="zh-CN"/>
        </w:rPr>
      </w:pPr>
      <w:r>
        <w:rPr>
          <w:rFonts w:hint="eastAsia" w:ascii="Times New Roman" w:hAnsi="Times New Roman" w:eastAsia="宋体"/>
          <w:w w:val="100"/>
          <w:sz w:val="24"/>
          <w:lang w:eastAsia="zh-CN"/>
        </w:rPr>
        <w:t>用</w:t>
      </w:r>
      <w:r>
        <w:rPr>
          <w:rFonts w:hint="eastAsia" w:ascii="Times New Roman" w:hAnsi="Times New Roman" w:eastAsia="宋体"/>
          <w:b/>
          <w:w w:val="100"/>
          <w:sz w:val="24"/>
          <w:lang w:eastAsia="zh-CN"/>
        </w:rPr>
        <w:t>化学用语</w:t>
      </w:r>
      <w:r>
        <w:rPr>
          <w:rFonts w:hint="eastAsia" w:ascii="Times New Roman" w:hAnsi="Times New Roman" w:eastAsia="宋体"/>
          <w:w w:val="100"/>
          <w:sz w:val="24"/>
          <w:lang w:eastAsia="zh-CN"/>
        </w:rPr>
        <w:t>表示，就是用</w:t>
      </w:r>
      <w:r>
        <w:rPr>
          <w:rFonts w:hint="eastAsia" w:ascii="Times New Roman" w:hAnsi="Times New Roman" w:eastAsia="宋体"/>
          <w:b/>
          <w:w w:val="100"/>
          <w:sz w:val="24"/>
          <w:lang w:eastAsia="zh-CN"/>
        </w:rPr>
        <w:t>符号</w:t>
      </w:r>
      <w:r>
        <w:rPr>
          <w:rFonts w:hint="eastAsia" w:ascii="Times New Roman" w:hAnsi="Times New Roman" w:eastAsia="宋体"/>
          <w:w w:val="100"/>
          <w:sz w:val="24"/>
          <w:lang w:eastAsia="zh-CN"/>
        </w:rPr>
        <w:t>回答。如：“五氧化二磷中磷元素的化合价”：</w:t>
      </w:r>
      <w:r>
        <w:rPr>
          <w:rFonts w:hint="eastAsia" w:ascii="Times New Roman" w:hAnsi="Times New Roman" w:eastAsia="宋体"/>
          <w:w w:val="100"/>
          <w:sz w:val="24"/>
          <w:u w:val="single"/>
          <w:lang w:eastAsia="zh-CN"/>
        </w:rPr>
        <w:t>P</w:t>
      </w:r>
      <w:r>
        <w:rPr>
          <w:rFonts w:hint="eastAsia" w:ascii="Times New Roman" w:hAnsi="Times New Roman" w:eastAsia="宋体"/>
          <w:w w:val="100"/>
          <w:sz w:val="24"/>
          <w:u w:val="single"/>
          <w:vertAlign w:val="subscript"/>
          <w:lang w:eastAsia="zh-CN"/>
        </w:rPr>
        <w:t>2</w:t>
      </w:r>
      <w:r>
        <w:rPr>
          <w:rFonts w:hint="eastAsia" w:ascii="Times New Roman" w:hAnsi="Times New Roman" w:eastAsia="宋体"/>
          <w:w w:val="100"/>
          <w:sz w:val="24"/>
          <w:u w:val="single"/>
          <w:lang w:eastAsia="zh-CN"/>
        </w:rPr>
        <w:t>O</w:t>
      </w:r>
      <w:r>
        <w:rPr>
          <w:rFonts w:hint="eastAsia" w:ascii="Times New Roman" w:hAnsi="Times New Roman" w:eastAsia="宋体"/>
          <w:w w:val="100"/>
          <w:sz w:val="24"/>
          <w:u w:val="single"/>
          <w:vertAlign w:val="subscript"/>
          <w:lang w:eastAsia="zh-CN"/>
        </w:rPr>
        <w:t>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8" w:lineRule="auto"/>
        <w:ind w:left="0" w:firstLine="0"/>
        <w:jc w:val="left"/>
        <w:textAlignment w:val="auto"/>
        <w:rPr>
          <w:rFonts w:hint="eastAsia" w:ascii="Times New Roman" w:hAnsi="Times New Roman" w:eastAsia="宋体"/>
          <w:w w:val="100"/>
          <w:sz w:val="24"/>
          <w:lang w:eastAsia="zh-CN"/>
        </w:rPr>
      </w:pPr>
      <w:r>
        <w:rPr>
          <w:rFonts w:hint="eastAsia" w:ascii="Times New Roman" w:hAnsi="Times New Roman" w:eastAsia="宋体"/>
          <w:w w:val="100"/>
          <w:sz w:val="24"/>
          <w:lang w:eastAsia="zh-CN"/>
        </w:rPr>
        <w:t xml:space="preserve">   稀有气体直接写元素符号。如氦气：He。FeSO</w:t>
      </w:r>
      <w:r>
        <w:rPr>
          <w:rFonts w:hint="eastAsia" w:ascii="Times New Roman" w:hAnsi="Times New Roman" w:eastAsia="宋体"/>
          <w:w w:val="100"/>
          <w:sz w:val="24"/>
          <w:vertAlign w:val="subscript"/>
          <w:lang w:eastAsia="zh-CN"/>
        </w:rPr>
        <w:t xml:space="preserve">4 </w:t>
      </w:r>
      <w:r>
        <w:rPr>
          <w:rFonts w:hint="eastAsia" w:ascii="Times New Roman" w:hAnsi="Times New Roman" w:eastAsia="宋体"/>
          <w:w w:val="100"/>
          <w:sz w:val="24"/>
          <w:lang w:eastAsia="zh-CN"/>
        </w:rPr>
        <w:t>读作硫酸亚铁。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outlineLvl w:val="9"/>
        <w:rPr>
          <w:rFonts w:hint="default"/>
          <w:b/>
          <w:bCs w:val="0"/>
          <w:sz w:val="28"/>
          <w:szCs w:val="28"/>
          <w:vertAlign w:val="baseline"/>
          <w:lang w:val="en-US" w:eastAsia="zh-CN"/>
        </w:rPr>
      </w:pPr>
      <w:r>
        <w:rPr>
          <w:rFonts w:hint="eastAsia"/>
          <w:b/>
          <w:bCs w:val="0"/>
          <w:sz w:val="28"/>
          <w:szCs w:val="28"/>
          <w:vertAlign w:val="baseline"/>
          <w:lang w:val="en-US" w:eastAsia="zh-CN"/>
        </w:rPr>
        <w:t>第三大题之18题：气体的制取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hint="eastAsia" w:ascii="Times New Roman" w:hAnsi="Times New Roman"/>
          <w:sz w:val="24"/>
          <w:szCs w:val="24"/>
        </w:rPr>
        <w:t>气体制备</w:t>
      </w:r>
      <w:r>
        <w:rPr>
          <w:rFonts w:ascii="Times New Roman" w:hAnsi="Times New Roman"/>
          <w:sz w:val="24"/>
          <w:szCs w:val="24"/>
        </w:rPr>
        <w:t>实验题常考知识点：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实验室制备气体的药品以及反应原理，必须熟背（制备氢气、二氧化碳、氧气）。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你试默一下，过关了吗？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双氧水制氧气 2H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  <w:vertAlign w:val="subscript"/>
        </w:rPr>
        <w:t xml:space="preserve">2 </w:t>
      </w:r>
      <w:r>
        <w:rPr>
          <w:rFonts w:ascii="Times New Roman" w:hAnsi="Times New Roman"/>
          <w:position w:val="8"/>
          <w:sz w:val="24"/>
          <w:szCs w:val="24"/>
          <w:u w:val="double"/>
          <w:vertAlign w:val="subscript"/>
        </w:rPr>
        <w:t xml:space="preserve"> </w:t>
      </w:r>
      <w:r>
        <w:rPr>
          <w:rFonts w:ascii="Times New Roman" w:hAnsi="Times New Roman"/>
          <w:position w:val="8"/>
          <w:sz w:val="24"/>
          <w:szCs w:val="24"/>
          <w:u w:val="double"/>
        </w:rPr>
        <w:t>MnO</w:t>
      </w:r>
      <w:r>
        <w:rPr>
          <w:rFonts w:ascii="Times New Roman" w:hAnsi="Times New Roman"/>
          <w:position w:val="8"/>
          <w:sz w:val="24"/>
          <w:szCs w:val="24"/>
          <w:u w:val="double"/>
          <w:vertAlign w:val="subscript"/>
        </w:rPr>
        <w:t xml:space="preserve">2 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sz w:val="24"/>
          <w:szCs w:val="24"/>
        </w:rPr>
        <w:t>2H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O＋O</w:t>
      </w:r>
      <w:r>
        <w:rPr>
          <w:rFonts w:ascii="Times New Roman" w:hAnsi="Times New Roman"/>
          <w:sz w:val="24"/>
          <w:szCs w:val="24"/>
          <w:vertAlign w:val="subscript"/>
        </w:rPr>
        <w:t xml:space="preserve">2 </w:t>
      </w:r>
      <w:r>
        <w:rPr>
          <w:rFonts w:ascii="Times New Roman" w:hAnsi="Times New Roman"/>
          <w:sz w:val="24"/>
          <w:szCs w:val="24"/>
        </w:rPr>
        <w:t>↑（用分液漏斗或针筒控制反应速率</w:t>
      </w:r>
      <w:r>
        <w:rPr>
          <w:rFonts w:ascii="Times New Roman" w:hAnsi="Times New Roman"/>
          <w:b/>
          <w:bCs/>
          <w:sz w:val="24"/>
          <w:szCs w:val="24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加热高锰酸钾制氧气  2KMnO</w:t>
      </w:r>
      <w:r>
        <w:rPr>
          <w:rFonts w:ascii="Times New Roman" w:hAnsi="Times New Roman"/>
          <w:sz w:val="24"/>
          <w:szCs w:val="24"/>
          <w:vertAlign w:val="subscript"/>
        </w:rPr>
        <w:t xml:space="preserve">4  </w:t>
      </w:r>
      <w:r>
        <w:rPr>
          <w:rFonts w:ascii="Times New Roman" w:hAnsi="Times New Roman"/>
          <w:position w:val="8"/>
          <w:sz w:val="24"/>
          <w:szCs w:val="24"/>
          <w:u w:val="double"/>
          <w:vertAlign w:val="subscript"/>
        </w:rPr>
        <w:t xml:space="preserve"> </w:t>
      </w:r>
      <w:r>
        <w:rPr>
          <w:rFonts w:ascii="Times New Roman" w:hAnsi="Times New Roman" w:eastAsia="微软雅黑"/>
          <w:position w:val="8"/>
          <w:sz w:val="24"/>
          <w:szCs w:val="24"/>
          <w:u w:val="double"/>
        </w:rPr>
        <w:t>∆</w:t>
      </w:r>
      <w:r>
        <w:rPr>
          <w:rFonts w:ascii="Times New Roman" w:hAnsi="Times New Roman"/>
          <w:position w:val="8"/>
          <w:sz w:val="24"/>
          <w:szCs w:val="24"/>
          <w:u w:val="double"/>
          <w:vertAlign w:val="subscript"/>
        </w:rPr>
        <w:t xml:space="preserve"> 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MnO</w:t>
      </w:r>
      <w:r>
        <w:rPr>
          <w:rFonts w:ascii="Times New Roman" w:hAnsi="Times New Roman"/>
          <w:sz w:val="24"/>
          <w:szCs w:val="24"/>
          <w:vertAlign w:val="subscript"/>
        </w:rPr>
        <w:t>4</w:t>
      </w:r>
      <w:r>
        <w:rPr>
          <w:rFonts w:ascii="Times New Roman" w:hAnsi="Times New Roman"/>
          <w:sz w:val="24"/>
          <w:szCs w:val="24"/>
        </w:rPr>
        <w:t>＋MnO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＋O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↑  （留意试管口塞一团棉花！)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3007995</wp:posOffset>
                </wp:positionH>
                <wp:positionV relativeFrom="paragraph">
                  <wp:posOffset>171450</wp:posOffset>
                </wp:positionV>
                <wp:extent cx="1082040" cy="349885"/>
                <wp:effectExtent l="0" t="0" r="3810" b="1206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" cy="28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r>
                              <w:rPr>
                                <w:rFonts w:ascii="Times New Roman" w:hAnsi="Times New Roman"/>
                              </w:rPr>
                              <w:t>∆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36.85pt;margin-top:13.5pt;height:27.55pt;width:85.2pt;z-index:-251655168;mso-width-relative:page;mso-height-relative:page;" fillcolor="#FFFFFF" filled="t" stroked="f" coordsize="21600,21600" o:gfxdata="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iQfO+NcAAAAJAQAA&#10;DwAAAAAAAAABACAAAAAiAAAAZHJzL2Rvd25yZXYueG1sUEsBAhQAFAAAAAgAh07iQHj93RmoAQAA&#10;NgMAAA4AAAAAAAAAAQAgAAAAJgEAAGRycy9lMm9Eb2MueG1sUEsFBgAAAAAGAAYAWQEAAEAFAAAA&#10;AA==&#10;">
                <v:path/>
                <v:fill on="t" color2="#FFFFFF" focussize="0,0"/>
                <v:stroke on="f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ascii="Times New Roman" w:hAnsi="Times New Roman"/>
                        </w:rPr>
                        <w:t>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氯酸钾与二氧化锰混合制氧气 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ascii="Times New Roman" w:hAnsi="Times New Roman"/>
          <w:sz w:val="24"/>
          <w:szCs w:val="24"/>
        </w:rPr>
        <w:t>2KClO</w:t>
      </w:r>
      <w:r>
        <w:rPr>
          <w:rFonts w:ascii="Times New Roman" w:hAnsi="Times New Roman"/>
          <w:sz w:val="24"/>
          <w:szCs w:val="24"/>
          <w:vertAlign w:val="subscript"/>
        </w:rPr>
        <w:t xml:space="preserve">3   </w:t>
      </w:r>
      <w:r>
        <w:rPr>
          <w:rFonts w:ascii="Times New Roman" w:hAnsi="Times New Roman"/>
          <w:position w:val="8"/>
          <w:sz w:val="24"/>
          <w:szCs w:val="24"/>
          <w:u w:val="double"/>
          <w:vertAlign w:val="subscript"/>
        </w:rPr>
        <w:t xml:space="preserve"> </w:t>
      </w:r>
      <w:r>
        <w:rPr>
          <w:rFonts w:ascii="Times New Roman" w:hAnsi="Times New Roman"/>
          <w:position w:val="8"/>
          <w:sz w:val="24"/>
          <w:szCs w:val="24"/>
          <w:u w:val="double"/>
        </w:rPr>
        <w:t>MnO</w:t>
      </w:r>
      <w:r>
        <w:rPr>
          <w:rFonts w:ascii="Times New Roman" w:hAnsi="Times New Roman"/>
          <w:position w:val="8"/>
          <w:sz w:val="24"/>
          <w:szCs w:val="24"/>
          <w:u w:val="double"/>
          <w:vertAlign w:val="subscript"/>
        </w:rPr>
        <w:t xml:space="preserve">2 </w:t>
      </w:r>
      <w:r>
        <w:rPr>
          <w:rFonts w:ascii="Times New Roman" w:hAnsi="Times New Roman"/>
          <w:sz w:val="24"/>
          <w:szCs w:val="24"/>
          <w:vertAlign w:val="subscript"/>
        </w:rPr>
        <w:t xml:space="preserve">   </w:t>
      </w:r>
      <w:r>
        <w:rPr>
          <w:rFonts w:ascii="Times New Roman" w:hAnsi="Times New Roman"/>
          <w:sz w:val="24"/>
          <w:szCs w:val="24"/>
        </w:rPr>
        <w:t>2KCl＋3O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实验室制二氧化碳 CaCO</w:t>
      </w:r>
      <w:r>
        <w:rPr>
          <w:rFonts w:ascii="Times New Roman" w:hAnsi="Times New Roman"/>
          <w:sz w:val="24"/>
          <w:szCs w:val="24"/>
          <w:vertAlign w:val="subscript"/>
        </w:rPr>
        <w:t>3</w:t>
      </w:r>
      <w:r>
        <w:rPr>
          <w:rFonts w:ascii="Times New Roman" w:hAnsi="Times New Roman"/>
          <w:sz w:val="24"/>
          <w:szCs w:val="24"/>
        </w:rPr>
        <w:t>+2HCl==CaCl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+H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O+CO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↑ （产生大量气泡，固体逐渐溶解）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锌粒和稀硫酸反应制备氢气    Zn＋H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SO</w:t>
      </w:r>
      <w:r>
        <w:rPr>
          <w:rFonts w:ascii="Times New Roman" w:hAnsi="Times New Roman"/>
          <w:sz w:val="24"/>
          <w:szCs w:val="24"/>
          <w:vertAlign w:val="subscript"/>
        </w:rPr>
        <w:t>4</w:t>
      </w:r>
      <w:r>
        <w:rPr>
          <w:rFonts w:ascii="Times New Roman" w:hAnsi="Times New Roman"/>
          <w:sz w:val="24"/>
          <w:szCs w:val="24"/>
        </w:rPr>
        <w:t>==ZnSO</w:t>
      </w:r>
      <w:r>
        <w:rPr>
          <w:rFonts w:ascii="Times New Roman" w:hAnsi="Times New Roman"/>
          <w:sz w:val="24"/>
          <w:szCs w:val="24"/>
          <w:vertAlign w:val="subscript"/>
        </w:rPr>
        <w:t>4</w:t>
      </w:r>
      <w:r>
        <w:rPr>
          <w:rFonts w:ascii="Times New Roman" w:hAnsi="Times New Roman"/>
          <w:sz w:val="24"/>
          <w:szCs w:val="24"/>
        </w:rPr>
        <w:t>＋H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↑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实验室制备气体的发生装置反应物的状态以及反应条件）和收集装置（气体的密度、溶解性等）选择：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992505</wp:posOffset>
            </wp:positionH>
            <wp:positionV relativeFrom="paragraph">
              <wp:posOffset>709930</wp:posOffset>
            </wp:positionV>
            <wp:extent cx="802005" cy="231140"/>
            <wp:effectExtent l="0" t="0" r="17145" b="16510"/>
            <wp:wrapNone/>
            <wp:docPr id="2" name="图片 4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未标题-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2005" cy="23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sz w:val="24"/>
          <w:szCs w:val="24"/>
        </w:rPr>
        <w:t>一般问</w:t>
      </w:r>
      <w:r>
        <w:rPr>
          <w:rFonts w:ascii="Times New Roman" w:hAnsi="Times New Roman"/>
          <w:bCs/>
          <w:sz w:val="24"/>
          <w:szCs w:val="24"/>
          <w:u w:val="single"/>
        </w:rPr>
        <w:t>制备</w:t>
      </w:r>
      <w:r>
        <w:rPr>
          <w:rFonts w:ascii="Times New Roman" w:hAnsi="Times New Roman"/>
          <w:bCs/>
          <w:sz w:val="24"/>
          <w:szCs w:val="24"/>
        </w:rPr>
        <w:t>装置，就是指</w:t>
      </w:r>
      <w:r>
        <w:rPr>
          <w:rFonts w:ascii="Times New Roman" w:hAnsi="Times New Roman"/>
          <w:bCs/>
          <w:sz w:val="24"/>
          <w:szCs w:val="24"/>
          <w:u w:val="single"/>
        </w:rPr>
        <w:t>发生装置</w:t>
      </w:r>
      <w:r>
        <w:rPr>
          <w:rFonts w:ascii="Times New Roman" w:hAnsi="Times New Roman"/>
          <w:bCs/>
          <w:sz w:val="24"/>
          <w:szCs w:val="24"/>
        </w:rPr>
        <w:t>，发生装置散件的选择，要把</w:t>
      </w:r>
      <w:r>
        <w:rPr>
          <w:rFonts w:ascii="Times New Roman" w:hAnsi="Times New Roman"/>
          <w:bCs/>
          <w:sz w:val="24"/>
          <w:szCs w:val="24"/>
          <w:u w:val="single"/>
        </w:rPr>
        <w:t>带胶塞的导管</w:t>
      </w:r>
      <w:r>
        <w:rPr>
          <w:rFonts w:ascii="Times New Roman" w:hAnsi="Times New Roman"/>
          <w:bCs/>
          <w:sz w:val="24"/>
          <w:szCs w:val="24"/>
        </w:rPr>
        <w:t>也选上，</w:t>
      </w:r>
      <w:r>
        <w:rPr>
          <w:rFonts w:ascii="Times New Roman" w:hAnsi="Times New Roman"/>
          <w:sz w:val="24"/>
          <w:szCs w:val="24"/>
        </w:rPr>
        <w:t>选了试管就要选铁架台</w:t>
      </w:r>
      <w:r>
        <w:rPr>
          <w:rFonts w:ascii="Times New Roman" w:hAnsi="Times New Roman"/>
          <w:bCs/>
          <w:sz w:val="24"/>
          <w:szCs w:val="24"/>
        </w:rPr>
        <w:t>（省题未见问</w:t>
      </w:r>
      <w:r>
        <w:rPr>
          <w:rFonts w:ascii="Times New Roman" w:hAnsi="Times New Roman"/>
          <w:bCs/>
          <w:sz w:val="24"/>
          <w:szCs w:val="24"/>
          <w:u w:val="single"/>
        </w:rPr>
        <w:t>制取</w:t>
      </w:r>
      <w:r>
        <w:rPr>
          <w:rFonts w:ascii="Times New Roman" w:hAnsi="Times New Roman"/>
          <w:bCs/>
          <w:sz w:val="24"/>
          <w:szCs w:val="24"/>
        </w:rPr>
        <w:t>装置，一旦问，发生装置和收集装置都填）。KClO</w:t>
      </w:r>
      <w:r>
        <w:rPr>
          <w:rFonts w:ascii="Times New Roman" w:hAnsi="Times New Roman"/>
          <w:bCs/>
          <w:sz w:val="24"/>
          <w:szCs w:val="24"/>
          <w:vertAlign w:val="subscript"/>
        </w:rPr>
        <w:t>3</w:t>
      </w:r>
      <w:r>
        <w:rPr>
          <w:rFonts w:ascii="Times New Roman" w:hAnsi="Times New Roman"/>
          <w:bCs/>
          <w:sz w:val="24"/>
          <w:szCs w:val="24"/>
        </w:rPr>
        <w:t>或KMnO</w:t>
      </w:r>
      <w:r>
        <w:rPr>
          <w:rFonts w:ascii="Times New Roman" w:hAnsi="Times New Roman"/>
          <w:bCs/>
          <w:sz w:val="24"/>
          <w:szCs w:val="24"/>
          <w:vertAlign w:val="subscript"/>
        </w:rPr>
        <w:t>4</w:t>
      </w:r>
      <w:r>
        <w:rPr>
          <w:rFonts w:ascii="Times New Roman" w:hAnsi="Times New Roman"/>
          <w:bCs/>
          <w:sz w:val="24"/>
          <w:szCs w:val="24"/>
        </w:rPr>
        <w:t>加热制O</w:t>
      </w:r>
      <w:r>
        <w:rPr>
          <w:rFonts w:ascii="Times New Roman" w:hAnsi="Times New Roman"/>
          <w:bCs/>
          <w:sz w:val="24"/>
          <w:szCs w:val="24"/>
          <w:vertAlign w:val="subscript"/>
        </w:rPr>
        <w:t>2</w:t>
      </w:r>
      <w:r>
        <w:rPr>
          <w:rFonts w:ascii="Times New Roman" w:hAnsi="Times New Roman"/>
          <w:bCs/>
          <w:sz w:val="24"/>
          <w:szCs w:val="24"/>
        </w:rPr>
        <w:t>的发生装置，导管选择一小段管，不选90度弯管。如图：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发生装置的特殊要求：</w:t>
      </w:r>
      <w:r>
        <w:rPr>
          <w:rFonts w:hint="eastAsia" w:ascii="宋体" w:hAnsi="宋体" w:cs="宋体"/>
          <w:sz w:val="24"/>
          <w:szCs w:val="24"/>
        </w:rPr>
        <w:t>①</w:t>
      </w:r>
      <w:r>
        <w:rPr>
          <w:rFonts w:ascii="Times New Roman" w:hAnsi="Times New Roman"/>
          <w:sz w:val="24"/>
          <w:szCs w:val="24"/>
        </w:rPr>
        <w:t>可控制反应速率或者需要获得稳定的气流：一般选取分液漏斗或者针筒；</w:t>
      </w:r>
      <w:r>
        <w:rPr>
          <w:rFonts w:hint="eastAsia" w:ascii="宋体" w:hAnsi="宋体" w:cs="宋体"/>
          <w:sz w:val="24"/>
          <w:szCs w:val="24"/>
        </w:rPr>
        <w:t>②</w:t>
      </w:r>
      <w:r>
        <w:rPr>
          <w:rFonts w:ascii="Times New Roman" w:hAnsi="Times New Roman"/>
          <w:sz w:val="24"/>
          <w:szCs w:val="24"/>
        </w:rPr>
        <w:t>可控制反应发生与停止：</w:t>
      </w:r>
      <w:r>
        <w:rPr>
          <w:rFonts w:ascii="Times New Roman" w:hAnsi="Times New Roman"/>
          <w:bCs/>
          <w:sz w:val="24"/>
          <w:szCs w:val="24"/>
        </w:rPr>
        <w:t>要选弹簧夹作为控制反应停止的装置，不是为了控制反应开始和停止时，一般不需要弹簧夹。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用过氧化氢制氧气，能否把二氧化锰放在多孔塑料板上，以达到控制反应的发生和停止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不能 </w:t>
      </w:r>
      <w:r>
        <w:rPr>
          <w:rFonts w:ascii="Times New Roman" w:hAnsi="Times New Roman"/>
          <w:bCs/>
          <w:sz w:val="24"/>
          <w:szCs w:val="24"/>
        </w:rPr>
        <w:t>（因为二氧化锰是粉末状的， 放不稳的啊，大佬！）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检查气密性作答：</w:t>
      </w:r>
      <w:r>
        <w:rPr>
          <w:rFonts w:hint="eastAsia" w:ascii="宋体" w:hAnsi="宋体" w:cs="宋体"/>
          <w:sz w:val="24"/>
          <w:szCs w:val="24"/>
        </w:rPr>
        <w:t>①</w:t>
      </w:r>
      <w:r>
        <w:rPr>
          <w:rFonts w:ascii="Times New Roman" w:hAnsi="Times New Roman"/>
          <w:sz w:val="24"/>
          <w:szCs w:val="24"/>
        </w:rPr>
        <w:t>先采取液封的形式</w:t>
      </w:r>
      <w:r>
        <w:rPr>
          <w:rFonts w:hint="eastAsia" w:ascii="宋体" w:hAnsi="宋体" w:cs="宋体"/>
          <w:sz w:val="24"/>
          <w:szCs w:val="24"/>
        </w:rPr>
        <w:t>②</w:t>
      </w:r>
      <w:r>
        <w:rPr>
          <w:rFonts w:ascii="Times New Roman" w:hAnsi="Times New Roman"/>
          <w:sz w:val="24"/>
          <w:szCs w:val="24"/>
        </w:rPr>
        <w:t>采取措施改变装置压强，最后现象描述注意：形成稳定的水柱（稳定的压强差）。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多功能瓶的气体进出：</w:t>
      </w:r>
      <w:r>
        <w:rPr>
          <w:rFonts w:hint="eastAsia" w:ascii="宋体" w:hAnsi="宋体" w:cs="宋体"/>
          <w:sz w:val="24"/>
          <w:szCs w:val="24"/>
        </w:rPr>
        <w:t>①</w:t>
      </w:r>
      <w:r>
        <w:rPr>
          <w:rFonts w:ascii="Times New Roman" w:hAnsi="Times New Roman"/>
          <w:sz w:val="24"/>
          <w:szCs w:val="24"/>
        </w:rPr>
        <w:t>收集气体，参考气体密度与集气瓶中物质密度“上小下大”原则；</w:t>
      </w:r>
      <w:r>
        <w:rPr>
          <w:rFonts w:hint="eastAsia" w:ascii="宋体" w:hAnsi="宋体" w:cs="宋体"/>
          <w:sz w:val="24"/>
          <w:szCs w:val="24"/>
        </w:rPr>
        <w:t>②</w:t>
      </w:r>
      <w:r>
        <w:rPr>
          <w:rFonts w:ascii="Times New Roman" w:hAnsi="Times New Roman"/>
          <w:sz w:val="24"/>
          <w:szCs w:val="24"/>
        </w:rPr>
        <w:t>气体除杂，“长进短出”原则。</w:t>
      </w:r>
      <w:r>
        <w:rPr>
          <w:rFonts w:hint="eastAsia" w:ascii="宋体" w:hAnsi="宋体" w:cs="宋体"/>
          <w:sz w:val="24"/>
          <w:szCs w:val="24"/>
        </w:rPr>
        <w:t>③</w:t>
      </w:r>
      <w:r>
        <w:rPr>
          <w:rFonts w:ascii="Times New Roman" w:hAnsi="Times New Roman"/>
          <w:bCs/>
          <w:sz w:val="24"/>
          <w:szCs w:val="24"/>
        </w:rPr>
        <w:t>如果画图时，有多功能瓶，长管应该伸到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靠近瓶底 </w:t>
      </w:r>
      <w:r>
        <w:rPr>
          <w:rFonts w:ascii="Times New Roman" w:hAnsi="Times New Roman"/>
          <w:bCs/>
          <w:sz w:val="24"/>
          <w:szCs w:val="24"/>
        </w:rPr>
        <w:t>，短管只需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露出一点即可 </w:t>
      </w:r>
      <w:r>
        <w:rPr>
          <w:rFonts w:ascii="Times New Roman" w:hAnsi="Times New Roman"/>
          <w:bCs/>
          <w:sz w:val="24"/>
          <w:szCs w:val="24"/>
        </w:rPr>
        <w:t>，特别注意的是要把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 双孔胶塞 </w:t>
      </w:r>
      <w:r>
        <w:rPr>
          <w:rFonts w:ascii="Times New Roman" w:hAnsi="Times New Roman"/>
          <w:bCs/>
          <w:sz w:val="24"/>
          <w:szCs w:val="24"/>
        </w:rPr>
        <w:t>画上去。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5、微型实验装置的共同优点是：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节约药品/产生废弃物少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right="0" w:rightChars="0"/>
        <w:textAlignment w:val="auto"/>
        <w:outlineLvl w:val="9"/>
        <w:rPr>
          <w:rFonts w:hint="default" w:cs="Times New Roman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 w:val="0"/>
          <w:sz w:val="28"/>
          <w:szCs w:val="28"/>
          <w:vertAlign w:val="baseline"/>
          <w:lang w:val="en-US" w:eastAsia="zh-CN"/>
        </w:rPr>
        <w:t>第三大题之19题：</w:t>
      </w:r>
      <w:r>
        <w:rPr>
          <w:rFonts w:hint="eastAsia" w:cs="Times New Roman"/>
          <w:b/>
          <w:bCs/>
          <w:sz w:val="28"/>
          <w:szCs w:val="28"/>
          <w:lang w:val="en-US" w:eastAsia="zh-CN"/>
        </w:rPr>
        <w:t>实验探究题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outlineLvl w:val="9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vertAlign w:val="baseline"/>
          <w:lang w:val="en-US" w:eastAsia="zh-CN"/>
        </w:rPr>
        <w:t>解题注意</w:t>
      </w:r>
      <w:r>
        <w:rPr>
          <w:rFonts w:hint="eastAsia"/>
          <w:b w:val="0"/>
          <w:bCs/>
          <w:sz w:val="24"/>
          <w:szCs w:val="24"/>
          <w:lang w:val="en-US" w:eastAsia="zh-CN"/>
        </w:rPr>
        <w:t>:</w:t>
      </w: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注意猜想的范围，</w:t>
      </w:r>
      <w:r>
        <w:rPr>
          <w:rFonts w:hint="eastAsia"/>
          <w:b w:val="0"/>
          <w:bCs/>
          <w:sz w:val="24"/>
          <w:szCs w:val="24"/>
          <w:lang w:val="en-US" w:eastAsia="zh-CN"/>
        </w:rPr>
        <w:t xml:space="preserve">分析有用信息，实验操作完整，结论回应猜想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240" w:firstLineChars="100"/>
        <w:jc w:val="left"/>
        <w:textAlignment w:val="auto"/>
        <w:outlineLvl w:val="9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阅读材料………………（给出有用信息）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240" w:firstLineChars="100"/>
        <w:jc w:val="left"/>
        <w:textAlignment w:val="auto"/>
        <w:outlineLvl w:val="9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限选试剂（不能选限定以外的试剂）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240" w:firstLineChars="100"/>
        <w:jc w:val="left"/>
        <w:textAlignment w:val="auto"/>
        <w:outlineLvl w:val="9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操作的描述“取少量待测液于试管中，滴加少量澄清的石灰水……”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425" w:leftChars="0" w:hanging="425" w:firstLineChars="0"/>
        <w:jc w:val="left"/>
        <w:textAlignment w:val="auto"/>
        <w:outlineLvl w:val="9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现象不能直接说“生成CO</w:t>
      </w:r>
      <w:r>
        <w:rPr>
          <w:rFonts w:hint="eastAsia"/>
          <w:b w:val="0"/>
          <w:bCs/>
          <w:sz w:val="24"/>
          <w:szCs w:val="24"/>
          <w:vertAlign w:val="subscript"/>
          <w:lang w:val="en-US" w:eastAsia="zh-CN"/>
        </w:rPr>
        <w:t>2</w:t>
      </w:r>
      <w:r>
        <w:rPr>
          <w:rFonts w:hint="eastAsia"/>
          <w:b w:val="0"/>
          <w:bCs/>
          <w:sz w:val="24"/>
          <w:szCs w:val="24"/>
          <w:vertAlign w:val="baseline"/>
          <w:lang w:val="en-US" w:eastAsia="zh-CN"/>
        </w:rPr>
        <w:t>之类的”名称。</w:t>
      </w:r>
      <w:r>
        <w:rPr>
          <w:rFonts w:hint="eastAsia"/>
          <w:b w:val="0"/>
          <w:bCs/>
          <w:sz w:val="24"/>
          <w:szCs w:val="24"/>
          <w:lang w:val="en-US" w:eastAsia="zh-CN"/>
        </w:rPr>
        <w:t>不要说生成水，应该说有水珠（水雾、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240" w:firstLineChars="100"/>
        <w:jc w:val="left"/>
        <w:textAlignment w:val="auto"/>
        <w:outlineLvl w:val="9"/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  <w:lang w:val="en-US" w:eastAsia="zh-CN"/>
        </w:rPr>
        <w:t>液滴）产生；不要说有气体生成，应该说有气泡产生。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outlineLvl w:val="9"/>
        <w:rPr>
          <w:rFonts w:hint="eastAsia"/>
          <w:b/>
          <w:bCs w:val="0"/>
          <w:sz w:val="28"/>
          <w:szCs w:val="28"/>
          <w:vertAlign w:val="baseline"/>
          <w:lang w:val="en-US" w:eastAsia="zh-CN"/>
        </w:rPr>
      </w:pPr>
      <w:r>
        <w:rPr>
          <w:rFonts w:hint="eastAsia"/>
          <w:b/>
          <w:bCs w:val="0"/>
          <w:sz w:val="28"/>
          <w:szCs w:val="28"/>
          <w:vertAlign w:val="baseline"/>
          <w:lang w:val="en-US" w:eastAsia="zh-CN"/>
        </w:rPr>
        <w:t>第四大题：20题，综合能力题（工艺流程）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解题方法：明确原料和产品，分清反应和生成，注意循环和回收。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（1）注意一个关键点：一切反应或操作都是为了获得产品。（</w:t>
      </w:r>
      <w:r>
        <w:rPr>
          <w:rFonts w:hint="eastAsia"/>
          <w:sz w:val="24"/>
          <w:szCs w:val="24"/>
          <w:u w:val="single"/>
          <w:lang w:val="en-US" w:eastAsia="zh-CN"/>
        </w:rPr>
        <w:t>首尾分析法</w:t>
      </w:r>
      <w:r>
        <w:rPr>
          <w:rFonts w:hint="eastAsia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2）可循环利用的物质：在前面某一个步骤中的物质被消耗（即是前面步骤的反应物），在后面的某一个步骤中又生成（即是后面步骤的产物），这样的物质就是可以循环利用的。（有时还可根据图中箭头方向判断：</w:t>
      </w:r>
      <w:r>
        <w:rPr>
          <w:rFonts w:hint="eastAsia"/>
          <w:sz w:val="24"/>
          <w:szCs w:val="24"/>
          <w:u w:val="single"/>
          <w:lang w:val="en-US" w:eastAsia="zh-CN"/>
        </w:rPr>
        <w:t>有可逆线</w:t>
      </w:r>
      <w:r>
        <w:rPr>
          <w:rFonts w:hint="eastAsia"/>
          <w:sz w:val="24"/>
          <w:szCs w:val="24"/>
          <w:lang w:val="en-US" w:eastAsia="zh-CN"/>
        </w:rPr>
        <w:t>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（3）可回收利用的物质：流程中除主产物外可以利用的物质。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0" w:firstLineChars="0"/>
        <w:textAlignment w:val="auto"/>
        <w:outlineLvl w:val="9"/>
        <w:rPr>
          <w:rFonts w:hint="eastAsia"/>
          <w:sz w:val="24"/>
          <w:szCs w:val="24"/>
          <w:u w:val="none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常考操作术语及目的：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/>
        <w:textAlignment w:val="auto"/>
        <w:outlineLvl w:val="9"/>
        <w:rPr>
          <w:rFonts w:hint="eastAsia"/>
          <w:sz w:val="24"/>
          <w:szCs w:val="24"/>
          <w:u w:val="none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（1）流程中如果有“研磨”或“粉碎”等字眼，目的是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增大反应面积，加快反应速率或使反应更充分</w:t>
      </w:r>
      <w:r>
        <w:rPr>
          <w:rFonts w:hint="eastAsia"/>
          <w:sz w:val="24"/>
          <w:szCs w:val="24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/>
        <w:textAlignment w:val="auto"/>
        <w:outlineLvl w:val="9"/>
        <w:rPr>
          <w:rFonts w:hint="eastAsia" w:cs="Times New Roman"/>
          <w:bCs/>
          <w:sz w:val="24"/>
          <w:szCs w:val="24"/>
          <w:u w:val="none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（2）分离不溶性固体和液体的操作叫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过滤 </w:t>
      </w:r>
      <w:r>
        <w:rPr>
          <w:rFonts w:hint="eastAsia"/>
          <w:sz w:val="24"/>
          <w:szCs w:val="24"/>
          <w:u w:val="none"/>
          <w:lang w:val="en-US" w:eastAsia="zh-CN"/>
        </w:rPr>
        <w:t>，其中用到的金属仪器是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铁架台 </w:t>
      </w:r>
      <w:r>
        <w:rPr>
          <w:rFonts w:hint="eastAsia"/>
          <w:sz w:val="24"/>
          <w:szCs w:val="24"/>
          <w:u w:val="none"/>
          <w:lang w:val="en-US" w:eastAsia="zh-CN"/>
        </w:rPr>
        <w:t>，玻璃仪器有：</w:t>
      </w:r>
      <w:r>
        <w:rPr>
          <w:rFonts w:hint="eastAsia" w:cs="Times New Roman"/>
          <w:bCs/>
          <w:sz w:val="24"/>
          <w:szCs w:val="24"/>
          <w:u w:val="single"/>
          <w:lang w:val="en-US" w:eastAsia="zh-CN"/>
        </w:rPr>
        <w:t xml:space="preserve"> 漏斗，烧杯，玻璃棒 </w:t>
      </w:r>
      <w:r>
        <w:rPr>
          <w:rFonts w:hint="eastAsia" w:cs="Times New Roman"/>
          <w:bCs/>
          <w:sz w:val="24"/>
          <w:szCs w:val="24"/>
          <w:u w:val="none"/>
          <w:lang w:val="en-US" w:eastAsia="zh-CN"/>
        </w:rPr>
        <w:t>，玻璃棒的作用是</w:t>
      </w:r>
      <w:r>
        <w:rPr>
          <w:rFonts w:hint="eastAsia" w:cs="Times New Roman"/>
          <w:bCs/>
          <w:sz w:val="24"/>
          <w:szCs w:val="24"/>
          <w:u w:val="single"/>
          <w:lang w:val="en-US" w:eastAsia="zh-CN"/>
        </w:rPr>
        <w:t xml:space="preserve"> 引流</w:t>
      </w:r>
      <w:r>
        <w:rPr>
          <w:rFonts w:hint="eastAsia" w:cs="Times New Roman"/>
          <w:bCs/>
          <w:sz w:val="24"/>
          <w:szCs w:val="24"/>
          <w:u w:val="none"/>
          <w:lang w:val="en-US" w:eastAsia="zh-CN"/>
        </w:rPr>
        <w:t>。（要用“用品”是滤纸。）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/>
        <w:textAlignment w:val="auto"/>
        <w:outlineLvl w:val="9"/>
        <w:rPr>
          <w:rFonts w:hint="default" w:cs="Times New Roman"/>
          <w:bCs/>
          <w:sz w:val="24"/>
          <w:szCs w:val="24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0" w:firstLineChars="0"/>
        <w:jc w:val="both"/>
        <w:textAlignment w:val="auto"/>
        <w:outlineLvl w:val="9"/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答题技巧：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both"/>
        <w:textAlignment w:val="auto"/>
        <w:outlineLvl w:val="9"/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（1）所设问题一般都是孤立的，在解答时，遇到流程中不懂的步骤可以先跳过，直接看问题，再思考回答（有些可能不会问到或者题目中有资料信息），实在想不到先跳过，继续解答后面的问题。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both"/>
        <w:textAlignment w:val="auto"/>
        <w:outlineLvl w:val="9"/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（2）工艺流程题中一定要注意所加入的物质是否过量，如果过量，下一步要考虑：①所得的溶液中</w:t>
      </w:r>
      <w:r>
        <w:rPr>
          <w:rFonts w:hint="eastAsia" w:cs="Times New Roman"/>
          <w:bCs/>
          <w:sz w:val="24"/>
          <w:szCs w:val="24"/>
          <w:u w:val="single"/>
          <w:vertAlign w:val="baseline"/>
          <w:lang w:val="en-US" w:eastAsia="zh-CN"/>
        </w:rPr>
        <w:t xml:space="preserve"> 是否含有过量的可溶物质 </w:t>
      </w: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，②所得的滤渣中</w:t>
      </w:r>
      <w:r>
        <w:rPr>
          <w:rFonts w:hint="eastAsia" w:cs="Times New Roman"/>
          <w:bCs/>
          <w:sz w:val="24"/>
          <w:szCs w:val="24"/>
          <w:u w:val="single"/>
          <w:vertAlign w:val="baseline"/>
          <w:lang w:val="en-US" w:eastAsia="zh-CN"/>
        </w:rPr>
        <w:t xml:space="preserve"> 是否含有过量的固体  </w:t>
      </w: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0" w:firstLineChars="0"/>
        <w:jc w:val="both"/>
        <w:textAlignment w:val="auto"/>
        <w:outlineLvl w:val="9"/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化学方程式的书写：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/>
        <w:jc w:val="both"/>
        <w:textAlignment w:val="auto"/>
        <w:outlineLvl w:val="9"/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（1）根据流程图书写某一步中发生反应的方程式：根据所学试试判断其可能发生的反应，然后写出反应物、生成物、配平，检查条件，箭头符号。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/>
        <w:jc w:val="both"/>
        <w:textAlignment w:val="auto"/>
        <w:outlineLvl w:val="9"/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（2）陌生方程式的书写：根据箭头方向，箭头进入的是投料（即反应物），出去的是生成物（包括主产物和副产物）。如果所写的化学方程式，在溶液中反应，若从已知信息找出的反应物和生成物不满足质量守恒定律，发现反应物少了H或O，如何处理</w:t>
      </w:r>
      <w:r>
        <w:rPr>
          <w:rFonts w:hint="eastAsia" w:cs="Times New Roman"/>
          <w:bCs/>
          <w:sz w:val="24"/>
          <w:szCs w:val="24"/>
          <w:u w:val="single"/>
          <w:vertAlign w:val="baseline"/>
          <w:lang w:val="en-US" w:eastAsia="zh-CN"/>
        </w:rPr>
        <w:t xml:space="preserve"> 把H</w:t>
      </w:r>
      <w:r>
        <w:rPr>
          <w:rFonts w:hint="eastAsia" w:cs="Times New Roman"/>
          <w:bCs/>
          <w:sz w:val="24"/>
          <w:szCs w:val="24"/>
          <w:u w:val="single"/>
          <w:vertAlign w:val="subscript"/>
          <w:lang w:val="en-US" w:eastAsia="zh-CN"/>
        </w:rPr>
        <w:t>2</w:t>
      </w:r>
      <w:r>
        <w:rPr>
          <w:rFonts w:hint="eastAsia" w:cs="Times New Roman"/>
          <w:bCs/>
          <w:sz w:val="24"/>
          <w:szCs w:val="24"/>
          <w:u w:val="single"/>
          <w:vertAlign w:val="baseline"/>
          <w:lang w:val="en-US" w:eastAsia="zh-CN"/>
        </w:rPr>
        <w:t>O作为反应物加进去</w:t>
      </w: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。如果在空气，缺少氧元素，考虑</w:t>
      </w:r>
      <w:r>
        <w:rPr>
          <w:rFonts w:hint="eastAsia" w:cs="Times New Roman"/>
          <w:bCs/>
          <w:sz w:val="24"/>
          <w:szCs w:val="24"/>
          <w:u w:val="single"/>
          <w:vertAlign w:val="baseline"/>
          <w:lang w:val="en-US" w:eastAsia="zh-CN"/>
        </w:rPr>
        <w:t>氧气</w:t>
      </w: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是否参加反应。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both"/>
        <w:textAlignment w:val="auto"/>
        <w:outlineLvl w:val="9"/>
        <w:rPr>
          <w:rFonts w:hint="eastAsia" w:cs="Times New Roman"/>
          <w:b/>
          <w:bCs w:val="0"/>
          <w:sz w:val="28"/>
          <w:szCs w:val="28"/>
          <w:u w:val="none"/>
          <w:vertAlign w:val="baseline"/>
          <w:lang w:val="en-US" w:eastAsia="zh-CN"/>
        </w:rPr>
      </w:pPr>
      <w:r>
        <w:rPr>
          <w:rFonts w:hint="eastAsia" w:cs="Times New Roman"/>
          <w:b/>
          <w:bCs w:val="0"/>
          <w:sz w:val="28"/>
          <w:szCs w:val="28"/>
          <w:u w:val="none"/>
          <w:vertAlign w:val="baseline"/>
          <w:lang w:val="en-US" w:eastAsia="zh-CN"/>
        </w:rPr>
        <w:t>第五大题：21题：综合计算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tabs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both"/>
        <w:textAlignment w:val="auto"/>
        <w:outlineLvl w:val="9"/>
        <w:rPr>
          <w:rFonts w:hint="eastAsia" w:cs="Times New Roman"/>
          <w:bCs/>
          <w:sz w:val="24"/>
          <w:szCs w:val="24"/>
          <w:u w:val="single"/>
          <w:vertAlign w:val="baseline"/>
          <w:lang w:val="en-US" w:eastAsia="zh-CN"/>
        </w:rPr>
      </w:pP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我们先提醒你，2016，2017，2018两年的计算题，第（1）（2）问都是送分题，所以，请你在前面遇到困难时，先过来做21题，争取先拿简单计算的满分，</w:t>
      </w:r>
      <w:r>
        <w:rPr>
          <w:rFonts w:hint="eastAsia" w:cs="Times New Roman"/>
          <w:bCs/>
          <w:sz w:val="24"/>
          <w:szCs w:val="24"/>
          <w:u w:val="single"/>
          <w:vertAlign w:val="baseline"/>
          <w:lang w:val="en-US" w:eastAsia="zh-CN"/>
        </w:rPr>
        <w:t>问你得唔得？唔得就番顺德！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tabs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both"/>
        <w:textAlignment w:val="auto"/>
        <w:outlineLvl w:val="9"/>
        <w:rPr>
          <w:rFonts w:hint="eastAsia" w:cs="Times New Roman"/>
          <w:bCs/>
          <w:kern w:val="2"/>
          <w:sz w:val="24"/>
          <w:szCs w:val="24"/>
          <w:u w:val="none"/>
          <w:vertAlign w:val="baseline"/>
          <w:lang w:val="en-US" w:eastAsia="zh-CN" w:bidi="ar-SA"/>
        </w:rPr>
      </w:pP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平时养成不完整书写步骤的坏习惯，你可以改一下吗？解字不写，单位不写，答不写，每个步骤都有分数的！你们答题的习惯：</w:t>
      </w:r>
      <w:r>
        <w:rPr>
          <w:rFonts w:hint="eastAsia" w:ascii="宋体" w:hAnsi="宋体" w:eastAsia="宋体" w:cs="宋体"/>
          <w:bCs/>
          <w:sz w:val="24"/>
          <w:szCs w:val="24"/>
          <w:u w:val="none"/>
          <w:vertAlign w:val="baseline"/>
          <w:lang w:val="en-US" w:eastAsia="zh-CN"/>
        </w:rPr>
        <w:t>①</w:t>
      </w: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答后面用省略号！（老师：你这么懒，0.5分难道不是钱吗？？？）</w:t>
      </w:r>
      <w:r>
        <w:rPr>
          <w:rFonts w:hint="eastAsia" w:ascii="宋体" w:hAnsi="宋体" w:eastAsia="宋体" w:cs="宋体"/>
          <w:bCs/>
          <w:sz w:val="24"/>
          <w:szCs w:val="24"/>
          <w:u w:val="none"/>
          <w:vertAlign w:val="baseline"/>
          <w:lang w:val="en-US" w:eastAsia="zh-CN"/>
        </w:rPr>
        <w:t>②</w:t>
      </w: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答：你懂的。（改卷老师：我懂个屁！我同你好熟咩，照扣分！）</w:t>
      </w:r>
      <w:r>
        <w:rPr>
          <w:rFonts w:hint="eastAsia" w:ascii="宋体" w:hAnsi="宋体" w:eastAsia="宋体" w:cs="宋体"/>
          <w:bCs/>
          <w:sz w:val="24"/>
          <w:szCs w:val="24"/>
          <w:u w:val="none"/>
          <w:vertAlign w:val="baseline"/>
          <w:lang w:val="en-US" w:eastAsia="zh-CN"/>
        </w:rPr>
        <w:t>③</w:t>
      </w:r>
      <w:r>
        <w:rPr>
          <w:rFonts w:hint="eastAsia" w:cs="Times New Roman"/>
          <w:bCs/>
          <w:sz w:val="24"/>
          <w:szCs w:val="24"/>
          <w:u w:val="none"/>
          <w:vertAlign w:val="baseline"/>
          <w:lang w:val="en-US" w:eastAsia="zh-CN"/>
        </w:rPr>
        <w:t>答：是80%。（老师：80%是什么？身高？体重？三围？请详细回答）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tabs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both"/>
        <w:textAlignment w:val="auto"/>
        <w:outlineLvl w:val="9"/>
        <w:rPr>
          <w:rFonts w:hint="eastAsia" w:cs="Times New Roman"/>
          <w:bCs/>
          <w:kern w:val="2"/>
          <w:sz w:val="24"/>
          <w:szCs w:val="24"/>
          <w:u w:val="none"/>
          <w:vertAlign w:val="baseline"/>
          <w:lang w:val="en-US" w:eastAsia="zh-CN" w:bidi="ar-SA"/>
        </w:rPr>
      </w:pPr>
      <w:r>
        <w:rPr>
          <w:rFonts w:hint="eastAsia" w:cs="Times New Roman"/>
          <w:bCs/>
          <w:kern w:val="2"/>
          <w:sz w:val="24"/>
          <w:szCs w:val="24"/>
          <w:u w:val="none"/>
          <w:vertAlign w:val="baseline"/>
          <w:lang w:val="en-US" w:eastAsia="zh-CN" w:bidi="ar-SA"/>
        </w:rPr>
        <w:t>假设未知数一般怎样写</w:t>
      </w:r>
      <w:r>
        <w:rPr>
          <w:rFonts w:hint="eastAsia" w:cs="Times New Roman"/>
          <w:bCs/>
          <w:kern w:val="2"/>
          <w:sz w:val="24"/>
          <w:szCs w:val="24"/>
          <w:u w:val="single"/>
          <w:vertAlign w:val="baseline"/>
          <w:lang w:val="en-US" w:eastAsia="zh-CN" w:bidi="ar-SA"/>
        </w:rPr>
        <w:t xml:space="preserve">   解：设***********的质量为X（不要加克）   </w:t>
      </w:r>
      <w:r>
        <w:rPr>
          <w:rFonts w:hint="eastAsia" w:cs="Times New Roman"/>
          <w:bCs/>
          <w:kern w:val="2"/>
          <w:sz w:val="24"/>
          <w:szCs w:val="24"/>
          <w:u w:val="none"/>
          <w:vertAlign w:val="baseli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0" w:firstLineChars="0"/>
        <w:jc w:val="both"/>
        <w:textAlignment w:val="auto"/>
        <w:outlineLvl w:val="9"/>
        <w:rPr>
          <w:rFonts w:hint="eastAsia" w:cs="Times New Roman"/>
          <w:bCs/>
          <w:kern w:val="2"/>
          <w:sz w:val="24"/>
          <w:szCs w:val="24"/>
          <w:u w:val="none"/>
          <w:vertAlign w:val="baseline"/>
          <w:lang w:val="en-US" w:eastAsia="zh-CN" w:bidi="ar-SA"/>
        </w:rPr>
      </w:pPr>
      <w:r>
        <w:rPr>
          <w:rFonts w:hint="eastAsia" w:cs="Times New Roman"/>
          <w:bCs/>
          <w:kern w:val="2"/>
          <w:sz w:val="24"/>
          <w:szCs w:val="24"/>
          <w:u w:val="none"/>
          <w:vertAlign w:val="baseline"/>
          <w:lang w:val="en-US" w:eastAsia="zh-CN" w:bidi="ar-SA"/>
        </w:rPr>
        <w:t>如果计算过程，真实质量和相对分子质量，没有倍数关系，计算起来一点都不爽，这个时应该怀疑是不是相对分子质量算错。（记一个：CaCO</w:t>
      </w:r>
      <w:r>
        <w:rPr>
          <w:rFonts w:hint="eastAsia" w:cs="Times New Roman"/>
          <w:bCs/>
          <w:kern w:val="2"/>
          <w:sz w:val="24"/>
          <w:szCs w:val="24"/>
          <w:u w:val="none"/>
          <w:vertAlign w:val="subscript"/>
          <w:lang w:val="en-US" w:eastAsia="zh-CN" w:bidi="ar-SA"/>
        </w:rPr>
        <w:t>3</w:t>
      </w:r>
      <w:r>
        <w:rPr>
          <w:rFonts w:hint="eastAsia" w:cs="Times New Roman"/>
          <w:bCs/>
          <w:kern w:val="2"/>
          <w:sz w:val="24"/>
          <w:szCs w:val="24"/>
          <w:u w:val="none"/>
          <w:vertAlign w:val="baseline"/>
          <w:lang w:val="en-US" w:eastAsia="zh-CN" w:bidi="ar-SA"/>
        </w:rPr>
        <w:t>相对分子质量是100)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0" w:firstLineChars="0"/>
        <w:jc w:val="both"/>
        <w:textAlignment w:val="auto"/>
        <w:outlineLvl w:val="9"/>
        <w:rPr>
          <w:rFonts w:hint="eastAsia" w:cs="Times New Roman"/>
          <w:bCs/>
          <w:kern w:val="2"/>
          <w:sz w:val="24"/>
          <w:szCs w:val="24"/>
          <w:u w:val="none"/>
          <w:vertAlign w:val="baseline"/>
          <w:lang w:val="en-US" w:eastAsia="zh-CN" w:bidi="ar-SA"/>
        </w:rPr>
      </w:pPr>
      <w:r>
        <w:rPr>
          <w:rFonts w:hint="eastAsia" w:cs="Times New Roman"/>
          <w:bCs/>
          <w:kern w:val="2"/>
          <w:sz w:val="24"/>
          <w:szCs w:val="24"/>
          <w:u w:val="none"/>
          <w:vertAlign w:val="baseline"/>
          <w:lang w:val="en-US" w:eastAsia="zh-CN" w:bidi="ar-SA"/>
        </w:rPr>
        <w:t>作图题，起点坐标如果不在0点，</w:t>
      </w:r>
      <w:r>
        <w:rPr>
          <w:rFonts w:hint="eastAsia" w:cs="Times New Roman"/>
          <w:bCs/>
          <w:kern w:val="2"/>
          <w:sz w:val="24"/>
          <w:szCs w:val="24"/>
          <w:u w:val="single"/>
          <w:vertAlign w:val="baseline"/>
          <w:lang w:val="en-US" w:eastAsia="zh-CN" w:bidi="ar-SA"/>
        </w:rPr>
        <w:t>要标坐标</w:t>
      </w:r>
      <w:r>
        <w:rPr>
          <w:rFonts w:hint="eastAsia" w:cs="Times New Roman"/>
          <w:bCs/>
          <w:kern w:val="2"/>
          <w:sz w:val="24"/>
          <w:szCs w:val="24"/>
          <w:u w:val="none"/>
          <w:vertAlign w:val="baseline"/>
          <w:lang w:val="en-US" w:eastAsia="zh-CN" w:bidi="ar-SA"/>
        </w:rPr>
        <w:t>，</w:t>
      </w:r>
      <w:r>
        <w:rPr>
          <w:rFonts w:hint="eastAsia" w:cs="Times New Roman"/>
          <w:bCs/>
          <w:kern w:val="2"/>
          <w:sz w:val="24"/>
          <w:szCs w:val="24"/>
          <w:u w:val="single"/>
          <w:vertAlign w:val="baseline"/>
          <w:lang w:val="en-US" w:eastAsia="zh-CN" w:bidi="ar-SA"/>
        </w:rPr>
        <w:t>折点坐标一定要标</w:t>
      </w:r>
      <w:r>
        <w:rPr>
          <w:rFonts w:hint="eastAsia" w:cs="Times New Roman"/>
          <w:bCs/>
          <w:kern w:val="2"/>
          <w:sz w:val="24"/>
          <w:szCs w:val="24"/>
          <w:u w:val="none"/>
          <w:vertAlign w:val="baseline"/>
          <w:lang w:val="en-US" w:eastAsia="zh-CN" w:bidi="ar-SA"/>
        </w:rPr>
        <w:t>，如果所加的物质过量，要在折点后加</w:t>
      </w:r>
      <w:r>
        <w:rPr>
          <w:rFonts w:hint="eastAsia" w:cs="Times New Roman"/>
          <w:bCs/>
          <w:kern w:val="2"/>
          <w:sz w:val="24"/>
          <w:szCs w:val="24"/>
          <w:u w:val="single"/>
          <w:vertAlign w:val="baseline"/>
          <w:lang w:val="en-US" w:eastAsia="zh-CN" w:bidi="ar-SA"/>
        </w:rPr>
        <w:t xml:space="preserve">  小平台 </w:t>
      </w:r>
      <w:r>
        <w:rPr>
          <w:rFonts w:hint="eastAsia" w:cs="Times New Roman"/>
          <w:bCs/>
          <w:kern w:val="2"/>
          <w:sz w:val="24"/>
          <w:szCs w:val="24"/>
          <w:u w:val="none"/>
          <w:vertAlign w:val="baseline"/>
          <w:lang w:val="en-US" w:eastAsia="zh-CN" w:bidi="ar-SA"/>
        </w:rPr>
        <w:t>。如果横坐标给出的物质只有200g，则作图时，横坐标不能超过200g，所对应的纵坐标也不能超过最大量。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A32DF5"/>
    <w:multiLevelType w:val="singleLevel"/>
    <w:tmpl w:val="8DA32DF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90C0A634"/>
    <w:multiLevelType w:val="singleLevel"/>
    <w:tmpl w:val="90C0A634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C1E22F5F"/>
    <w:multiLevelType w:val="singleLevel"/>
    <w:tmpl w:val="C1E22F5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E95C55DB"/>
    <w:multiLevelType w:val="singleLevel"/>
    <w:tmpl w:val="E95C55DB"/>
    <w:lvl w:ilvl="0" w:tentative="0">
      <w:start w:val="1"/>
      <w:numFmt w:val="decimal"/>
      <w:suff w:val="nothing"/>
      <w:lvlText w:val="%1．"/>
      <w:lvlJc w:val="left"/>
    </w:lvl>
  </w:abstractNum>
  <w:abstractNum w:abstractNumId="4">
    <w:nsid w:val="27FD5D5B"/>
    <w:multiLevelType w:val="multilevel"/>
    <w:tmpl w:val="27FD5D5B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 w:ascii="宋体" w:hAnsi="宋体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55D4CC3"/>
    <w:multiLevelType w:val="singleLevel"/>
    <w:tmpl w:val="455D4CC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570017A3"/>
    <w:multiLevelType w:val="singleLevel"/>
    <w:tmpl w:val="570017A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11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2020-07-16T00:56:58Z</dcterms:created>
  <dc:creator>T4900</dc:creator>
  <cp:lastModifiedBy>老方</cp:lastModifiedBy>
  <dcterms:modified xsi:type="dcterms:W3CDTF">2020-07-16T00:57:08Z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