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初三（3）区一模分析总结</w:t>
      </w:r>
    </w:p>
    <w:p>
      <w:pPr>
        <w:numPr>
          <w:ilvl w:val="0"/>
          <w:numId w:val="1"/>
        </w:numPr>
        <w:jc w:val="left"/>
        <w:rPr>
          <w:sz w:val="21"/>
          <w:szCs w:val="21"/>
        </w:rPr>
      </w:pPr>
      <w:r>
        <w:rPr>
          <w:sz w:val="21"/>
          <w:szCs w:val="21"/>
        </w:rPr>
        <w:t>考试情况总结：</w:t>
      </w:r>
    </w:p>
    <w:p>
      <w:pPr>
        <w:numPr>
          <w:ilvl w:val="0"/>
          <w:numId w:val="0"/>
        </w:numPr>
        <w:jc w:val="center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  <w:lang w:val="en-US" w:eastAsia="zh-CN"/>
        </w:rPr>
        <w:t>年级排名</w:t>
      </w:r>
      <w:r>
        <w:rPr>
          <w:rFonts w:hint="eastAsia"/>
          <w:sz w:val="21"/>
          <w:szCs w:val="21"/>
        </w:rPr>
        <w:t>横向、纵向比较</w:t>
      </w:r>
    </w:p>
    <w:tbl>
      <w:tblPr>
        <w:tblStyle w:val="3"/>
        <w:tblpPr w:leftFromText="180" w:rightFromText="180" w:vertAnchor="text" w:horzAnchor="page" w:tblpX="1299" w:tblpY="212"/>
        <w:tblOverlap w:val="never"/>
        <w:tblW w:w="10212" w:type="dxa"/>
        <w:tblCellSpacing w:w="0" w:type="dxa"/>
        <w:tblInd w:w="0" w:type="dxa"/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107"/>
        <w:gridCol w:w="1107"/>
        <w:gridCol w:w="1107"/>
        <w:gridCol w:w="1107"/>
        <w:gridCol w:w="1107"/>
        <w:gridCol w:w="1107"/>
        <w:gridCol w:w="1107"/>
        <w:gridCol w:w="1181"/>
      </w:tblGrid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tblCellSpacing w:w="0" w:type="dxa"/>
        </w:trPr>
        <w:tc>
          <w:tcPr>
            <w:tcW w:w="1282" w:type="dxa"/>
            <w:tcBorders>
              <w:top w:val="single" w:color="646464" w:sz="12" w:space="0"/>
              <w:left w:val="dashSmallGap" w:color="646464" w:sz="6" w:space="0"/>
              <w:bottom w:val="single" w:color="646464" w:sz="12" w:space="0"/>
              <w:right w:val="dashSmallGap" w:color="646464" w:sz="6" w:space="0"/>
            </w:tcBorders>
            <w:shd w:val="clear" w:color="auto" w:fill="FFFFFF"/>
            <w:tcMar>
              <w:top w:w="10" w:type="dxa"/>
              <w:left w:w="40" w:type="dxa"/>
              <w:bottom w:w="10" w:type="dxa"/>
              <w:right w:w="4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color w:val="auto"/>
              </w:rPr>
            </w:pPr>
            <w:r>
              <w:rPr>
                <w:rFonts w:ascii="微软雅黑" w:hAnsi="微软雅黑" w:eastAsia="微软雅黑" w:cs="微软雅黑"/>
                <w:b/>
                <w:color w:val="auto"/>
                <w:sz w:val="30"/>
                <w:szCs w:val="30"/>
              </w:rPr>
              <w:t>　</w:t>
            </w:r>
          </w:p>
        </w:tc>
        <w:tc>
          <w:tcPr>
            <w:tcW w:w="1107" w:type="dxa"/>
            <w:tcBorders>
              <w:top w:val="single" w:color="646464" w:sz="12" w:space="0"/>
              <w:left w:val="dashSmallGap" w:color="646464" w:sz="6" w:space="0"/>
              <w:bottom w:val="single" w:color="646464" w:sz="12" w:space="0"/>
              <w:right w:val="dashSmallGap" w:color="646464" w:sz="6" w:space="0"/>
            </w:tcBorders>
            <w:shd w:val="clear" w:color="auto" w:fill="FFFFFF"/>
            <w:tcMar>
              <w:top w:w="10" w:type="dxa"/>
              <w:left w:w="40" w:type="dxa"/>
              <w:bottom w:w="10" w:type="dxa"/>
              <w:right w:w="4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color w:val="auto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color w:val="auto"/>
                <w:sz w:val="18"/>
                <w:szCs w:val="18"/>
              </w:rPr>
              <w:t>初二上期中</w:t>
            </w:r>
          </w:p>
        </w:tc>
        <w:tc>
          <w:tcPr>
            <w:tcW w:w="1107" w:type="dxa"/>
            <w:tcBorders>
              <w:top w:val="single" w:color="646464" w:sz="12" w:space="0"/>
              <w:left w:val="dashSmallGap" w:color="646464" w:sz="6" w:space="0"/>
              <w:bottom w:val="single" w:color="646464" w:sz="12" w:space="0"/>
              <w:right w:val="dashSmallGap" w:color="646464" w:sz="6" w:space="0"/>
            </w:tcBorders>
            <w:shd w:val="clear" w:color="auto" w:fill="FFFFFF"/>
            <w:tcMar>
              <w:top w:w="10" w:type="dxa"/>
              <w:left w:w="40" w:type="dxa"/>
              <w:bottom w:w="10" w:type="dxa"/>
              <w:right w:w="4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color w:val="auto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color w:val="auto"/>
                <w:sz w:val="18"/>
                <w:szCs w:val="18"/>
              </w:rPr>
              <w:t>初二上期末</w:t>
            </w:r>
          </w:p>
        </w:tc>
        <w:tc>
          <w:tcPr>
            <w:tcW w:w="1107" w:type="dxa"/>
            <w:tcBorders>
              <w:top w:val="single" w:color="646464" w:sz="12" w:space="0"/>
              <w:left w:val="dashSmallGap" w:color="646464" w:sz="6" w:space="0"/>
              <w:bottom w:val="single" w:color="646464" w:sz="12" w:space="0"/>
              <w:right w:val="dashSmallGap" w:color="646464" w:sz="6" w:space="0"/>
            </w:tcBorders>
            <w:shd w:val="clear" w:color="auto" w:fill="FFFFFF"/>
            <w:tcMar>
              <w:top w:w="10" w:type="dxa"/>
              <w:left w:w="40" w:type="dxa"/>
              <w:bottom w:w="10" w:type="dxa"/>
              <w:right w:w="4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微软雅黑" w:hAnsi="微软雅黑" w:eastAsia="微软雅黑" w:cs="微软雅黑"/>
                <w:b/>
                <w:color w:val="auto"/>
                <w:sz w:val="18"/>
                <w:szCs w:val="18"/>
              </w:rPr>
            </w:pPr>
          </w:p>
        </w:tc>
        <w:tc>
          <w:tcPr>
            <w:tcW w:w="1107" w:type="dxa"/>
            <w:tcBorders>
              <w:top w:val="single" w:color="646464" w:sz="12" w:space="0"/>
              <w:left w:val="dashSmallGap" w:color="646464" w:sz="6" w:space="0"/>
              <w:bottom w:val="single" w:color="646464" w:sz="12" w:space="0"/>
              <w:right w:val="dashSmallGap" w:color="646464" w:sz="6" w:space="0"/>
            </w:tcBorders>
            <w:shd w:val="clear" w:color="auto" w:fill="FFFFFF"/>
            <w:tcMar>
              <w:top w:w="10" w:type="dxa"/>
              <w:left w:w="40" w:type="dxa"/>
              <w:bottom w:w="10" w:type="dxa"/>
              <w:right w:w="4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color w:val="auto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color w:val="auto"/>
                <w:sz w:val="18"/>
                <w:szCs w:val="18"/>
              </w:rPr>
              <w:t>初二下期中</w:t>
            </w:r>
          </w:p>
        </w:tc>
        <w:tc>
          <w:tcPr>
            <w:tcW w:w="1107" w:type="dxa"/>
            <w:tcBorders>
              <w:top w:val="single" w:color="646464" w:sz="12" w:space="0"/>
              <w:left w:val="dashSmallGap" w:color="646464" w:sz="6" w:space="0"/>
              <w:bottom w:val="single" w:color="646464" w:sz="12" w:space="0"/>
              <w:right w:val="dashSmallGap" w:color="646464" w:sz="6" w:space="0"/>
            </w:tcBorders>
            <w:shd w:val="clear" w:color="auto" w:fill="FFFFFF"/>
            <w:tcMar>
              <w:top w:w="10" w:type="dxa"/>
              <w:left w:w="40" w:type="dxa"/>
              <w:bottom w:w="10" w:type="dxa"/>
              <w:right w:w="4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color w:val="auto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color w:val="auto"/>
                <w:sz w:val="18"/>
                <w:szCs w:val="18"/>
              </w:rPr>
              <w:t>初二下期末</w:t>
            </w:r>
          </w:p>
        </w:tc>
        <w:tc>
          <w:tcPr>
            <w:tcW w:w="1107" w:type="dxa"/>
            <w:tcBorders>
              <w:top w:val="single" w:color="646464" w:sz="12" w:space="0"/>
              <w:left w:val="dashSmallGap" w:color="646464" w:sz="6" w:space="0"/>
              <w:bottom w:val="single" w:color="646464" w:sz="12" w:space="0"/>
              <w:right w:val="dashSmallGap" w:color="646464" w:sz="6" w:space="0"/>
            </w:tcBorders>
            <w:shd w:val="clear" w:color="auto" w:fill="FFFFFF"/>
            <w:tcMar>
              <w:top w:w="10" w:type="dxa"/>
              <w:left w:w="40" w:type="dxa"/>
              <w:bottom w:w="10" w:type="dxa"/>
              <w:right w:w="4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color w:val="auto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color w:val="auto"/>
                <w:sz w:val="18"/>
                <w:szCs w:val="18"/>
              </w:rPr>
              <w:t>初三上期中</w:t>
            </w:r>
          </w:p>
        </w:tc>
        <w:tc>
          <w:tcPr>
            <w:tcW w:w="1107" w:type="dxa"/>
            <w:tcBorders>
              <w:top w:val="single" w:color="646464" w:sz="12" w:space="0"/>
              <w:left w:val="dashSmallGap" w:color="646464" w:sz="6" w:space="0"/>
              <w:bottom w:val="single" w:color="646464" w:sz="12" w:space="0"/>
              <w:right w:val="dashSmallGap" w:color="646464" w:sz="6" w:space="0"/>
            </w:tcBorders>
            <w:shd w:val="clear" w:color="auto" w:fill="FFFFFF"/>
            <w:tcMar>
              <w:top w:w="10" w:type="dxa"/>
              <w:left w:w="40" w:type="dxa"/>
              <w:bottom w:w="10" w:type="dxa"/>
              <w:right w:w="4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color w:val="auto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color w:val="auto"/>
                <w:sz w:val="18"/>
                <w:szCs w:val="18"/>
              </w:rPr>
              <w:t>初三上期末</w:t>
            </w:r>
          </w:p>
        </w:tc>
        <w:tc>
          <w:tcPr>
            <w:tcW w:w="1181" w:type="dxa"/>
            <w:tcBorders>
              <w:top w:val="single" w:color="646464" w:sz="12" w:space="0"/>
              <w:left w:val="dashSmallGap" w:color="646464" w:sz="6" w:space="0"/>
              <w:bottom w:val="single" w:color="646464" w:sz="12" w:space="0"/>
              <w:right w:val="dashSmallGap" w:color="646464" w:sz="6" w:space="0"/>
            </w:tcBorders>
            <w:shd w:val="clear" w:color="auto" w:fill="FFFFFF"/>
            <w:tcMar>
              <w:top w:w="10" w:type="dxa"/>
              <w:left w:w="40" w:type="dxa"/>
              <w:bottom w:w="10" w:type="dxa"/>
              <w:right w:w="4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color w:val="auto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color w:val="auto"/>
                <w:sz w:val="18"/>
                <w:szCs w:val="18"/>
              </w:rPr>
              <w:t>初三区一模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tblCellSpacing w:w="0" w:type="dxa"/>
        </w:trPr>
        <w:tc>
          <w:tcPr>
            <w:tcW w:w="1282" w:type="dxa"/>
            <w:tcBorders>
              <w:top w:val="single" w:color="646464" w:sz="12" w:space="0"/>
              <w:left w:val="dashSmallGap" w:color="646464" w:sz="6" w:space="0"/>
              <w:bottom w:val="single" w:color="646464" w:sz="12" w:space="0"/>
              <w:right w:val="dashSmallGap" w:color="646464" w:sz="6" w:space="0"/>
            </w:tcBorders>
            <w:shd w:val="clear" w:color="auto" w:fill="FFFFFF"/>
            <w:tcMar>
              <w:top w:w="10" w:type="dxa"/>
              <w:left w:w="40" w:type="dxa"/>
              <w:bottom w:w="10" w:type="dxa"/>
              <w:right w:w="4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color w:val="auto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6"/>
                <w:szCs w:val="26"/>
              </w:rPr>
              <w:t>年级排名</w:t>
            </w:r>
          </w:p>
        </w:tc>
        <w:tc>
          <w:tcPr>
            <w:tcW w:w="1107" w:type="dxa"/>
            <w:tcBorders>
              <w:top w:val="single" w:color="646464" w:sz="12" w:space="0"/>
              <w:left w:val="dashSmallGap" w:color="646464" w:sz="6" w:space="0"/>
              <w:bottom w:val="single" w:color="646464" w:sz="12" w:space="0"/>
              <w:right w:val="dashSmallGap" w:color="646464" w:sz="6" w:space="0"/>
            </w:tcBorders>
            <w:shd w:val="clear" w:color="auto" w:fill="FFFFFF"/>
            <w:tcMar>
              <w:top w:w="10" w:type="dxa"/>
              <w:left w:w="40" w:type="dxa"/>
              <w:bottom w:w="10" w:type="dxa"/>
              <w:right w:w="4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color w:val="auto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6"/>
                <w:szCs w:val="26"/>
              </w:rPr>
              <w:t>年级第8</w:t>
            </w:r>
          </w:p>
        </w:tc>
        <w:tc>
          <w:tcPr>
            <w:tcW w:w="1107" w:type="dxa"/>
            <w:tcBorders>
              <w:top w:val="single" w:color="646464" w:sz="12" w:space="0"/>
              <w:left w:val="dashSmallGap" w:color="646464" w:sz="6" w:space="0"/>
              <w:bottom w:val="single" w:color="646464" w:sz="12" w:space="0"/>
              <w:right w:val="dashSmallGap" w:color="646464" w:sz="6" w:space="0"/>
            </w:tcBorders>
            <w:shd w:val="clear" w:color="auto" w:fill="FFFFFF"/>
            <w:tcMar>
              <w:top w:w="10" w:type="dxa"/>
              <w:left w:w="40" w:type="dxa"/>
              <w:bottom w:w="10" w:type="dxa"/>
              <w:right w:w="4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color w:val="auto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6"/>
                <w:szCs w:val="26"/>
              </w:rPr>
              <w:t>年级第6</w:t>
            </w:r>
          </w:p>
        </w:tc>
        <w:tc>
          <w:tcPr>
            <w:tcW w:w="1107" w:type="dxa"/>
            <w:tcBorders>
              <w:top w:val="single" w:color="646464" w:sz="12" w:space="0"/>
              <w:left w:val="dashSmallGap" w:color="646464" w:sz="6" w:space="0"/>
              <w:bottom w:val="single" w:color="646464" w:sz="12" w:space="0"/>
              <w:right w:val="dashSmallGap" w:color="646464" w:sz="6" w:space="0"/>
            </w:tcBorders>
            <w:shd w:val="clear" w:color="auto" w:fill="FFFFFF"/>
            <w:tcMar>
              <w:top w:w="10" w:type="dxa"/>
              <w:left w:w="40" w:type="dxa"/>
              <w:bottom w:w="10" w:type="dxa"/>
              <w:right w:w="4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微软雅黑" w:hAnsi="微软雅黑" w:eastAsia="微软雅黑" w:cs="微软雅黑"/>
                <w:color w:val="auto"/>
                <w:sz w:val="26"/>
                <w:szCs w:val="26"/>
              </w:rPr>
            </w:pPr>
          </w:p>
        </w:tc>
        <w:tc>
          <w:tcPr>
            <w:tcW w:w="1107" w:type="dxa"/>
            <w:tcBorders>
              <w:top w:val="single" w:color="646464" w:sz="12" w:space="0"/>
              <w:left w:val="dashSmallGap" w:color="646464" w:sz="6" w:space="0"/>
              <w:bottom w:val="single" w:color="646464" w:sz="12" w:space="0"/>
              <w:right w:val="dashSmallGap" w:color="646464" w:sz="6" w:space="0"/>
            </w:tcBorders>
            <w:shd w:val="clear" w:color="auto" w:fill="FFFFFF"/>
            <w:tcMar>
              <w:top w:w="10" w:type="dxa"/>
              <w:left w:w="40" w:type="dxa"/>
              <w:bottom w:w="10" w:type="dxa"/>
              <w:right w:w="4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color w:val="auto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6"/>
                <w:szCs w:val="26"/>
              </w:rPr>
              <w:t>年级第3</w:t>
            </w:r>
          </w:p>
        </w:tc>
        <w:tc>
          <w:tcPr>
            <w:tcW w:w="1107" w:type="dxa"/>
            <w:tcBorders>
              <w:top w:val="single" w:color="646464" w:sz="12" w:space="0"/>
              <w:left w:val="dashSmallGap" w:color="646464" w:sz="6" w:space="0"/>
              <w:bottom w:val="single" w:color="646464" w:sz="12" w:space="0"/>
              <w:right w:val="dashSmallGap" w:color="646464" w:sz="6" w:space="0"/>
            </w:tcBorders>
            <w:shd w:val="clear" w:color="auto" w:fill="FFFFFF"/>
            <w:tcMar>
              <w:top w:w="10" w:type="dxa"/>
              <w:left w:w="40" w:type="dxa"/>
              <w:bottom w:w="10" w:type="dxa"/>
              <w:right w:w="4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color w:val="auto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6"/>
                <w:szCs w:val="26"/>
              </w:rPr>
              <w:t>年级第5</w:t>
            </w:r>
          </w:p>
        </w:tc>
        <w:tc>
          <w:tcPr>
            <w:tcW w:w="1107" w:type="dxa"/>
            <w:tcBorders>
              <w:top w:val="single" w:color="646464" w:sz="12" w:space="0"/>
              <w:left w:val="dashSmallGap" w:color="646464" w:sz="6" w:space="0"/>
              <w:bottom w:val="single" w:color="646464" w:sz="12" w:space="0"/>
              <w:right w:val="dashSmallGap" w:color="646464" w:sz="6" w:space="0"/>
            </w:tcBorders>
            <w:shd w:val="clear" w:color="auto" w:fill="FFFFFF"/>
            <w:tcMar>
              <w:top w:w="10" w:type="dxa"/>
              <w:left w:w="40" w:type="dxa"/>
              <w:bottom w:w="10" w:type="dxa"/>
              <w:right w:w="4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color w:val="auto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6"/>
                <w:szCs w:val="26"/>
              </w:rPr>
              <w:t>年级第6</w:t>
            </w:r>
          </w:p>
        </w:tc>
        <w:tc>
          <w:tcPr>
            <w:tcW w:w="1107" w:type="dxa"/>
            <w:tcBorders>
              <w:top w:val="single" w:color="646464" w:sz="12" w:space="0"/>
              <w:left w:val="dashSmallGap" w:color="646464" w:sz="6" w:space="0"/>
              <w:bottom w:val="single" w:color="646464" w:sz="12" w:space="0"/>
              <w:right w:val="dashSmallGap" w:color="646464" w:sz="6" w:space="0"/>
            </w:tcBorders>
            <w:shd w:val="clear" w:color="auto" w:fill="FFFFFF"/>
            <w:tcMar>
              <w:top w:w="10" w:type="dxa"/>
              <w:left w:w="40" w:type="dxa"/>
              <w:bottom w:w="10" w:type="dxa"/>
              <w:right w:w="4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color w:val="auto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6"/>
                <w:szCs w:val="26"/>
              </w:rPr>
              <w:t>年级第6</w:t>
            </w:r>
          </w:p>
        </w:tc>
        <w:tc>
          <w:tcPr>
            <w:tcW w:w="1181" w:type="dxa"/>
            <w:tcBorders>
              <w:top w:val="single" w:color="646464" w:sz="12" w:space="0"/>
              <w:left w:val="dashSmallGap" w:color="646464" w:sz="6" w:space="0"/>
              <w:bottom w:val="single" w:color="646464" w:sz="12" w:space="0"/>
              <w:right w:val="dashSmallGap" w:color="646464" w:sz="6" w:space="0"/>
            </w:tcBorders>
            <w:shd w:val="clear" w:color="auto" w:fill="FFFFFF"/>
            <w:tcMar>
              <w:top w:w="10" w:type="dxa"/>
              <w:left w:w="40" w:type="dxa"/>
              <w:bottom w:w="10" w:type="dxa"/>
              <w:right w:w="4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color w:val="auto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6"/>
                <w:szCs w:val="26"/>
              </w:rPr>
              <w:t>年级第8</w:t>
            </w:r>
          </w:p>
        </w:tc>
      </w:tr>
    </w:tbl>
    <w:p>
      <w:pPr>
        <w:numPr>
          <w:ilvl w:val="0"/>
          <w:numId w:val="0"/>
        </w:numPr>
        <w:jc w:val="center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  <w:lang w:val="en-US" w:eastAsia="zh-CN"/>
        </w:rPr>
        <w:t>成绩分段横向、纵向比较</w:t>
      </w:r>
    </w:p>
    <w:tbl>
      <w:tblPr>
        <w:tblStyle w:val="3"/>
        <w:tblpPr w:leftFromText="180" w:rightFromText="180" w:vertAnchor="text" w:horzAnchor="page" w:tblpX="1814" w:tblpY="67"/>
        <w:tblOverlap w:val="never"/>
        <w:tblW w:w="8456" w:type="dxa"/>
        <w:tblCellSpacing w:w="0" w:type="dxa"/>
        <w:tblInd w:w="0" w:type="dxa"/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69"/>
        <w:gridCol w:w="1024"/>
        <w:gridCol w:w="1127"/>
        <w:gridCol w:w="1208"/>
        <w:gridCol w:w="1106"/>
        <w:gridCol w:w="954"/>
        <w:gridCol w:w="1006"/>
        <w:gridCol w:w="962"/>
      </w:tblGrid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  <w:tblCellSpacing w:w="0" w:type="dxa"/>
        </w:trPr>
        <w:tc>
          <w:tcPr>
            <w:tcW w:w="10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10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15"/>
                <w:szCs w:val="15"/>
              </w:rPr>
              <w:t>初二上期中</w:t>
            </w:r>
          </w:p>
        </w:tc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15"/>
                <w:szCs w:val="15"/>
              </w:rPr>
              <w:t>初二上期末</w:t>
            </w:r>
          </w:p>
        </w:tc>
        <w:tc>
          <w:tcPr>
            <w:tcW w:w="12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15"/>
                <w:szCs w:val="15"/>
              </w:rPr>
              <w:t>初二下期中</w:t>
            </w:r>
          </w:p>
        </w:tc>
        <w:tc>
          <w:tcPr>
            <w:tcW w:w="11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15"/>
                <w:szCs w:val="15"/>
              </w:rPr>
              <w:t>初二下期中</w:t>
            </w:r>
          </w:p>
        </w:tc>
        <w:tc>
          <w:tcPr>
            <w:tcW w:w="9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15"/>
                <w:szCs w:val="15"/>
              </w:rPr>
              <w:t>初三上期中</w:t>
            </w:r>
          </w:p>
        </w:tc>
        <w:tc>
          <w:tcPr>
            <w:tcW w:w="10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15"/>
                <w:szCs w:val="15"/>
              </w:rPr>
              <w:t>初三上期末</w:t>
            </w:r>
          </w:p>
        </w:tc>
        <w:tc>
          <w:tcPr>
            <w:tcW w:w="9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15"/>
                <w:szCs w:val="15"/>
              </w:rPr>
              <w:t>初三区一模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  <w:tblCellSpacing w:w="0" w:type="dxa"/>
        </w:trPr>
        <w:tc>
          <w:tcPr>
            <w:tcW w:w="10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前10名</w:t>
            </w:r>
          </w:p>
        </w:tc>
        <w:tc>
          <w:tcPr>
            <w:tcW w:w="10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0</w:t>
            </w:r>
          </w:p>
        </w:tc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0</w:t>
            </w:r>
          </w:p>
        </w:tc>
        <w:tc>
          <w:tcPr>
            <w:tcW w:w="12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1</w:t>
            </w:r>
          </w:p>
        </w:tc>
        <w:tc>
          <w:tcPr>
            <w:tcW w:w="11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0</w:t>
            </w:r>
          </w:p>
        </w:tc>
        <w:tc>
          <w:tcPr>
            <w:tcW w:w="9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0</w:t>
            </w:r>
          </w:p>
        </w:tc>
        <w:tc>
          <w:tcPr>
            <w:tcW w:w="10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0</w:t>
            </w:r>
          </w:p>
        </w:tc>
        <w:tc>
          <w:tcPr>
            <w:tcW w:w="9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0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  <w:tblCellSpacing w:w="0" w:type="dxa"/>
        </w:trPr>
        <w:tc>
          <w:tcPr>
            <w:tcW w:w="10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前30名</w:t>
            </w:r>
          </w:p>
        </w:tc>
        <w:tc>
          <w:tcPr>
            <w:tcW w:w="10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0</w:t>
            </w:r>
          </w:p>
        </w:tc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2</w:t>
            </w:r>
          </w:p>
        </w:tc>
        <w:tc>
          <w:tcPr>
            <w:tcW w:w="12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8</w:t>
            </w:r>
          </w:p>
        </w:tc>
        <w:tc>
          <w:tcPr>
            <w:tcW w:w="11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4</w:t>
            </w:r>
          </w:p>
        </w:tc>
        <w:tc>
          <w:tcPr>
            <w:tcW w:w="9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2</w:t>
            </w:r>
          </w:p>
        </w:tc>
        <w:tc>
          <w:tcPr>
            <w:tcW w:w="10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2</w:t>
            </w:r>
          </w:p>
        </w:tc>
        <w:tc>
          <w:tcPr>
            <w:tcW w:w="9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0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  <w:tblCellSpacing w:w="0" w:type="dxa"/>
        </w:trPr>
        <w:tc>
          <w:tcPr>
            <w:tcW w:w="10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前50名</w:t>
            </w:r>
          </w:p>
        </w:tc>
        <w:tc>
          <w:tcPr>
            <w:tcW w:w="10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1</w:t>
            </w:r>
          </w:p>
        </w:tc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5</w:t>
            </w:r>
          </w:p>
        </w:tc>
        <w:tc>
          <w:tcPr>
            <w:tcW w:w="12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9</w:t>
            </w:r>
          </w:p>
        </w:tc>
        <w:tc>
          <w:tcPr>
            <w:tcW w:w="11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6</w:t>
            </w:r>
          </w:p>
        </w:tc>
        <w:tc>
          <w:tcPr>
            <w:tcW w:w="9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6</w:t>
            </w:r>
          </w:p>
        </w:tc>
        <w:tc>
          <w:tcPr>
            <w:tcW w:w="10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4</w:t>
            </w:r>
          </w:p>
        </w:tc>
        <w:tc>
          <w:tcPr>
            <w:tcW w:w="9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  <w:tblCellSpacing w:w="0" w:type="dxa"/>
        </w:trPr>
        <w:tc>
          <w:tcPr>
            <w:tcW w:w="10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前100名</w:t>
            </w:r>
          </w:p>
        </w:tc>
        <w:tc>
          <w:tcPr>
            <w:tcW w:w="10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7</w:t>
            </w:r>
          </w:p>
        </w:tc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12</w:t>
            </w:r>
          </w:p>
        </w:tc>
        <w:tc>
          <w:tcPr>
            <w:tcW w:w="12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16</w:t>
            </w:r>
          </w:p>
        </w:tc>
        <w:tc>
          <w:tcPr>
            <w:tcW w:w="11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12</w:t>
            </w:r>
          </w:p>
        </w:tc>
        <w:tc>
          <w:tcPr>
            <w:tcW w:w="9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10</w:t>
            </w:r>
          </w:p>
        </w:tc>
        <w:tc>
          <w:tcPr>
            <w:tcW w:w="10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12</w:t>
            </w:r>
          </w:p>
        </w:tc>
        <w:tc>
          <w:tcPr>
            <w:tcW w:w="9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8</w:t>
            </w:r>
          </w:p>
        </w:tc>
      </w:tr>
      <w:tr>
        <w:tblPrEx>
          <w:shd w:val="clear" w:color="auto" w:fill="auto"/>
        </w:tblPrEx>
        <w:trPr>
          <w:trHeight w:val="409" w:hRule="atLeast"/>
          <w:tblCellSpacing w:w="0" w:type="dxa"/>
        </w:trPr>
        <w:tc>
          <w:tcPr>
            <w:tcW w:w="10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前160名</w:t>
            </w:r>
          </w:p>
        </w:tc>
        <w:tc>
          <w:tcPr>
            <w:tcW w:w="10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16</w:t>
            </w:r>
          </w:p>
        </w:tc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21</w:t>
            </w:r>
          </w:p>
        </w:tc>
        <w:tc>
          <w:tcPr>
            <w:tcW w:w="12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23</w:t>
            </w:r>
          </w:p>
        </w:tc>
        <w:tc>
          <w:tcPr>
            <w:tcW w:w="11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17</w:t>
            </w:r>
          </w:p>
        </w:tc>
        <w:tc>
          <w:tcPr>
            <w:tcW w:w="9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17</w:t>
            </w:r>
          </w:p>
        </w:tc>
        <w:tc>
          <w:tcPr>
            <w:tcW w:w="10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18</w:t>
            </w:r>
          </w:p>
        </w:tc>
        <w:tc>
          <w:tcPr>
            <w:tcW w:w="9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12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  <w:tblCellSpacing w:w="0" w:type="dxa"/>
        </w:trPr>
        <w:tc>
          <w:tcPr>
            <w:tcW w:w="10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前200名</w:t>
            </w:r>
          </w:p>
        </w:tc>
        <w:tc>
          <w:tcPr>
            <w:tcW w:w="10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21</w:t>
            </w:r>
          </w:p>
        </w:tc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24</w:t>
            </w:r>
          </w:p>
        </w:tc>
        <w:tc>
          <w:tcPr>
            <w:tcW w:w="12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27</w:t>
            </w:r>
          </w:p>
        </w:tc>
        <w:tc>
          <w:tcPr>
            <w:tcW w:w="11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22</w:t>
            </w:r>
          </w:p>
        </w:tc>
        <w:tc>
          <w:tcPr>
            <w:tcW w:w="9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21</w:t>
            </w:r>
          </w:p>
        </w:tc>
        <w:tc>
          <w:tcPr>
            <w:tcW w:w="10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20</w:t>
            </w:r>
          </w:p>
        </w:tc>
        <w:tc>
          <w:tcPr>
            <w:tcW w:w="9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18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  <w:tblCellSpacing w:w="0" w:type="dxa"/>
        </w:trPr>
        <w:tc>
          <w:tcPr>
            <w:tcW w:w="10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前250名</w:t>
            </w:r>
          </w:p>
        </w:tc>
        <w:tc>
          <w:tcPr>
            <w:tcW w:w="10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30</w:t>
            </w:r>
          </w:p>
        </w:tc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30</w:t>
            </w:r>
          </w:p>
        </w:tc>
        <w:tc>
          <w:tcPr>
            <w:tcW w:w="12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31</w:t>
            </w:r>
          </w:p>
        </w:tc>
        <w:tc>
          <w:tcPr>
            <w:tcW w:w="11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28</w:t>
            </w:r>
          </w:p>
        </w:tc>
        <w:tc>
          <w:tcPr>
            <w:tcW w:w="9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26</w:t>
            </w:r>
          </w:p>
        </w:tc>
        <w:tc>
          <w:tcPr>
            <w:tcW w:w="10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29</w:t>
            </w:r>
          </w:p>
        </w:tc>
        <w:tc>
          <w:tcPr>
            <w:tcW w:w="9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28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  <w:tblCellSpacing w:w="0" w:type="dxa"/>
        </w:trPr>
        <w:tc>
          <w:tcPr>
            <w:tcW w:w="10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前311名</w:t>
            </w:r>
          </w:p>
        </w:tc>
        <w:tc>
          <w:tcPr>
            <w:tcW w:w="10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37</w:t>
            </w:r>
          </w:p>
        </w:tc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35</w:t>
            </w:r>
          </w:p>
        </w:tc>
        <w:tc>
          <w:tcPr>
            <w:tcW w:w="12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36</w:t>
            </w:r>
          </w:p>
        </w:tc>
        <w:tc>
          <w:tcPr>
            <w:tcW w:w="11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34</w:t>
            </w:r>
          </w:p>
        </w:tc>
        <w:tc>
          <w:tcPr>
            <w:tcW w:w="9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36</w:t>
            </w:r>
          </w:p>
        </w:tc>
        <w:tc>
          <w:tcPr>
            <w:tcW w:w="10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34</w:t>
            </w:r>
          </w:p>
        </w:tc>
        <w:tc>
          <w:tcPr>
            <w:tcW w:w="9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36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  <w:tblCellSpacing w:w="0" w:type="dxa"/>
        </w:trPr>
        <w:tc>
          <w:tcPr>
            <w:tcW w:w="10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前352名</w:t>
            </w:r>
          </w:p>
        </w:tc>
        <w:tc>
          <w:tcPr>
            <w:tcW w:w="10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40</w:t>
            </w:r>
          </w:p>
        </w:tc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40</w:t>
            </w:r>
          </w:p>
        </w:tc>
        <w:tc>
          <w:tcPr>
            <w:tcW w:w="12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39</w:t>
            </w:r>
          </w:p>
        </w:tc>
        <w:tc>
          <w:tcPr>
            <w:tcW w:w="11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39</w:t>
            </w:r>
          </w:p>
        </w:tc>
        <w:tc>
          <w:tcPr>
            <w:tcW w:w="9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38</w:t>
            </w:r>
          </w:p>
        </w:tc>
        <w:tc>
          <w:tcPr>
            <w:tcW w:w="10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37</w:t>
            </w:r>
          </w:p>
        </w:tc>
        <w:tc>
          <w:tcPr>
            <w:tcW w:w="9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37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  <w:tblCellSpacing w:w="0" w:type="dxa"/>
        </w:trPr>
        <w:tc>
          <w:tcPr>
            <w:tcW w:w="10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352名后</w:t>
            </w:r>
          </w:p>
        </w:tc>
        <w:tc>
          <w:tcPr>
            <w:tcW w:w="10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4</w:t>
            </w:r>
          </w:p>
        </w:tc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4</w:t>
            </w:r>
          </w:p>
        </w:tc>
        <w:tc>
          <w:tcPr>
            <w:tcW w:w="12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5</w:t>
            </w:r>
          </w:p>
        </w:tc>
        <w:tc>
          <w:tcPr>
            <w:tcW w:w="11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4</w:t>
            </w:r>
          </w:p>
        </w:tc>
        <w:tc>
          <w:tcPr>
            <w:tcW w:w="9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3</w:t>
            </w:r>
          </w:p>
        </w:tc>
        <w:tc>
          <w:tcPr>
            <w:tcW w:w="10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3</w:t>
            </w:r>
          </w:p>
        </w:tc>
        <w:tc>
          <w:tcPr>
            <w:tcW w:w="9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4</w:t>
            </w:r>
          </w:p>
        </w:tc>
      </w:tr>
    </w:tbl>
    <w:p>
      <w:pPr>
        <w:jc w:val="left"/>
        <w:rPr>
          <w:rFonts w:hint="eastAsia"/>
          <w:sz w:val="18"/>
          <w:szCs w:val="18"/>
        </w:rPr>
      </w:pPr>
    </w:p>
    <w:p>
      <w:pPr>
        <w:ind w:firstLine="420" w:firstLineChars="200"/>
        <w:jc w:val="left"/>
        <w:rPr>
          <w:sz w:val="21"/>
          <w:szCs w:val="21"/>
        </w:rPr>
      </w:pPr>
      <w:r>
        <w:rPr>
          <w:rFonts w:hint="eastAsia"/>
          <w:sz w:val="21"/>
          <w:szCs w:val="21"/>
          <w:lang w:val="en-US" w:eastAsia="zh-CN"/>
        </w:rPr>
        <w:t>本次考试，</w:t>
      </w:r>
      <w:r>
        <w:rPr>
          <w:sz w:val="21"/>
          <w:szCs w:val="21"/>
        </w:rPr>
        <w:t>我班有</w:t>
      </w:r>
      <w:r>
        <w:rPr>
          <w:rFonts w:hint="eastAsia"/>
          <w:sz w:val="21"/>
          <w:szCs w:val="21"/>
          <w:lang w:val="en-US" w:eastAsia="zh-CN"/>
        </w:rPr>
        <w:t>18</w:t>
      </w:r>
      <w:r>
        <w:rPr>
          <w:sz w:val="21"/>
          <w:szCs w:val="21"/>
        </w:rPr>
        <w:t>人取得了进步，</w:t>
      </w:r>
      <w:r>
        <w:rPr>
          <w:rFonts w:hint="eastAsia"/>
          <w:sz w:val="21"/>
          <w:szCs w:val="21"/>
          <w:lang w:val="en-US" w:eastAsia="zh-CN"/>
        </w:rPr>
        <w:t>23人退步，</w:t>
      </w:r>
      <w:r>
        <w:rPr>
          <w:sz w:val="21"/>
          <w:szCs w:val="21"/>
        </w:rPr>
        <w:t>总体成绩</w:t>
      </w:r>
      <w:r>
        <w:rPr>
          <w:rFonts w:hint="eastAsia"/>
          <w:sz w:val="21"/>
          <w:szCs w:val="21"/>
          <w:lang w:val="en-US" w:eastAsia="zh-CN"/>
        </w:rPr>
        <w:t>下滑，总分</w:t>
      </w:r>
      <w:r>
        <w:rPr>
          <w:sz w:val="21"/>
          <w:szCs w:val="21"/>
        </w:rPr>
        <w:t>位居</w:t>
      </w:r>
      <w:r>
        <w:rPr>
          <w:rFonts w:hint="eastAsia"/>
          <w:sz w:val="21"/>
          <w:szCs w:val="21"/>
          <w:lang w:val="en-US" w:eastAsia="zh-CN"/>
        </w:rPr>
        <w:t>年级</w:t>
      </w:r>
      <w:r>
        <w:rPr>
          <w:sz w:val="21"/>
          <w:szCs w:val="21"/>
        </w:rPr>
        <w:t>第</w:t>
      </w:r>
      <w:r>
        <w:rPr>
          <w:rFonts w:hint="eastAsia"/>
          <w:sz w:val="21"/>
          <w:szCs w:val="21"/>
          <w:lang w:val="en-US" w:eastAsia="zh-CN"/>
        </w:rPr>
        <w:t>八</w:t>
      </w:r>
      <w:r>
        <w:rPr>
          <w:sz w:val="21"/>
          <w:szCs w:val="21"/>
        </w:rPr>
        <w:t>，各学科较上学期期末均有一定的</w:t>
      </w:r>
      <w:r>
        <w:rPr>
          <w:rFonts w:hint="eastAsia"/>
          <w:sz w:val="21"/>
          <w:szCs w:val="21"/>
          <w:lang w:val="en-US" w:eastAsia="zh-CN"/>
        </w:rPr>
        <w:t>退</w:t>
      </w:r>
      <w:r>
        <w:rPr>
          <w:sz w:val="21"/>
          <w:szCs w:val="21"/>
        </w:rPr>
        <w:t>步。</w:t>
      </w:r>
    </w:p>
    <w:p>
      <w:pPr>
        <w:jc w:val="left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二、班级情况分析：</w:t>
      </w:r>
    </w:p>
    <w:p>
      <w:pPr>
        <w:jc w:val="left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1.有相当一部分学生自觉性较差，网课效率较低；</w:t>
      </w:r>
    </w:p>
    <w:p>
      <w:pPr>
        <w:jc w:val="left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2 .网课期间，老师无法有效管理，少数家长管控能力较弱，作业欠交较多；</w:t>
      </w:r>
    </w:p>
    <w:p>
      <w:pPr>
        <w:jc w:val="left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3.线下教学后，我对学生的思想工作不到位，部分学生比较浮躁。</w:t>
      </w:r>
    </w:p>
    <w:p>
      <w:pPr>
        <w:jc w:val="left"/>
        <w:rPr>
          <w:rFonts w:hint="eastAsia"/>
          <w:sz w:val="18"/>
          <w:szCs w:val="18"/>
        </w:rPr>
      </w:pPr>
      <w:r>
        <w:rPr>
          <w:rFonts w:hint="eastAsia"/>
          <w:sz w:val="21"/>
          <w:szCs w:val="21"/>
        </w:rPr>
        <w:t>三、临界生分析</w:t>
      </w:r>
    </w:p>
    <w:tbl>
      <w:tblPr>
        <w:tblW w:w="8360" w:type="dxa"/>
        <w:tblCellSpacing w:w="0" w:type="dxa"/>
        <w:tblInd w:w="0" w:type="dxa"/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84"/>
        <w:gridCol w:w="1306"/>
        <w:gridCol w:w="2090"/>
        <w:gridCol w:w="2090"/>
        <w:gridCol w:w="2090"/>
      </w:tblGrid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CellSpacing w:w="0" w:type="dxa"/>
        </w:trPr>
        <w:tc>
          <w:tcPr>
            <w:tcW w:w="209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bdr w:val="none" w:color="auto" w:sz="0" w:space="0"/>
              </w:rPr>
              <w:t>本次分数临界生</w:t>
            </w:r>
            <w:r>
              <w:rPr>
                <w:rFonts w:ascii="Arial" w:hAnsi="Arial" w:cs="Arial"/>
                <w:b/>
                <w:color w:val="FFFFFF"/>
                <w:sz w:val="21"/>
                <w:szCs w:val="21"/>
                <w:bdr w:val="none" w:color="auto" w:sz="0" w:space="0"/>
              </w:rPr>
              <w:t>临界</w:t>
            </w:r>
          </w:p>
        </w:tc>
        <w:tc>
          <w:tcPr>
            <w:tcW w:w="627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bdr w:val="none" w:color="auto" w:sz="0" w:space="0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bdr w:val="none" w:color="auto" w:sz="0" w:space="0"/>
              </w:rPr>
              <w:t>初三下期末前250名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CellSpacing w:w="0" w:type="dxa"/>
        </w:trPr>
        <w:tc>
          <w:tcPr>
            <w:tcW w:w="7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bdr w:val="none" w:color="auto" w:sz="0" w:space="0"/>
              </w:rPr>
              <w:t>姓名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bdr w:val="none" w:color="auto" w:sz="0" w:space="0"/>
              </w:rPr>
              <w:t>薄弱学科</w:t>
            </w:r>
          </w:p>
        </w:tc>
        <w:tc>
          <w:tcPr>
            <w:tcW w:w="20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bdr w:val="none" w:color="auto" w:sz="0" w:space="0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bdr w:val="none" w:color="auto" w:sz="0" w:space="0"/>
              </w:rPr>
              <w:t>姓名</w:t>
            </w:r>
          </w:p>
        </w:tc>
        <w:tc>
          <w:tcPr>
            <w:tcW w:w="20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bdr w:val="none" w:color="auto" w:sz="0" w:space="0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bdr w:val="none" w:color="auto" w:sz="0" w:space="0"/>
              </w:rPr>
              <w:t>初三下期末名次</w:t>
            </w:r>
          </w:p>
        </w:tc>
        <w:tc>
          <w:tcPr>
            <w:tcW w:w="20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bdr w:val="none" w:color="auto" w:sz="0" w:space="0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bdr w:val="none" w:color="auto" w:sz="0" w:space="0"/>
              </w:rPr>
              <w:t>薄弱学科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CellSpacing w:w="0" w:type="dxa"/>
        </w:trPr>
        <w:tc>
          <w:tcPr>
            <w:tcW w:w="7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21"/>
                <w:szCs w:val="21"/>
              </w:rPr>
            </w:pPr>
            <w:r>
              <w:rPr>
                <w:rFonts w:hint="default" w:ascii="Arial" w:hAnsi="Arial" w:cs="Arial"/>
                <w:color w:val="000000"/>
                <w:sz w:val="21"/>
                <w:szCs w:val="21"/>
                <w:bdr w:val="none" w:color="auto" w:sz="0" w:space="0"/>
              </w:rPr>
              <w:t>张婷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21"/>
                <w:szCs w:val="21"/>
              </w:rPr>
            </w:pPr>
            <w:r>
              <w:rPr>
                <w:rFonts w:hint="default" w:ascii="Arial" w:hAnsi="Arial" w:cs="Arial"/>
                <w:color w:val="000000"/>
                <w:sz w:val="21"/>
                <w:szCs w:val="21"/>
                <w:bdr w:val="none" w:color="auto" w:sz="0" w:space="0"/>
              </w:rPr>
              <w:t>政治  语文</w:t>
            </w:r>
          </w:p>
        </w:tc>
        <w:tc>
          <w:tcPr>
            <w:tcW w:w="20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cs="Arial"/>
                <w:color w:val="000000"/>
                <w:sz w:val="21"/>
                <w:szCs w:val="21"/>
                <w:bdr w:val="none" w:color="auto" w:sz="0" w:space="0"/>
              </w:rPr>
            </w:pPr>
            <w:r>
              <w:rPr>
                <w:rFonts w:hint="default" w:ascii="Arial" w:hAnsi="Arial" w:cs="Arial"/>
                <w:color w:val="000000"/>
                <w:sz w:val="21"/>
                <w:szCs w:val="21"/>
                <w:bdr w:val="none" w:color="auto" w:sz="0" w:space="0"/>
              </w:rPr>
              <w:t>李戬</w:t>
            </w:r>
          </w:p>
        </w:tc>
        <w:tc>
          <w:tcPr>
            <w:tcW w:w="20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cs="Arial"/>
                <w:color w:val="000000"/>
                <w:sz w:val="21"/>
                <w:szCs w:val="21"/>
                <w:bdr w:val="none" w:color="auto" w:sz="0" w:space="0"/>
              </w:rPr>
            </w:pPr>
            <w:r>
              <w:rPr>
                <w:rFonts w:hint="default" w:ascii="Arial" w:hAnsi="Arial" w:cs="Arial"/>
                <w:color w:val="000000"/>
                <w:sz w:val="21"/>
                <w:szCs w:val="21"/>
                <w:bdr w:val="none" w:color="auto" w:sz="0" w:space="0"/>
              </w:rPr>
              <w:t>209</w:t>
            </w:r>
          </w:p>
        </w:tc>
        <w:tc>
          <w:tcPr>
            <w:tcW w:w="20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cs="Arial"/>
                <w:color w:val="000000"/>
                <w:sz w:val="21"/>
                <w:szCs w:val="21"/>
                <w:bdr w:val="none" w:color="auto" w:sz="0" w:space="0"/>
              </w:rPr>
            </w:pPr>
            <w:r>
              <w:rPr>
                <w:rFonts w:hint="default" w:ascii="Arial" w:hAnsi="Arial" w:cs="Arial"/>
                <w:color w:val="000000"/>
                <w:sz w:val="21"/>
                <w:szCs w:val="21"/>
                <w:bdr w:val="none" w:color="auto" w:sz="0" w:space="0"/>
              </w:rPr>
              <w:t>语文  政治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CellSpacing w:w="0" w:type="dxa"/>
        </w:trPr>
        <w:tc>
          <w:tcPr>
            <w:tcW w:w="7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21"/>
                <w:szCs w:val="21"/>
              </w:rPr>
            </w:pPr>
            <w:r>
              <w:rPr>
                <w:rFonts w:hint="default" w:ascii="Arial" w:hAnsi="Arial" w:cs="Arial"/>
                <w:color w:val="000000"/>
                <w:sz w:val="21"/>
                <w:szCs w:val="21"/>
                <w:bdr w:val="none" w:color="auto" w:sz="0" w:space="0"/>
              </w:rPr>
              <w:t>房想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21"/>
                <w:szCs w:val="21"/>
              </w:rPr>
            </w:pPr>
            <w:r>
              <w:rPr>
                <w:rFonts w:hint="default" w:ascii="Arial" w:hAnsi="Arial" w:cs="Arial"/>
                <w:color w:val="000000"/>
                <w:sz w:val="21"/>
                <w:szCs w:val="21"/>
                <w:bdr w:val="none" w:color="auto" w:sz="0" w:space="0"/>
              </w:rPr>
              <w:t>语文  化学</w:t>
            </w:r>
          </w:p>
        </w:tc>
        <w:tc>
          <w:tcPr>
            <w:tcW w:w="20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cs="Arial"/>
                <w:color w:val="000000"/>
                <w:sz w:val="21"/>
                <w:szCs w:val="21"/>
                <w:bdr w:val="none" w:color="auto" w:sz="0" w:space="0"/>
              </w:rPr>
            </w:pPr>
            <w:r>
              <w:rPr>
                <w:rFonts w:hint="default" w:ascii="Arial" w:hAnsi="Arial" w:cs="Arial"/>
                <w:color w:val="000000"/>
                <w:sz w:val="21"/>
                <w:szCs w:val="21"/>
                <w:bdr w:val="none" w:color="auto" w:sz="0" w:space="0"/>
              </w:rPr>
              <w:t>杨佳忆</w:t>
            </w:r>
          </w:p>
        </w:tc>
        <w:tc>
          <w:tcPr>
            <w:tcW w:w="20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cs="Arial"/>
                <w:color w:val="000000"/>
                <w:sz w:val="21"/>
                <w:szCs w:val="21"/>
                <w:bdr w:val="none" w:color="auto" w:sz="0" w:space="0"/>
              </w:rPr>
            </w:pPr>
            <w:r>
              <w:rPr>
                <w:rFonts w:hint="default" w:ascii="Arial" w:hAnsi="Arial" w:cs="Arial"/>
                <w:color w:val="000000"/>
                <w:sz w:val="21"/>
                <w:szCs w:val="21"/>
                <w:bdr w:val="none" w:color="auto" w:sz="0" w:space="0"/>
              </w:rPr>
              <w:t>241</w:t>
            </w:r>
          </w:p>
        </w:tc>
        <w:tc>
          <w:tcPr>
            <w:tcW w:w="20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cs="Arial"/>
                <w:color w:val="000000"/>
                <w:sz w:val="21"/>
                <w:szCs w:val="21"/>
                <w:bdr w:val="none" w:color="auto" w:sz="0" w:space="0"/>
              </w:rPr>
            </w:pPr>
            <w:r>
              <w:rPr>
                <w:rFonts w:hint="default" w:ascii="Arial" w:hAnsi="Arial" w:cs="Arial"/>
                <w:color w:val="000000"/>
                <w:sz w:val="21"/>
                <w:szCs w:val="21"/>
                <w:bdr w:val="none" w:color="auto" w:sz="0" w:space="0"/>
              </w:rPr>
              <w:t>政治  语文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CellSpacing w:w="0" w:type="dxa"/>
        </w:trPr>
        <w:tc>
          <w:tcPr>
            <w:tcW w:w="7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21"/>
                <w:szCs w:val="21"/>
              </w:rPr>
            </w:pPr>
            <w:r>
              <w:rPr>
                <w:rFonts w:hint="default" w:ascii="Arial" w:hAnsi="Arial" w:cs="Arial"/>
                <w:color w:val="000000"/>
                <w:sz w:val="21"/>
                <w:szCs w:val="21"/>
                <w:bdr w:val="none" w:color="auto" w:sz="0" w:space="0"/>
              </w:rPr>
              <w:t>梅田燊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21"/>
                <w:szCs w:val="21"/>
              </w:rPr>
            </w:pPr>
            <w:r>
              <w:rPr>
                <w:rFonts w:hint="default" w:ascii="Arial" w:hAnsi="Arial" w:cs="Arial"/>
                <w:color w:val="000000"/>
                <w:sz w:val="21"/>
                <w:szCs w:val="21"/>
                <w:bdr w:val="none" w:color="auto" w:sz="0" w:space="0"/>
              </w:rPr>
              <w:t>物理  语文</w:t>
            </w:r>
          </w:p>
        </w:tc>
        <w:tc>
          <w:tcPr>
            <w:tcW w:w="20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cs="Arial"/>
                <w:color w:val="000000"/>
                <w:sz w:val="21"/>
                <w:szCs w:val="21"/>
                <w:bdr w:val="none" w:color="auto" w:sz="0" w:space="0"/>
              </w:rPr>
            </w:pPr>
          </w:p>
        </w:tc>
        <w:tc>
          <w:tcPr>
            <w:tcW w:w="20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cs="Arial"/>
                <w:color w:val="000000"/>
                <w:sz w:val="21"/>
                <w:szCs w:val="21"/>
                <w:bdr w:val="none" w:color="auto" w:sz="0" w:space="0"/>
              </w:rPr>
            </w:pPr>
          </w:p>
        </w:tc>
        <w:tc>
          <w:tcPr>
            <w:tcW w:w="20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cs="Arial"/>
                <w:color w:val="000000"/>
                <w:sz w:val="21"/>
                <w:szCs w:val="21"/>
                <w:bdr w:val="none" w:color="auto" w:sz="0" w:space="0"/>
              </w:rPr>
            </w:pPr>
          </w:p>
        </w:tc>
      </w:tr>
    </w:tbl>
    <w:p>
      <w:pPr>
        <w:jc w:val="left"/>
        <w:rPr>
          <w:rFonts w:hint="eastAsia"/>
          <w:sz w:val="21"/>
          <w:szCs w:val="21"/>
        </w:rPr>
      </w:pPr>
    </w:p>
    <w:p>
      <w:pPr>
        <w:numPr>
          <w:numId w:val="0"/>
        </w:numPr>
        <w:ind w:leftChars="0"/>
        <w:jc w:val="left"/>
        <w:rPr>
          <w:sz w:val="21"/>
          <w:szCs w:val="21"/>
        </w:rPr>
      </w:pPr>
      <w:r>
        <w:rPr>
          <w:rFonts w:hint="eastAsia"/>
          <w:sz w:val="21"/>
          <w:szCs w:val="21"/>
          <w:lang w:val="en-US" w:eastAsia="zh-CN"/>
        </w:rPr>
        <w:t>四、</w:t>
      </w:r>
      <w:bookmarkStart w:id="0" w:name="_GoBack"/>
      <w:bookmarkEnd w:id="0"/>
      <w:r>
        <w:rPr>
          <w:sz w:val="21"/>
          <w:szCs w:val="21"/>
        </w:rPr>
        <w:t>反思与下阶段工作：</w:t>
      </w:r>
      <w:r>
        <w:rPr>
          <w:sz w:val="21"/>
          <w:szCs w:val="21"/>
        </w:rPr>
        <w:cr/>
      </w:r>
      <w:r>
        <w:rPr>
          <w:sz w:val="21"/>
          <w:szCs w:val="21"/>
        </w:rPr>
        <w:t>
　　从一模考试的情况看，班级仍然存在一些不和谐现象：有一部分学生没有学习动力，学习效率低;有个别学生仍在扰乱课堂秩序;有一部分学生心理出现问题，需要加强关注。</w:t>
      </w:r>
      <w:r>
        <w:rPr>
          <w:sz w:val="21"/>
          <w:szCs w:val="21"/>
        </w:rPr>
        <w:cr/>
      </w:r>
      <w:r>
        <w:rPr>
          <w:sz w:val="21"/>
          <w:szCs w:val="21"/>
        </w:rPr>
        <w:t>
　　</w:t>
      </w:r>
    </w:p>
    <w:p>
      <w:pPr>
        <w:numPr>
          <w:numId w:val="0"/>
        </w:numPr>
        <w:ind w:leftChars="0" w:firstLine="420"/>
        <w:jc w:val="left"/>
        <w:rPr>
          <w:sz w:val="21"/>
          <w:szCs w:val="21"/>
        </w:rPr>
      </w:pPr>
      <w:r>
        <w:rPr>
          <w:sz w:val="21"/>
          <w:szCs w:val="21"/>
        </w:rPr>
        <w:t>分类进行分析，对于不同的学生将进行怎样的工作与各位任课教师协商。全员参与学生的管理，特别是帮助学生管理自己的情绪，面对知识漏洞及检测的失败或是学习上的压力，要进行情绪的疏导。第二步，坚持目标管理措施，每个月月初制定个人月目标，月底进行自我反思总结。第.三，班会时间、自习课时间、午休时间与学生谈心，了解他们的学习状.态及困难，帮助他们缓解压力。同时，将谈话内容反馈给家长，做到双方合力，以达到效果。</w:t>
      </w:r>
      <w:r>
        <w:rPr>
          <w:sz w:val="21"/>
          <w:szCs w:val="21"/>
        </w:rPr>
        <w:cr/>
      </w:r>
      <w:r>
        <w:rPr>
          <w:sz w:val="21"/>
          <w:szCs w:val="21"/>
        </w:rPr>
        <w:t>
　　下一阶段对于重点学生要开展一系列的工作。课堂纪律仍然存在问题的</w:t>
      </w:r>
      <w:r>
        <w:rPr>
          <w:rFonts w:hint="eastAsia"/>
          <w:sz w:val="21"/>
          <w:szCs w:val="21"/>
          <w:lang w:val="en-US" w:eastAsia="zh-CN"/>
        </w:rPr>
        <w:t>学生</w:t>
      </w:r>
      <w:r>
        <w:rPr>
          <w:sz w:val="21"/>
          <w:szCs w:val="21"/>
        </w:rPr>
        <w:t>，需要从情</w:t>
      </w:r>
      <w:r>
        <w:rPr>
          <w:rFonts w:hint="eastAsia"/>
          <w:sz w:val="21"/>
          <w:szCs w:val="21"/>
          <w:lang w:val="en-US" w:eastAsia="zh-CN"/>
        </w:rPr>
        <w:t>感</w:t>
      </w:r>
      <w:r>
        <w:rPr>
          <w:sz w:val="21"/>
          <w:szCs w:val="21"/>
        </w:rPr>
        <w:t>上</w:t>
      </w:r>
      <w:r>
        <w:rPr>
          <w:rFonts w:hint="eastAsia"/>
          <w:sz w:val="21"/>
          <w:szCs w:val="21"/>
          <w:lang w:val="en-US" w:eastAsia="zh-CN"/>
        </w:rPr>
        <w:t>入手</w:t>
      </w:r>
      <w:r>
        <w:rPr>
          <w:sz w:val="21"/>
          <w:szCs w:val="21"/>
        </w:rPr>
        <w:t>，从常规上严格要求</w:t>
      </w:r>
      <w:r>
        <w:rPr>
          <w:rFonts w:hint="eastAsia"/>
          <w:sz w:val="21"/>
          <w:szCs w:val="21"/>
          <w:lang w:eastAsia="zh-CN"/>
        </w:rPr>
        <w:t>，</w:t>
      </w:r>
      <w:r>
        <w:rPr>
          <w:sz w:val="21"/>
          <w:szCs w:val="21"/>
        </w:rPr>
        <w:t>学习缺乏动力的</w:t>
      </w:r>
      <w:r>
        <w:rPr>
          <w:rFonts w:hint="eastAsia"/>
          <w:sz w:val="21"/>
          <w:szCs w:val="21"/>
          <w:lang w:val="en-US" w:eastAsia="zh-CN"/>
        </w:rPr>
        <w:t>学生</w:t>
      </w:r>
      <w:r>
        <w:rPr>
          <w:sz w:val="21"/>
          <w:szCs w:val="21"/>
        </w:rPr>
        <w:t>，需要做好家长的工作，对孩子多关心，对</w:t>
      </w:r>
      <w:r>
        <w:rPr>
          <w:rFonts w:hint="eastAsia"/>
          <w:sz w:val="21"/>
          <w:szCs w:val="21"/>
          <w:lang w:val="en-US" w:eastAsia="zh-CN"/>
        </w:rPr>
        <w:t>教学</w:t>
      </w:r>
      <w:r>
        <w:rPr>
          <w:sz w:val="21"/>
          <w:szCs w:val="21"/>
        </w:rPr>
        <w:t>常规要常抓不懈，</w:t>
      </w:r>
      <w:r>
        <w:rPr>
          <w:rFonts w:hint="eastAsia"/>
          <w:sz w:val="21"/>
          <w:szCs w:val="21"/>
          <w:lang w:val="en-US" w:eastAsia="zh-CN"/>
        </w:rPr>
        <w:t>对</w:t>
      </w:r>
      <w:r>
        <w:rPr>
          <w:sz w:val="21"/>
          <w:szCs w:val="21"/>
        </w:rPr>
        <w:t>自我控制能力较差的</w:t>
      </w:r>
      <w:r>
        <w:rPr>
          <w:rFonts w:hint="eastAsia"/>
          <w:sz w:val="21"/>
          <w:szCs w:val="21"/>
          <w:lang w:val="en-US" w:eastAsia="zh-CN"/>
        </w:rPr>
        <w:t>学生</w:t>
      </w:r>
      <w:r>
        <w:rPr>
          <w:sz w:val="21"/>
          <w:szCs w:val="21"/>
        </w:rPr>
        <w:t>，</w:t>
      </w:r>
      <w:r>
        <w:rPr>
          <w:rFonts w:hint="eastAsia"/>
          <w:sz w:val="21"/>
          <w:szCs w:val="21"/>
          <w:lang w:val="en-US" w:eastAsia="zh-CN"/>
        </w:rPr>
        <w:t>要</w:t>
      </w:r>
      <w:r>
        <w:rPr>
          <w:sz w:val="21"/>
          <w:szCs w:val="21"/>
        </w:rPr>
        <w:t>晓之</w:t>
      </w:r>
      <w:r>
        <w:rPr>
          <w:rFonts w:hint="eastAsia"/>
          <w:sz w:val="21"/>
          <w:szCs w:val="21"/>
          <w:lang w:val="en-US" w:eastAsia="zh-CN"/>
        </w:rPr>
        <w:t>理，动之</w:t>
      </w:r>
      <w:r>
        <w:rPr>
          <w:sz w:val="21"/>
          <w:szCs w:val="21"/>
        </w:rPr>
        <w:t>以情。</w:t>
      </w:r>
      <w:r>
        <w:rPr>
          <w:rFonts w:hint="eastAsia"/>
          <w:sz w:val="21"/>
          <w:szCs w:val="21"/>
          <w:lang w:val="en-US" w:eastAsia="zh-CN"/>
        </w:rPr>
        <w:t>对</w:t>
      </w:r>
      <w:r>
        <w:rPr>
          <w:sz w:val="21"/>
          <w:szCs w:val="21"/>
        </w:rPr>
        <w:t>心理压力过大</w:t>
      </w:r>
      <w:r>
        <w:rPr>
          <w:rFonts w:hint="eastAsia"/>
          <w:sz w:val="21"/>
          <w:szCs w:val="21"/>
          <w:lang w:val="en-US" w:eastAsia="zh-CN"/>
        </w:rPr>
        <w:t>的学生</w:t>
      </w:r>
      <w:r>
        <w:rPr>
          <w:sz w:val="21"/>
          <w:szCs w:val="21"/>
        </w:rPr>
        <w:t>，对其进行考前心理指导。</w:t>
      </w:r>
    </w:p>
    <w:p>
      <w:pPr>
        <w:numPr>
          <w:numId w:val="0"/>
        </w:numPr>
        <w:ind w:leftChars="0" w:firstLine="420"/>
        <w:jc w:val="left"/>
        <w:rPr>
          <w:rFonts w:hint="default"/>
          <w:sz w:val="21"/>
          <w:szCs w:val="21"/>
          <w:lang w:val="en-US" w:eastAsia="zh-CN"/>
        </w:rPr>
      </w:pPr>
      <w:r>
        <w:rPr>
          <w:sz w:val="21"/>
          <w:szCs w:val="21"/>
        </w:rPr>
        <w:t>值得欣慰的是，</w:t>
      </w:r>
      <w:r>
        <w:rPr>
          <w:rFonts w:hint="eastAsia"/>
          <w:sz w:val="21"/>
          <w:szCs w:val="21"/>
          <w:lang w:val="en-US" w:eastAsia="zh-CN"/>
        </w:rPr>
        <w:t>三</w:t>
      </w:r>
      <w:r>
        <w:rPr>
          <w:sz w:val="21"/>
          <w:szCs w:val="21"/>
        </w:rPr>
        <w:t>班学生的情绪稳定，班级状态的稳定是促使班级学习风气日益浓厚，</w:t>
      </w:r>
      <w:r>
        <w:rPr>
          <w:rFonts w:hint="eastAsia"/>
          <w:sz w:val="21"/>
          <w:szCs w:val="21"/>
          <w:lang w:val="en-US" w:eastAsia="zh-CN"/>
        </w:rPr>
        <w:t>已经形成了</w:t>
      </w:r>
      <w:r>
        <w:rPr>
          <w:sz w:val="21"/>
          <w:szCs w:val="21"/>
        </w:rPr>
        <w:t>良好的风气。</w:t>
      </w:r>
    </w:p>
    <w:p>
      <w:pPr>
        <w:jc w:val="left"/>
        <w:rPr>
          <w:rFonts w:hint="eastAsia"/>
          <w:sz w:val="21"/>
          <w:szCs w:val="21"/>
        </w:rPr>
      </w:pPr>
    </w:p>
    <w:p>
      <w:pPr>
        <w:jc w:val="left"/>
        <w:rPr>
          <w:rFonts w:hint="eastAsia"/>
          <w:sz w:val="21"/>
          <w:szCs w:val="21"/>
        </w:rPr>
      </w:pPr>
    </w:p>
    <w:p>
      <w:pPr>
        <w:jc w:val="left"/>
        <w:rPr>
          <w:rFonts w:hint="eastAsia"/>
          <w:sz w:val="18"/>
          <w:szCs w:val="18"/>
        </w:rPr>
      </w:pPr>
    </w:p>
    <w:p>
      <w:pPr>
        <w:jc w:val="left"/>
        <w:rPr>
          <w:rFonts w:hint="eastAsia"/>
          <w:sz w:val="18"/>
          <w:szCs w:val="18"/>
        </w:rPr>
      </w:pPr>
    </w:p>
    <w:p>
      <w:pPr>
        <w:jc w:val="left"/>
        <w:rPr>
          <w:rFonts w:hint="eastAsia"/>
          <w:sz w:val="18"/>
          <w:szCs w:val="18"/>
        </w:rPr>
      </w:pPr>
    </w:p>
    <w:p>
      <w:pPr>
        <w:jc w:val="left"/>
        <w:rPr>
          <w:rFonts w:hint="eastAsia"/>
          <w:sz w:val="18"/>
          <w:szCs w:val="18"/>
        </w:rPr>
      </w:pPr>
    </w:p>
    <w:p>
      <w:pPr>
        <w:jc w:val="left"/>
        <w:rPr>
          <w:rFonts w:hint="eastAsia"/>
          <w:sz w:val="18"/>
          <w:szCs w:val="18"/>
        </w:rPr>
      </w:pPr>
    </w:p>
    <w:p>
      <w:pPr>
        <w:jc w:val="left"/>
        <w:rPr>
          <w:rFonts w:hint="eastAsia"/>
          <w:sz w:val="18"/>
          <w:szCs w:val="18"/>
        </w:rPr>
      </w:pPr>
    </w:p>
    <w:p>
      <w:pPr>
        <w:jc w:val="left"/>
        <w:rPr>
          <w:rFonts w:hint="eastAsia"/>
          <w:sz w:val="18"/>
          <w:szCs w:val="18"/>
        </w:rPr>
      </w:pPr>
    </w:p>
    <w:p>
      <w:pPr>
        <w:jc w:val="left"/>
        <w:rPr>
          <w:rFonts w:hint="eastAsia"/>
          <w:sz w:val="18"/>
          <w:szCs w:val="18"/>
        </w:rPr>
      </w:pPr>
    </w:p>
    <w:p>
      <w:pPr>
        <w:jc w:val="left"/>
        <w:rPr>
          <w:rFonts w:hint="eastAsia"/>
          <w:sz w:val="18"/>
          <w:szCs w:val="18"/>
        </w:rPr>
      </w:pPr>
    </w:p>
    <w:p>
      <w:pPr>
        <w:jc w:val="left"/>
        <w:rPr>
          <w:rFonts w:hint="eastAsia"/>
          <w:sz w:val="18"/>
          <w:szCs w:val="18"/>
        </w:rPr>
      </w:pPr>
    </w:p>
    <w:p>
      <w:pPr>
        <w:jc w:val="left"/>
        <w:rPr>
          <w:rFonts w:hint="eastAsia"/>
          <w:sz w:val="18"/>
          <w:szCs w:val="18"/>
        </w:rPr>
      </w:pPr>
    </w:p>
    <w:p>
      <w:pPr>
        <w:jc w:val="left"/>
        <w:rPr>
          <w:rFonts w:hint="eastAsia"/>
          <w:sz w:val="18"/>
          <w:szCs w:val="18"/>
        </w:rPr>
      </w:pPr>
    </w:p>
    <w:p>
      <w:pPr>
        <w:jc w:val="left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934E7F"/>
    <w:multiLevelType w:val="singleLevel"/>
    <w:tmpl w:val="51934E7F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5A1"/>
    <w:rsid w:val="003D05A1"/>
    <w:rsid w:val="00A1426D"/>
    <w:rsid w:val="08FF2BD0"/>
    <w:rsid w:val="13AC552D"/>
    <w:rsid w:val="61EE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</Words>
  <Characters>12</Characters>
  <Lines>1</Lines>
  <Paragraphs>1</Paragraphs>
  <TotalTime>3</TotalTime>
  <ScaleCrop>false</ScaleCrop>
  <LinksUpToDate>false</LinksUpToDate>
  <CharactersWithSpaces>12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2020-06-20T08:48:00Z</dcterms:created>
  <dc:creator>86137</dc:creator>
  <cp:lastModifiedBy>陈荣寿</cp:lastModifiedBy>
  <dcterms:modified xsi:type="dcterms:W3CDTF">2020-06-20T10:22:02Z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