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D24C762" w14:textId="3A5D3A59" w:rsidR="001D5BDC" w:rsidRDefault="0020257C" w:rsidP="001D5BDC">
      <w:pPr>
        <w:ind w:firstLineChars="1500" w:firstLine="3600"/>
        <w:rPr>
          <w:rFonts w:hint="eastAsia"/>
          <w:b/>
          <w:sz w:val="24"/>
          <w:szCs w:val="24"/>
        </w:rPr>
      </w:pPr>
      <w:r>
        <w:rPr>
          <w:rFonts w:hint="eastAsia"/>
          <w:b/>
          <w:sz w:val="24"/>
          <w:szCs w:val="24"/>
        </w:rPr>
        <w:t>高一</w:t>
      </w:r>
      <w:proofErr w:type="gramStart"/>
      <w:r>
        <w:rPr>
          <w:rFonts w:hint="eastAsia"/>
          <w:b/>
          <w:sz w:val="24"/>
          <w:szCs w:val="24"/>
        </w:rPr>
        <w:t>物理网课</w:t>
      </w:r>
      <w:proofErr w:type="gramEnd"/>
      <w:r>
        <w:rPr>
          <w:rFonts w:hint="eastAsia"/>
          <w:b/>
          <w:sz w:val="24"/>
          <w:szCs w:val="24"/>
        </w:rPr>
        <w:t>小结及衔接课措施</w:t>
      </w:r>
      <w:bookmarkStart w:id="0" w:name="_GoBack"/>
      <w:bookmarkEnd w:id="0"/>
    </w:p>
    <w:p w14:paraId="18C726B2" w14:textId="06FB1FDC" w:rsidR="0020257C" w:rsidRPr="00597DCD" w:rsidRDefault="0020257C" w:rsidP="0020257C">
      <w:pPr>
        <w:rPr>
          <w:sz w:val="30"/>
          <w:szCs w:val="30"/>
        </w:rPr>
      </w:pPr>
      <w:r>
        <w:rPr>
          <w:rFonts w:hint="eastAsia"/>
          <w:sz w:val="30"/>
          <w:szCs w:val="30"/>
        </w:rPr>
        <w:t>一、</w:t>
      </w:r>
      <w:proofErr w:type="gramStart"/>
      <w:r w:rsidRPr="00597DCD">
        <w:rPr>
          <w:rFonts w:hint="eastAsia"/>
          <w:sz w:val="30"/>
          <w:szCs w:val="30"/>
        </w:rPr>
        <w:t>网课小结</w:t>
      </w:r>
      <w:proofErr w:type="gramEnd"/>
    </w:p>
    <w:p w14:paraId="2B24315D" w14:textId="77777777" w:rsidR="0020257C" w:rsidRPr="00597DCD" w:rsidRDefault="0020257C" w:rsidP="0020257C">
      <w:pPr>
        <w:pStyle w:val="a3"/>
        <w:numPr>
          <w:ilvl w:val="0"/>
          <w:numId w:val="2"/>
        </w:numPr>
        <w:ind w:firstLineChars="0"/>
        <w:rPr>
          <w:sz w:val="28"/>
          <w:szCs w:val="28"/>
        </w:rPr>
      </w:pPr>
      <w:r w:rsidRPr="00597DCD">
        <w:rPr>
          <w:rFonts w:hint="eastAsia"/>
          <w:sz w:val="28"/>
          <w:szCs w:val="28"/>
        </w:rPr>
        <w:t>课堂内容：已讲完曲线运动和万有引力航空航天两章，</w:t>
      </w:r>
      <w:proofErr w:type="gramStart"/>
      <w:r w:rsidRPr="00597DCD">
        <w:rPr>
          <w:rFonts w:hint="eastAsia"/>
          <w:sz w:val="28"/>
          <w:szCs w:val="28"/>
        </w:rPr>
        <w:t>鉴于网课形式</w:t>
      </w:r>
      <w:proofErr w:type="gramEnd"/>
      <w:r w:rsidRPr="00597DCD">
        <w:rPr>
          <w:rFonts w:hint="eastAsia"/>
          <w:sz w:val="28"/>
          <w:szCs w:val="28"/>
        </w:rPr>
        <w:t>，注重基础内容及中低题型课堂、课后训练，减少深入拓展，减轻学生课业负担，同时激发学习兴趣，增加自信心。</w:t>
      </w:r>
    </w:p>
    <w:p w14:paraId="26868731" w14:textId="77777777" w:rsidR="0020257C" w:rsidRDefault="0020257C" w:rsidP="0020257C">
      <w:pPr>
        <w:pStyle w:val="a3"/>
        <w:numPr>
          <w:ilvl w:val="0"/>
          <w:numId w:val="2"/>
        </w:numPr>
        <w:ind w:firstLineChars="0"/>
        <w:rPr>
          <w:sz w:val="28"/>
          <w:szCs w:val="28"/>
        </w:rPr>
      </w:pPr>
      <w:r>
        <w:rPr>
          <w:rFonts w:hint="eastAsia"/>
          <w:sz w:val="28"/>
          <w:szCs w:val="28"/>
        </w:rPr>
        <w:t>课堂反馈：</w:t>
      </w:r>
      <w:r w:rsidRPr="00597DCD">
        <w:rPr>
          <w:rFonts w:hint="eastAsia"/>
          <w:sz w:val="28"/>
          <w:szCs w:val="28"/>
        </w:rPr>
        <w:t xml:space="preserve"> 线上授课课堂反馈形式比较单一，教师主要通过学生讨论区简短文字反馈或个别学生线上发言调整课堂节奏，而相较于线下课堂教师通过在学生齐答、差异性口头回答中、或通</w:t>
      </w:r>
      <w:r>
        <w:rPr>
          <w:rFonts w:hint="eastAsia"/>
          <w:sz w:val="28"/>
          <w:szCs w:val="28"/>
        </w:rPr>
        <w:t>过学生神态反馈中分析学生思维状态，因此备课中</w:t>
      </w:r>
      <w:proofErr w:type="gramStart"/>
      <w:r>
        <w:rPr>
          <w:rFonts w:hint="eastAsia"/>
          <w:sz w:val="28"/>
          <w:szCs w:val="28"/>
        </w:rPr>
        <w:t>备学生</w:t>
      </w:r>
      <w:proofErr w:type="gramEnd"/>
      <w:r>
        <w:rPr>
          <w:rFonts w:hint="eastAsia"/>
          <w:sz w:val="28"/>
          <w:szCs w:val="28"/>
        </w:rPr>
        <w:t>环节尤为重要，需要老师更精准备课。</w:t>
      </w:r>
    </w:p>
    <w:p w14:paraId="11FD2471" w14:textId="77777777" w:rsidR="0020257C" w:rsidRDefault="0020257C" w:rsidP="0020257C">
      <w:pPr>
        <w:pStyle w:val="a3"/>
        <w:numPr>
          <w:ilvl w:val="0"/>
          <w:numId w:val="2"/>
        </w:numPr>
        <w:ind w:firstLineChars="0"/>
        <w:rPr>
          <w:sz w:val="28"/>
          <w:szCs w:val="28"/>
        </w:rPr>
      </w:pPr>
      <w:r>
        <w:rPr>
          <w:rFonts w:hint="eastAsia"/>
          <w:sz w:val="28"/>
          <w:szCs w:val="28"/>
        </w:rPr>
        <w:t>作业环节：目前物理主要采用了问卷星和作业</w:t>
      </w:r>
      <w:proofErr w:type="gramStart"/>
      <w:r>
        <w:rPr>
          <w:rFonts w:hint="eastAsia"/>
          <w:sz w:val="28"/>
          <w:szCs w:val="28"/>
        </w:rPr>
        <w:t>簿</w:t>
      </w:r>
      <w:proofErr w:type="gramEnd"/>
      <w:r>
        <w:rPr>
          <w:rFonts w:hint="eastAsia"/>
          <w:sz w:val="28"/>
          <w:szCs w:val="28"/>
        </w:rPr>
        <w:t>收集学生作业，并已进行一次章节测验及年级月考，结合测试和作业反馈看基本符合预期，且自主学习能力强的学生效果更明显。同时学生大题书写能力（</w:t>
      </w:r>
      <w:proofErr w:type="gramStart"/>
      <w:r>
        <w:rPr>
          <w:rFonts w:hint="eastAsia"/>
          <w:sz w:val="28"/>
          <w:szCs w:val="28"/>
        </w:rPr>
        <w:t>含规范</w:t>
      </w:r>
      <w:proofErr w:type="gramEnd"/>
      <w:r>
        <w:rPr>
          <w:rFonts w:hint="eastAsia"/>
          <w:sz w:val="28"/>
          <w:szCs w:val="28"/>
        </w:rPr>
        <w:t>等）下降，需引起重视。教师网上批改作业比较慢，耗费大量时间精力。</w:t>
      </w:r>
    </w:p>
    <w:p w14:paraId="376BBB06" w14:textId="77777777" w:rsidR="0020257C" w:rsidRPr="00597DCD" w:rsidRDefault="0020257C" w:rsidP="0020257C">
      <w:pPr>
        <w:pStyle w:val="a3"/>
        <w:numPr>
          <w:ilvl w:val="0"/>
          <w:numId w:val="2"/>
        </w:numPr>
        <w:ind w:firstLineChars="0"/>
        <w:rPr>
          <w:sz w:val="28"/>
          <w:szCs w:val="28"/>
        </w:rPr>
      </w:pPr>
      <w:r>
        <w:rPr>
          <w:rFonts w:hint="eastAsia"/>
          <w:sz w:val="28"/>
          <w:szCs w:val="28"/>
        </w:rPr>
        <w:t>其他问题：</w:t>
      </w:r>
      <w:proofErr w:type="gramStart"/>
      <w:r>
        <w:rPr>
          <w:rFonts w:hint="eastAsia"/>
          <w:sz w:val="28"/>
          <w:szCs w:val="28"/>
        </w:rPr>
        <w:t>网课教学</w:t>
      </w:r>
      <w:proofErr w:type="gramEnd"/>
      <w:r>
        <w:rPr>
          <w:rFonts w:hint="eastAsia"/>
          <w:sz w:val="28"/>
          <w:szCs w:val="28"/>
        </w:rPr>
        <w:t>已进行两个月，近期感觉学生有出现倦怠现象，需要一定有效心理引导。</w:t>
      </w:r>
    </w:p>
    <w:p w14:paraId="4224CC87" w14:textId="77777777" w:rsidR="0020257C" w:rsidRPr="0020257C" w:rsidRDefault="0020257C" w:rsidP="001D5BDC">
      <w:pPr>
        <w:ind w:firstLineChars="1500" w:firstLine="3600"/>
        <w:rPr>
          <w:b/>
          <w:sz w:val="24"/>
          <w:szCs w:val="24"/>
        </w:rPr>
      </w:pPr>
    </w:p>
    <w:p w14:paraId="2702AA61" w14:textId="2C499AA3" w:rsidR="006E4D61" w:rsidRPr="0020257C" w:rsidRDefault="0020257C" w:rsidP="006E4D61">
      <w:pPr>
        <w:rPr>
          <w:sz w:val="30"/>
          <w:szCs w:val="30"/>
        </w:rPr>
      </w:pPr>
      <w:r>
        <w:rPr>
          <w:rFonts w:hint="eastAsia"/>
          <w:sz w:val="30"/>
          <w:szCs w:val="30"/>
        </w:rPr>
        <w:t>二、</w:t>
      </w:r>
      <w:r w:rsidR="006E4D61" w:rsidRPr="0020257C">
        <w:rPr>
          <w:rFonts w:hint="eastAsia"/>
          <w:sz w:val="30"/>
          <w:szCs w:val="30"/>
        </w:rPr>
        <w:t>网课期间存在问题与线下衔接课堂针对措施：</w:t>
      </w:r>
    </w:p>
    <w:p w14:paraId="211F258E" w14:textId="54C8DC4C" w:rsidR="006E4D61" w:rsidRPr="0020257C" w:rsidRDefault="006E4D61" w:rsidP="006E4D61">
      <w:pPr>
        <w:rPr>
          <w:sz w:val="30"/>
          <w:szCs w:val="30"/>
        </w:rPr>
      </w:pPr>
      <w:r w:rsidRPr="0020257C">
        <w:rPr>
          <w:rFonts w:hint="eastAsia"/>
          <w:sz w:val="30"/>
          <w:szCs w:val="30"/>
        </w:rPr>
        <w:t>问题1：网课期间新课内容含基本概念、基本规律和公式，学生主要限于课堂理解，许多学生课后没有加深记忆，</w:t>
      </w:r>
      <w:r w:rsidR="00321016" w:rsidRPr="0020257C">
        <w:rPr>
          <w:rFonts w:hint="eastAsia"/>
          <w:sz w:val="30"/>
          <w:szCs w:val="30"/>
        </w:rPr>
        <w:t>网课期间</w:t>
      </w:r>
      <w:r w:rsidRPr="0020257C">
        <w:rPr>
          <w:rFonts w:hint="eastAsia"/>
          <w:sz w:val="30"/>
          <w:szCs w:val="30"/>
        </w:rPr>
        <w:t>课后巩固练习</w:t>
      </w:r>
      <w:r w:rsidR="00321016" w:rsidRPr="0020257C">
        <w:rPr>
          <w:rFonts w:hint="eastAsia"/>
          <w:sz w:val="30"/>
          <w:szCs w:val="30"/>
        </w:rPr>
        <w:t>或测验对照</w:t>
      </w:r>
      <w:r w:rsidRPr="0020257C">
        <w:rPr>
          <w:rFonts w:hint="eastAsia"/>
          <w:sz w:val="30"/>
          <w:szCs w:val="30"/>
        </w:rPr>
        <w:t>课本、笔记</w:t>
      </w:r>
      <w:r w:rsidR="00321016" w:rsidRPr="0020257C">
        <w:rPr>
          <w:rFonts w:hint="eastAsia"/>
          <w:sz w:val="30"/>
          <w:szCs w:val="30"/>
        </w:rPr>
        <w:t>抄写公式</w:t>
      </w:r>
      <w:r w:rsidRPr="0020257C">
        <w:rPr>
          <w:rFonts w:hint="eastAsia"/>
          <w:sz w:val="30"/>
          <w:szCs w:val="30"/>
        </w:rPr>
        <w:t>，没有达到巩固效果，现阶段看前期学习内容遗忘现象严重</w:t>
      </w:r>
      <w:r w:rsidR="00321016" w:rsidRPr="0020257C">
        <w:rPr>
          <w:rFonts w:hint="eastAsia"/>
          <w:sz w:val="30"/>
          <w:szCs w:val="30"/>
        </w:rPr>
        <w:t>，课堂、测验等摸底反馈基本公式、符号写不正确现象严重</w:t>
      </w:r>
    </w:p>
    <w:p w14:paraId="38B83C68" w14:textId="3183AA84" w:rsidR="00321016" w:rsidRPr="0020257C" w:rsidRDefault="00321016" w:rsidP="006E4D61">
      <w:pPr>
        <w:rPr>
          <w:sz w:val="30"/>
          <w:szCs w:val="30"/>
        </w:rPr>
      </w:pPr>
      <w:r w:rsidRPr="0020257C">
        <w:rPr>
          <w:rFonts w:hint="eastAsia"/>
          <w:sz w:val="30"/>
          <w:szCs w:val="30"/>
        </w:rPr>
        <w:t>针对措施：从6月1号（17周）开始暂停新课，从头以小</w:t>
      </w:r>
      <w:proofErr w:type="gramStart"/>
      <w:r w:rsidRPr="0020257C">
        <w:rPr>
          <w:rFonts w:hint="eastAsia"/>
          <w:sz w:val="30"/>
          <w:szCs w:val="30"/>
        </w:rPr>
        <w:t>版块</w:t>
      </w:r>
      <w:proofErr w:type="gramEnd"/>
      <w:r w:rsidRPr="0020257C">
        <w:rPr>
          <w:rFonts w:hint="eastAsia"/>
          <w:sz w:val="30"/>
          <w:szCs w:val="30"/>
        </w:rPr>
        <w:t>形式梳理本学期已学习知识点，加深记忆、理解，</w:t>
      </w:r>
      <w:proofErr w:type="gramStart"/>
      <w:r w:rsidRPr="0020257C">
        <w:rPr>
          <w:rFonts w:hint="eastAsia"/>
          <w:sz w:val="30"/>
          <w:szCs w:val="30"/>
        </w:rPr>
        <w:t>章末要求</w:t>
      </w:r>
      <w:proofErr w:type="gramEnd"/>
      <w:r w:rsidRPr="0020257C">
        <w:rPr>
          <w:rFonts w:hint="eastAsia"/>
          <w:sz w:val="30"/>
          <w:szCs w:val="30"/>
        </w:rPr>
        <w:t>学生以思维导图串接章节</w:t>
      </w:r>
      <w:r w:rsidRPr="0020257C">
        <w:rPr>
          <w:rFonts w:hint="eastAsia"/>
          <w:sz w:val="30"/>
          <w:szCs w:val="30"/>
        </w:rPr>
        <w:lastRenderedPageBreak/>
        <w:t>知识结构，帮助学生化繁为简。</w:t>
      </w:r>
    </w:p>
    <w:p w14:paraId="23314D77" w14:textId="60084314" w:rsidR="00321016" w:rsidRPr="0020257C" w:rsidRDefault="00321016" w:rsidP="006E4D61">
      <w:pPr>
        <w:rPr>
          <w:sz w:val="30"/>
          <w:szCs w:val="30"/>
        </w:rPr>
      </w:pPr>
      <w:r w:rsidRPr="0020257C">
        <w:rPr>
          <w:rFonts w:hint="eastAsia"/>
          <w:sz w:val="30"/>
          <w:szCs w:val="30"/>
        </w:rPr>
        <w:t>问题2：网课期间演示实验和分组实验，</w:t>
      </w:r>
      <w:r w:rsidR="00AE21DB" w:rsidRPr="0020257C">
        <w:rPr>
          <w:rFonts w:hint="eastAsia"/>
          <w:sz w:val="30"/>
          <w:szCs w:val="30"/>
        </w:rPr>
        <w:t>部分实验内容</w:t>
      </w:r>
      <w:r w:rsidRPr="0020257C">
        <w:rPr>
          <w:rFonts w:hint="eastAsia"/>
          <w:sz w:val="30"/>
          <w:szCs w:val="30"/>
        </w:rPr>
        <w:t>少部分用</w:t>
      </w:r>
      <w:r w:rsidR="00AE21DB" w:rsidRPr="0020257C">
        <w:rPr>
          <w:rFonts w:hint="eastAsia"/>
          <w:sz w:val="30"/>
          <w:szCs w:val="30"/>
        </w:rPr>
        <w:t>演示视频替代，</w:t>
      </w:r>
      <w:r w:rsidR="00CF18E5" w:rsidRPr="0020257C">
        <w:rPr>
          <w:rFonts w:hint="eastAsia"/>
          <w:sz w:val="30"/>
          <w:szCs w:val="30"/>
        </w:rPr>
        <w:t>学生对实验部分比较陌生</w:t>
      </w:r>
      <w:r w:rsidR="00E51B24" w:rsidRPr="0020257C">
        <w:rPr>
          <w:rFonts w:hint="eastAsia"/>
          <w:sz w:val="30"/>
          <w:szCs w:val="30"/>
        </w:rPr>
        <w:t>，物理课堂缺乏实验，也影响学生的学生学习积极性的启发。</w:t>
      </w:r>
    </w:p>
    <w:p w14:paraId="4757F415" w14:textId="2A972F51" w:rsidR="00CF18E5" w:rsidRPr="0020257C" w:rsidRDefault="00CF18E5" w:rsidP="006E4D61">
      <w:pPr>
        <w:rPr>
          <w:sz w:val="30"/>
          <w:szCs w:val="30"/>
        </w:rPr>
      </w:pPr>
      <w:r w:rsidRPr="0020257C">
        <w:rPr>
          <w:rFonts w:hint="eastAsia"/>
          <w:sz w:val="30"/>
          <w:szCs w:val="30"/>
        </w:rPr>
        <w:t>针对措施：在复习过程中补充演示实验，分组实验在条件允许情况下完成；目前已第一章内容，学生对演示实验反馈较好，有助于激发学习兴趣。</w:t>
      </w:r>
    </w:p>
    <w:p w14:paraId="04FEF8E4" w14:textId="5A8FFDAC" w:rsidR="00CF18E5" w:rsidRPr="0020257C" w:rsidRDefault="00CF18E5" w:rsidP="006E4D61">
      <w:pPr>
        <w:rPr>
          <w:sz w:val="30"/>
          <w:szCs w:val="30"/>
        </w:rPr>
      </w:pPr>
      <w:r w:rsidRPr="0020257C">
        <w:rPr>
          <w:rFonts w:hint="eastAsia"/>
          <w:sz w:val="30"/>
          <w:szCs w:val="30"/>
        </w:rPr>
        <w:t>问题3：学生解决情境问题时提取有效信息能力不够，审题能力需要加强</w:t>
      </w:r>
    </w:p>
    <w:p w14:paraId="0E3B4670" w14:textId="77777777" w:rsidR="00007DD5" w:rsidRPr="0020257C" w:rsidRDefault="00CF18E5" w:rsidP="006E4D61">
      <w:pPr>
        <w:rPr>
          <w:sz w:val="30"/>
          <w:szCs w:val="30"/>
        </w:rPr>
      </w:pPr>
      <w:r w:rsidRPr="0020257C">
        <w:rPr>
          <w:rFonts w:hint="eastAsia"/>
          <w:sz w:val="30"/>
          <w:szCs w:val="30"/>
        </w:rPr>
        <w:t>针对措施：此现象很大程度上源于问题1，学生在概念、公式等不熟悉情况下很难对情境信息进行提炼，转化为典型模型，因此在复习过程中帮助学生构建、熟悉经典模型，以经典模型为载体，既提升基本规律的应用能力，也提升情境分析及迁移转化能力。</w:t>
      </w:r>
    </w:p>
    <w:p w14:paraId="20C35957" w14:textId="6DD14452" w:rsidR="00007DD5" w:rsidRPr="0020257C" w:rsidRDefault="00007DD5" w:rsidP="006E4D61">
      <w:pPr>
        <w:rPr>
          <w:sz w:val="30"/>
          <w:szCs w:val="30"/>
        </w:rPr>
      </w:pPr>
      <w:r w:rsidRPr="0020257C">
        <w:rPr>
          <w:rFonts w:hint="eastAsia"/>
          <w:sz w:val="30"/>
          <w:szCs w:val="30"/>
        </w:rPr>
        <w:t>备注：1、现阶段高一年级已经分班，选考和学考现阶段内容都一样，区别主要在于应用规律解决问题的层次水平要求不同，所以主要在知识的综合性及题目水平要求上做适当区分</w:t>
      </w:r>
      <w:r w:rsidR="006A7760" w:rsidRPr="0020257C">
        <w:rPr>
          <w:rFonts w:hint="eastAsia"/>
          <w:sz w:val="30"/>
          <w:szCs w:val="30"/>
        </w:rPr>
        <w:t>，学考控制难度在水平2。</w:t>
      </w:r>
    </w:p>
    <w:p w14:paraId="6103A2CC" w14:textId="4AEC0393" w:rsidR="00CF18E5" w:rsidRPr="0020257C" w:rsidRDefault="00007DD5" w:rsidP="006E4D61">
      <w:pPr>
        <w:rPr>
          <w:sz w:val="30"/>
          <w:szCs w:val="30"/>
        </w:rPr>
      </w:pPr>
      <w:r w:rsidRPr="0020257C">
        <w:rPr>
          <w:rFonts w:hint="eastAsia"/>
          <w:sz w:val="30"/>
          <w:szCs w:val="30"/>
        </w:rPr>
        <w:t>2、复习梳理</w:t>
      </w:r>
      <w:r w:rsidR="00824514" w:rsidRPr="0020257C">
        <w:rPr>
          <w:rFonts w:hint="eastAsia"/>
          <w:sz w:val="30"/>
          <w:szCs w:val="30"/>
        </w:rPr>
        <w:t>过程逐步给予学生</w:t>
      </w:r>
      <w:r w:rsidRPr="0020257C">
        <w:rPr>
          <w:rFonts w:hint="eastAsia"/>
          <w:sz w:val="30"/>
          <w:szCs w:val="30"/>
        </w:rPr>
        <w:t>“</w:t>
      </w:r>
      <w:r w:rsidR="00824514" w:rsidRPr="0020257C">
        <w:rPr>
          <w:rFonts w:hint="eastAsia"/>
          <w:sz w:val="30"/>
          <w:szCs w:val="30"/>
        </w:rPr>
        <w:t>难题不难</w:t>
      </w:r>
      <w:r w:rsidRPr="0020257C">
        <w:rPr>
          <w:rFonts w:hint="eastAsia"/>
          <w:sz w:val="30"/>
          <w:szCs w:val="30"/>
        </w:rPr>
        <w:t>”，只要</w:t>
      </w:r>
      <w:r w:rsidR="00824514" w:rsidRPr="0020257C">
        <w:rPr>
          <w:rFonts w:hint="eastAsia"/>
          <w:sz w:val="30"/>
          <w:szCs w:val="30"/>
        </w:rPr>
        <w:t>知</w:t>
      </w:r>
      <w:r w:rsidRPr="0020257C">
        <w:rPr>
          <w:rFonts w:hint="eastAsia"/>
          <w:sz w:val="30"/>
          <w:szCs w:val="30"/>
        </w:rPr>
        <w:t>识积累到位，学会建模，做题省时省力的认知，从而帮助学生克服畏难情绪，建立自信心。</w:t>
      </w:r>
    </w:p>
    <w:p w14:paraId="4DF2E0D3" w14:textId="77777777" w:rsidR="00824514" w:rsidRPr="0020257C" w:rsidRDefault="00824514" w:rsidP="0020257C">
      <w:pPr>
        <w:rPr>
          <w:sz w:val="30"/>
          <w:szCs w:val="30"/>
        </w:rPr>
      </w:pPr>
    </w:p>
    <w:p w14:paraId="59A46D53" w14:textId="77777777" w:rsidR="009A4F94" w:rsidRPr="0020257C" w:rsidRDefault="009A4F94">
      <w:pPr>
        <w:rPr>
          <w:sz w:val="30"/>
          <w:szCs w:val="30"/>
        </w:rPr>
      </w:pPr>
    </w:p>
    <w:sectPr w:rsidR="009A4F94" w:rsidRPr="0020257C" w:rsidSect="00824514">
      <w:pgSz w:w="11906" w:h="16838"/>
      <w:pgMar w:top="1134" w:right="1134" w:bottom="1134" w:left="1134"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CE5E9BA" w14:textId="77777777" w:rsidR="00C04993" w:rsidRDefault="00C04993" w:rsidP="00007DD5">
      <w:r>
        <w:separator/>
      </w:r>
    </w:p>
  </w:endnote>
  <w:endnote w:type="continuationSeparator" w:id="0">
    <w:p w14:paraId="19BE4A45" w14:textId="77777777" w:rsidR="00C04993" w:rsidRDefault="00C04993" w:rsidP="00007D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4849292" w14:textId="77777777" w:rsidR="00C04993" w:rsidRDefault="00C04993" w:rsidP="00007DD5">
      <w:r>
        <w:separator/>
      </w:r>
    </w:p>
  </w:footnote>
  <w:footnote w:type="continuationSeparator" w:id="0">
    <w:p w14:paraId="3662F344" w14:textId="77777777" w:rsidR="00C04993" w:rsidRDefault="00C04993" w:rsidP="00007DD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DE8590C"/>
    <w:multiLevelType w:val="hybridMultilevel"/>
    <w:tmpl w:val="3A0C5B6A"/>
    <w:lvl w:ilvl="0" w:tplc="FB98815C">
      <w:start w:val="1"/>
      <w:numFmt w:val="decimal"/>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nsid w:val="2F7672A4"/>
    <w:multiLevelType w:val="hybridMultilevel"/>
    <w:tmpl w:val="039016CE"/>
    <w:lvl w:ilvl="0" w:tplc="0B74C70E">
      <w:start w:val="1"/>
      <w:numFmt w:val="japaneseCounting"/>
      <w:lvlText w:val="%1、"/>
      <w:lvlJc w:val="left"/>
      <w:pPr>
        <w:ind w:left="840" w:hanging="720"/>
      </w:pPr>
      <w:rPr>
        <w:rFonts w:hint="default"/>
      </w:rPr>
    </w:lvl>
    <w:lvl w:ilvl="1" w:tplc="04090019" w:tentative="1">
      <w:start w:val="1"/>
      <w:numFmt w:val="lowerLetter"/>
      <w:lvlText w:val="%2)"/>
      <w:lvlJc w:val="left"/>
      <w:pPr>
        <w:ind w:left="960" w:hanging="420"/>
      </w:pPr>
    </w:lvl>
    <w:lvl w:ilvl="2" w:tplc="0409001B" w:tentative="1">
      <w:start w:val="1"/>
      <w:numFmt w:val="lowerRoman"/>
      <w:lvlText w:val="%3."/>
      <w:lvlJc w:val="right"/>
      <w:pPr>
        <w:ind w:left="1380" w:hanging="420"/>
      </w:pPr>
    </w:lvl>
    <w:lvl w:ilvl="3" w:tplc="0409000F" w:tentative="1">
      <w:start w:val="1"/>
      <w:numFmt w:val="decimal"/>
      <w:lvlText w:val="%4."/>
      <w:lvlJc w:val="left"/>
      <w:pPr>
        <w:ind w:left="1800" w:hanging="420"/>
      </w:pPr>
    </w:lvl>
    <w:lvl w:ilvl="4" w:tplc="04090019" w:tentative="1">
      <w:start w:val="1"/>
      <w:numFmt w:val="lowerLetter"/>
      <w:lvlText w:val="%5)"/>
      <w:lvlJc w:val="left"/>
      <w:pPr>
        <w:ind w:left="2220" w:hanging="420"/>
      </w:pPr>
    </w:lvl>
    <w:lvl w:ilvl="5" w:tplc="0409001B" w:tentative="1">
      <w:start w:val="1"/>
      <w:numFmt w:val="lowerRoman"/>
      <w:lvlText w:val="%6."/>
      <w:lvlJc w:val="right"/>
      <w:pPr>
        <w:ind w:left="2640" w:hanging="420"/>
      </w:pPr>
    </w:lvl>
    <w:lvl w:ilvl="6" w:tplc="0409000F" w:tentative="1">
      <w:start w:val="1"/>
      <w:numFmt w:val="decimal"/>
      <w:lvlText w:val="%7."/>
      <w:lvlJc w:val="left"/>
      <w:pPr>
        <w:ind w:left="3060" w:hanging="420"/>
      </w:pPr>
    </w:lvl>
    <w:lvl w:ilvl="7" w:tplc="04090019" w:tentative="1">
      <w:start w:val="1"/>
      <w:numFmt w:val="lowerLetter"/>
      <w:lvlText w:val="%8)"/>
      <w:lvlJc w:val="left"/>
      <w:pPr>
        <w:ind w:left="3480" w:hanging="420"/>
      </w:pPr>
    </w:lvl>
    <w:lvl w:ilvl="8" w:tplc="0409001B" w:tentative="1">
      <w:start w:val="1"/>
      <w:numFmt w:val="lowerRoman"/>
      <w:lvlText w:val="%9."/>
      <w:lvlJc w:val="right"/>
      <w:pPr>
        <w:ind w:left="3900" w:hanging="42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grammar="clean"/>
  <w:defaultTabStop w:val="420"/>
  <w:drawingGridHorizontalSpacing w:val="105"/>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D4A5B"/>
    <w:rsid w:val="00007DD5"/>
    <w:rsid w:val="001D5BDC"/>
    <w:rsid w:val="0020257C"/>
    <w:rsid w:val="002F7312"/>
    <w:rsid w:val="00321016"/>
    <w:rsid w:val="00447847"/>
    <w:rsid w:val="005D4A5B"/>
    <w:rsid w:val="006A7760"/>
    <w:rsid w:val="006B134E"/>
    <w:rsid w:val="006B3022"/>
    <w:rsid w:val="006E4D61"/>
    <w:rsid w:val="00824514"/>
    <w:rsid w:val="009A4F94"/>
    <w:rsid w:val="00AE21DB"/>
    <w:rsid w:val="00C04993"/>
    <w:rsid w:val="00CF18E5"/>
    <w:rsid w:val="00DA6836"/>
    <w:rsid w:val="00E51B2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2CAC5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6E4D61"/>
    <w:pPr>
      <w:ind w:firstLineChars="200" w:firstLine="420"/>
    </w:pPr>
  </w:style>
  <w:style w:type="paragraph" w:styleId="a4">
    <w:name w:val="header"/>
    <w:basedOn w:val="a"/>
    <w:link w:val="Char"/>
    <w:uiPriority w:val="99"/>
    <w:unhideWhenUsed/>
    <w:rsid w:val="00007DD5"/>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4"/>
    <w:uiPriority w:val="99"/>
    <w:rsid w:val="00007DD5"/>
    <w:rPr>
      <w:sz w:val="18"/>
      <w:szCs w:val="18"/>
    </w:rPr>
  </w:style>
  <w:style w:type="paragraph" w:styleId="a5">
    <w:name w:val="footer"/>
    <w:basedOn w:val="a"/>
    <w:link w:val="Char0"/>
    <w:uiPriority w:val="99"/>
    <w:unhideWhenUsed/>
    <w:rsid w:val="00007DD5"/>
    <w:pPr>
      <w:tabs>
        <w:tab w:val="center" w:pos="4153"/>
        <w:tab w:val="right" w:pos="8306"/>
      </w:tabs>
      <w:snapToGrid w:val="0"/>
      <w:jc w:val="left"/>
    </w:pPr>
    <w:rPr>
      <w:sz w:val="18"/>
      <w:szCs w:val="18"/>
    </w:rPr>
  </w:style>
  <w:style w:type="character" w:customStyle="1" w:styleId="Char0">
    <w:name w:val="页脚 Char"/>
    <w:basedOn w:val="a0"/>
    <w:link w:val="a5"/>
    <w:uiPriority w:val="99"/>
    <w:rsid w:val="00007DD5"/>
    <w:rPr>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6E4D61"/>
    <w:pPr>
      <w:ind w:firstLineChars="200" w:firstLine="420"/>
    </w:pPr>
  </w:style>
  <w:style w:type="paragraph" w:styleId="a4">
    <w:name w:val="header"/>
    <w:basedOn w:val="a"/>
    <w:link w:val="Char"/>
    <w:uiPriority w:val="99"/>
    <w:unhideWhenUsed/>
    <w:rsid w:val="00007DD5"/>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4"/>
    <w:uiPriority w:val="99"/>
    <w:rsid w:val="00007DD5"/>
    <w:rPr>
      <w:sz w:val="18"/>
      <w:szCs w:val="18"/>
    </w:rPr>
  </w:style>
  <w:style w:type="paragraph" w:styleId="a5">
    <w:name w:val="footer"/>
    <w:basedOn w:val="a"/>
    <w:link w:val="Char0"/>
    <w:uiPriority w:val="99"/>
    <w:unhideWhenUsed/>
    <w:rsid w:val="00007DD5"/>
    <w:pPr>
      <w:tabs>
        <w:tab w:val="center" w:pos="4153"/>
        <w:tab w:val="right" w:pos="8306"/>
      </w:tabs>
      <w:snapToGrid w:val="0"/>
      <w:jc w:val="left"/>
    </w:pPr>
    <w:rPr>
      <w:sz w:val="18"/>
      <w:szCs w:val="18"/>
    </w:rPr>
  </w:style>
  <w:style w:type="character" w:customStyle="1" w:styleId="Char0">
    <w:name w:val="页脚 Char"/>
    <w:basedOn w:val="a0"/>
    <w:link w:val="a5"/>
    <w:uiPriority w:val="99"/>
    <w:rsid w:val="00007DD5"/>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160</Words>
  <Characters>913</Characters>
  <Application>Microsoft Office Word</Application>
  <DocSecurity>0</DocSecurity>
  <Lines>7</Lines>
  <Paragraphs>2</Paragraphs>
  <ScaleCrop>false</ScaleCrop>
  <Company>Microsoft</Company>
  <LinksUpToDate>false</LinksUpToDate>
  <CharactersWithSpaces>1071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辰昊</cp:lastModifiedBy>
  <cp:revision>2</cp:revision>
  <dcterms:created xsi:type="dcterms:W3CDTF">2020-07-17T08:47:00Z</dcterms:created>
  <dcterms:modified xsi:type="dcterms:W3CDTF">2020-07-17T08:47:00Z</dcterms:modified>
</cp:coreProperties>
</file>