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舒体" w:eastAsia="方正舒体"/>
          <w:b/>
          <w:bCs/>
        </w:rPr>
      </w:pPr>
      <w:r>
        <w:rPr>
          <w:rFonts w:hint="eastAsia" w:ascii="方正舒体" w:eastAsia="方正舒体" w:cs="方正舒体"/>
          <w:b/>
          <w:bCs/>
        </w:rPr>
        <w:t>中山大学附属中学</w:t>
      </w:r>
      <w:bookmarkStart w:id="0" w:name="_GoBack"/>
      <w:bookmarkEnd w:id="0"/>
    </w:p>
    <w:p>
      <w:pPr>
        <w:rPr>
          <w:rFonts w:ascii="方正舒体" w:eastAsia="方正舒体"/>
          <w:b/>
          <w:bCs/>
        </w:rPr>
      </w:pPr>
    </w:p>
    <w:p>
      <w:pPr>
        <w:jc w:val="center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 w:cs="黑体"/>
          <w:b/>
          <w:bCs/>
          <w:sz w:val="28"/>
          <w:szCs w:val="28"/>
        </w:rPr>
        <w:t>学</w:t>
      </w:r>
      <w:r>
        <w:rPr>
          <w:rFonts w:ascii="黑体" w:hAnsi="宋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b/>
          <w:bCs/>
          <w:sz w:val="28"/>
          <w:szCs w:val="28"/>
        </w:rPr>
        <w:t>科</w:t>
      </w:r>
      <w:r>
        <w:rPr>
          <w:rFonts w:ascii="黑体" w:hAnsi="宋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b/>
          <w:bCs/>
          <w:sz w:val="28"/>
          <w:szCs w:val="28"/>
        </w:rPr>
        <w:t>教</w:t>
      </w:r>
      <w:r>
        <w:rPr>
          <w:rFonts w:ascii="黑体" w:hAnsi="宋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b/>
          <w:bCs/>
          <w:sz w:val="28"/>
          <w:szCs w:val="28"/>
        </w:rPr>
        <w:t>学</w:t>
      </w:r>
      <w:r>
        <w:rPr>
          <w:rFonts w:ascii="黑体" w:hAnsi="宋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b/>
          <w:bCs/>
          <w:sz w:val="28"/>
          <w:szCs w:val="28"/>
        </w:rPr>
        <w:t>计</w:t>
      </w:r>
      <w:r>
        <w:rPr>
          <w:rFonts w:ascii="黑体" w:hAnsi="宋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b/>
          <w:bCs/>
          <w:sz w:val="28"/>
          <w:szCs w:val="28"/>
        </w:rPr>
        <w:t>划</w:t>
      </w:r>
    </w:p>
    <w:p>
      <w:pPr>
        <w:jc w:val="center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ascii="宋体" w:hAnsi="宋体" w:cs="宋体"/>
          <w:sz w:val="24"/>
          <w:szCs w:val="24"/>
        </w:rPr>
        <w:t>-20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sz w:val="24"/>
          <w:szCs w:val="24"/>
        </w:rPr>
        <w:t>学年度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下</w:t>
      </w:r>
      <w:r>
        <w:rPr>
          <w:rFonts w:hint="eastAsia" w:ascii="宋体" w:hAnsi="宋体" w:cs="宋体"/>
          <w:sz w:val="24"/>
          <w:szCs w:val="24"/>
        </w:rPr>
        <w:t>学期</w:t>
      </w:r>
    </w:p>
    <w:p>
      <w:pPr>
        <w:jc w:val="center"/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班级</w:t>
      </w:r>
      <w:r>
        <w:rPr>
          <w:rFonts w:hint="eastAsia" w:ascii="宋体" w:hAnsi="宋体" w:cs="宋体"/>
          <w:sz w:val="24"/>
          <w:szCs w:val="24"/>
          <w:u w:val="single"/>
        </w:rPr>
        <w:t>高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二三班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学科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</w:rPr>
        <w:t>体育</w:t>
      </w:r>
      <w:r>
        <w:rPr>
          <w:rFonts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>任课教师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王亚明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</w:p>
    <w:tbl>
      <w:tblPr>
        <w:tblStyle w:val="4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教材编排特点及重点训练项目：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、坚持“健康第一”的指导思想，培养学生健康的意识和体魄。</w:t>
            </w:r>
          </w:p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疫情期间主要以体能锻炼为主，包括上下肢力量、核心力量、速度耐力、有氧耐力等。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疫情期间锻炼视频主要是王亚明、黄元威和梁辉端老师进行录制，所有老师对应各个年级进行播放。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/>
                <w:sz w:val="24"/>
                <w:szCs w:val="24"/>
              </w:rPr>
              <w:t>、强调以学生发展为中心，帮助学生学会学习。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sz w:val="24"/>
                <w:szCs w:val="24"/>
              </w:rPr>
              <w:t>、掌握科学锻炼身体的方法，养成坚持锻炼的习惯。全面提高学生的身体素质。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掌握短跑起跑、加速跑、途中跑以及冲刺的基本技术动作。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返校上课期间，培养学生毽球的兴趣。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学生学情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今天是比较特殊的一个年份，疫情期间同学们只能居家进行锻炼。没有老师的现场指导与监督。大部分同学对参与锻炼的积极性和趣味性下降。为了提高学生的锻炼效果，体育老师也做出了各方面的努力（将视频拍得更好一些；布置家庭作业；适度鼓励学生）。返校期间刚开始上课也是一个摸索过程，从戴口罩上课---可以不带口罩---不带口罩上课。学生们和老师们都承受着较大的压力，但由于疫情的慢慢缓解，我们的压力也开始慢慢得到缓解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教学要求：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、以健康第一为指导思想，促进学生身心的全面发展。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以培养学生对运动的兴趣为主，</w:t>
            </w:r>
            <w:r>
              <w:rPr>
                <w:rFonts w:hint="eastAsia" w:cs="宋体"/>
                <w:sz w:val="24"/>
                <w:szCs w:val="24"/>
              </w:rPr>
              <w:t>促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cs="宋体"/>
                <w:sz w:val="24"/>
                <w:szCs w:val="24"/>
              </w:rPr>
              <w:t>身体的正常生长发育与运动能力的发展。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培养学生良好的行为习惯，养成尊重老师，尊重同学的习惯。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4、培养学生在疫情期间自主学习能力。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5、培养学生快速移动能力以及一般耐力。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6、培养学生毽球的运动兴趣。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7、发展学生的四肢力量，比如跳跃。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cs="宋体"/>
                <w:sz w:val="24"/>
                <w:szCs w:val="24"/>
              </w:rPr>
              <w:t>培养学生的主体意识和团结合作意。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主要措施：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疫情期间通过视频录制提高学生的体能。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按照学校的要求，对学生的行为习惯进行培养。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sz w:val="24"/>
                <w:szCs w:val="24"/>
              </w:rPr>
              <w:t>学会与人合作，加强交流，共同提高技战术。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cs="宋体"/>
                <w:sz w:val="24"/>
                <w:szCs w:val="24"/>
              </w:rPr>
              <w:t>关注全体学生的健康发展，注意学生的个体差异，达到人人参与活动，个个积极锻炼的目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的。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同时老师也要运用因人而异，因材施教的方法进行分层教学。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5、提高学生的体质，</w:t>
            </w:r>
            <w:r>
              <w:rPr>
                <w:rFonts w:hint="eastAsia" w:cs="宋体"/>
                <w:sz w:val="24"/>
                <w:szCs w:val="24"/>
              </w:rPr>
              <w:t>加强学生身体素质练习。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cs="宋体"/>
                <w:sz w:val="24"/>
                <w:szCs w:val="24"/>
              </w:rPr>
              <w:t>注重学生的学习过程。将学习过程和教学评价相结。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7、培养学生教学相长的观念，同学之间做到相互帮助。</w:t>
            </w:r>
          </w:p>
        </w:tc>
      </w:tr>
    </w:tbl>
    <w:p>
      <w:pPr>
        <w:jc w:val="center"/>
        <w:rPr>
          <w:rFonts w:hint="eastAsia" w:ascii="黑体" w:hAnsi="宋体" w:eastAsia="黑体" w:cs="黑体"/>
          <w:b/>
          <w:bCs/>
          <w:sz w:val="28"/>
          <w:szCs w:val="28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28"/>
          <w:szCs w:val="28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28"/>
          <w:szCs w:val="28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28"/>
          <w:szCs w:val="28"/>
        </w:rPr>
      </w:pPr>
    </w:p>
    <w:p>
      <w:pPr>
        <w:jc w:val="center"/>
        <w:rPr>
          <w:rFonts w:ascii="宋体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sz w:val="28"/>
          <w:szCs w:val="28"/>
        </w:rPr>
        <w:t>教</w:t>
      </w:r>
      <w:r>
        <w:rPr>
          <w:rFonts w:ascii="黑体" w:hAnsi="宋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b/>
          <w:bCs/>
          <w:sz w:val="28"/>
          <w:szCs w:val="28"/>
        </w:rPr>
        <w:t>学</w:t>
      </w:r>
      <w:r>
        <w:rPr>
          <w:rFonts w:ascii="黑体" w:hAnsi="宋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b/>
          <w:bCs/>
          <w:sz w:val="28"/>
          <w:szCs w:val="28"/>
        </w:rPr>
        <w:t>进</w:t>
      </w:r>
      <w:r>
        <w:rPr>
          <w:rFonts w:ascii="黑体" w:hAnsi="宋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b/>
          <w:bCs/>
          <w:sz w:val="28"/>
          <w:szCs w:val="28"/>
        </w:rPr>
        <w:t>度</w:t>
      </w:r>
      <w:r>
        <w:rPr>
          <w:rFonts w:ascii="黑体" w:hAnsi="宋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b/>
          <w:bCs/>
          <w:sz w:val="28"/>
          <w:szCs w:val="28"/>
        </w:rPr>
        <w:t>计</w:t>
      </w:r>
      <w:r>
        <w:rPr>
          <w:rFonts w:ascii="黑体" w:hAnsi="宋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b/>
          <w:bCs/>
          <w:sz w:val="28"/>
          <w:szCs w:val="28"/>
        </w:rPr>
        <w:t>划</w:t>
      </w:r>
    </w:p>
    <w:p>
      <w:pPr>
        <w:jc w:val="center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ascii="宋体" w:hAnsi="宋体" w:cs="宋体"/>
          <w:sz w:val="24"/>
          <w:szCs w:val="24"/>
        </w:rPr>
        <w:t>-20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sz w:val="24"/>
          <w:szCs w:val="24"/>
        </w:rPr>
        <w:t>学年度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下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学期</w:t>
      </w:r>
    </w:p>
    <w:p>
      <w:pPr>
        <w:jc w:val="center"/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班级</w:t>
      </w:r>
      <w:r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高二三班      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学科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  <w:u w:val="single"/>
        </w:rPr>
        <w:t>体育</w:t>
      </w:r>
      <w:r>
        <w:rPr>
          <w:rFonts w:ascii="宋体" w:hAnsi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任课教师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王亚明</w:t>
      </w:r>
      <w:r>
        <w:rPr>
          <w:rFonts w:ascii="宋体" w:hAnsi="宋体" w:cs="宋体"/>
          <w:sz w:val="24"/>
          <w:szCs w:val="24"/>
          <w:u w:val="single"/>
        </w:rPr>
        <w:t xml:space="preserve">       </w:t>
      </w:r>
    </w:p>
    <w:tbl>
      <w:tblPr>
        <w:tblStyle w:val="4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0"/>
        <w:gridCol w:w="3400"/>
        <w:gridCol w:w="1800"/>
        <w:gridCol w:w="1296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周次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教学内容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课时数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机动节数</w:t>
            </w: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网课（体能锻炼为主）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5次（20分钟）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返校（原地锻炼为主）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原地体能训练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原地体能训练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核心力量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上下肢力量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毽球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毽球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乒乒球与羽毛球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毽球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考试（立定跳、毽球、50米）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48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7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</w:tbl>
    <w:p/>
    <w:p/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9F3480"/>
    <w:multiLevelType w:val="singleLevel"/>
    <w:tmpl w:val="8B9F3480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A118B168"/>
    <w:multiLevelType w:val="singleLevel"/>
    <w:tmpl w:val="A118B16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15"/>
    <w:rsid w:val="0002375E"/>
    <w:rsid w:val="00092D7F"/>
    <w:rsid w:val="000C69A2"/>
    <w:rsid w:val="000E4BE9"/>
    <w:rsid w:val="000E6081"/>
    <w:rsid w:val="00150C35"/>
    <w:rsid w:val="00165019"/>
    <w:rsid w:val="001800C6"/>
    <w:rsid w:val="001A1E39"/>
    <w:rsid w:val="001D3895"/>
    <w:rsid w:val="0021117E"/>
    <w:rsid w:val="00274671"/>
    <w:rsid w:val="002830BF"/>
    <w:rsid w:val="00312A32"/>
    <w:rsid w:val="00324632"/>
    <w:rsid w:val="00461687"/>
    <w:rsid w:val="0048069C"/>
    <w:rsid w:val="004A3C53"/>
    <w:rsid w:val="00527AED"/>
    <w:rsid w:val="005A4F68"/>
    <w:rsid w:val="005B5370"/>
    <w:rsid w:val="00610905"/>
    <w:rsid w:val="00632714"/>
    <w:rsid w:val="00656F25"/>
    <w:rsid w:val="00672148"/>
    <w:rsid w:val="0069427E"/>
    <w:rsid w:val="0079335A"/>
    <w:rsid w:val="00797C5B"/>
    <w:rsid w:val="007F1378"/>
    <w:rsid w:val="008A1675"/>
    <w:rsid w:val="008C7BB3"/>
    <w:rsid w:val="008D37C6"/>
    <w:rsid w:val="008E4403"/>
    <w:rsid w:val="0091186A"/>
    <w:rsid w:val="009354D7"/>
    <w:rsid w:val="009B3B67"/>
    <w:rsid w:val="009B3F14"/>
    <w:rsid w:val="009C7589"/>
    <w:rsid w:val="00A847BB"/>
    <w:rsid w:val="00AF2EB3"/>
    <w:rsid w:val="00B07FCC"/>
    <w:rsid w:val="00B63F15"/>
    <w:rsid w:val="00B96940"/>
    <w:rsid w:val="00BC295F"/>
    <w:rsid w:val="00BD1241"/>
    <w:rsid w:val="00C83409"/>
    <w:rsid w:val="00D2182A"/>
    <w:rsid w:val="00D57172"/>
    <w:rsid w:val="00D95C6E"/>
    <w:rsid w:val="00DD475B"/>
    <w:rsid w:val="00DF0410"/>
    <w:rsid w:val="00E3589B"/>
    <w:rsid w:val="00EF3402"/>
    <w:rsid w:val="00F826BC"/>
    <w:rsid w:val="00F831CC"/>
    <w:rsid w:val="00FB271D"/>
    <w:rsid w:val="00FE245F"/>
    <w:rsid w:val="00FF2568"/>
    <w:rsid w:val="04787AD1"/>
    <w:rsid w:val="0FF06F21"/>
    <w:rsid w:val="14013075"/>
    <w:rsid w:val="14F71738"/>
    <w:rsid w:val="190017E6"/>
    <w:rsid w:val="20AE28CC"/>
    <w:rsid w:val="2F553112"/>
    <w:rsid w:val="317F4E76"/>
    <w:rsid w:val="3D171CB7"/>
    <w:rsid w:val="3D946205"/>
    <w:rsid w:val="4B21444A"/>
    <w:rsid w:val="4CC440B4"/>
    <w:rsid w:val="4D895F97"/>
    <w:rsid w:val="5F0B7A2D"/>
    <w:rsid w:val="68296670"/>
    <w:rsid w:val="6AB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</Company>
  <Pages>3</Pages>
  <Words>203</Words>
  <Characters>1159</Characters>
  <Lines>9</Lines>
  <Paragraphs>2</Paragraphs>
  <TotalTime>0</TotalTime>
  <ScaleCrop>false</ScaleCrop>
  <LinksUpToDate>false</LinksUpToDate>
  <CharactersWithSpaces>1360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2015-01-29T02:29:00Z</dcterms:created>
  <dc:creator>ASUS</dc:creator>
  <cp:lastModifiedBy>不二</cp:lastModifiedBy>
  <dcterms:modified xsi:type="dcterms:W3CDTF">2020-07-17T07:43:31Z</dcterms:modified>
  <dc:title>中山大学附属中学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