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32A806" w14:textId="0B529874" w:rsidR="00C7134D" w:rsidRPr="007851C0" w:rsidRDefault="005B3C7D" w:rsidP="00D5569A">
      <w:pPr>
        <w:jc w:val="center"/>
        <w:rPr>
          <w:rFonts w:ascii="微软雅黑" w:eastAsia="微软雅黑" w:hAnsi="微软雅黑"/>
          <w:sz w:val="32"/>
          <w:szCs w:val="36"/>
        </w:rPr>
      </w:pPr>
      <w:r>
        <w:rPr>
          <w:rFonts w:ascii="微软雅黑" w:eastAsia="微软雅黑" w:hAnsi="微软雅黑" w:hint="eastAsia"/>
          <w:sz w:val="32"/>
          <w:szCs w:val="36"/>
        </w:rPr>
        <w:t>博文3：</w:t>
      </w:r>
      <w:r w:rsidR="00C2141D" w:rsidRPr="007851C0">
        <w:rPr>
          <w:rFonts w:ascii="微软雅黑" w:eastAsia="微软雅黑" w:hAnsi="微软雅黑" w:hint="eastAsia"/>
          <w:sz w:val="32"/>
          <w:szCs w:val="36"/>
        </w:rPr>
        <w:t>中大附中通用技术室建设</w:t>
      </w:r>
    </w:p>
    <w:p w14:paraId="15C63638" w14:textId="5B5A0068" w:rsidR="00336106" w:rsidRDefault="00336106" w:rsidP="00C2141D">
      <w:pPr>
        <w:ind w:firstLineChars="200" w:firstLine="560"/>
        <w:rPr>
          <w:sz w:val="28"/>
          <w:szCs w:val="32"/>
        </w:rPr>
      </w:pPr>
      <w:r>
        <w:rPr>
          <w:rFonts w:hint="eastAsia"/>
          <w:sz w:val="28"/>
          <w:szCs w:val="32"/>
        </w:rPr>
        <w:t>通用技术教学用到的基本设备、仪器与工具，参与构建学生新知识与新技能的教学活动，对学生经历技术活动的基本过程和了解基本方法，对培养学生的学习兴趣、创新精神和创造能力，发展学生的技术科核心素养，都有不可低估的价值与作用。对于通技学科而言，建立专门的实践室式开展正常教学的基础与前提。</w:t>
      </w:r>
    </w:p>
    <w:p w14:paraId="718A623E" w14:textId="2DAE18E9" w:rsidR="00C2141D" w:rsidRPr="00C7134D" w:rsidRDefault="00C2141D" w:rsidP="00C2141D">
      <w:pPr>
        <w:ind w:firstLineChars="200" w:firstLine="560"/>
        <w:rPr>
          <w:sz w:val="32"/>
          <w:szCs w:val="36"/>
        </w:rPr>
      </w:pPr>
      <w:r>
        <w:rPr>
          <w:rFonts w:hint="eastAsia"/>
          <w:sz w:val="28"/>
          <w:szCs w:val="32"/>
        </w:rPr>
        <w:t>基于通用技术学科的核心素养为培养学生的技术意识、工程思维、创新设计、图样表达、物化能力等五个核心素养。所以通技是一门倾向于实践课程的科目，更注重学生的方案设计，然后通过物化能力，把方案或构想变成实物的过程。正所谓“巧妇难为无米之炊”、“工欲善其事必先利其器”，在中大附中校领导的大力支持下，在总务处、信息中心、教务处的帮助下，中大附中积极筹建通用技术室。从通技室的建设方案定稿到购买器材设备进行建设，都离不开校领导及各部门的付出及努力。当然，教授通技学科的老师更是为通技室的建设付出更多的时间以及精力，从构想通技室室内设备器材的</w:t>
      </w:r>
      <w:r w:rsidR="007851C0">
        <w:rPr>
          <w:rFonts w:hint="eastAsia"/>
          <w:sz w:val="28"/>
          <w:szCs w:val="32"/>
        </w:rPr>
        <w:t>采购方案，到通技室验收发现的各项大小问题整改，再到设备器材到货后的验收，调试设备、无不尽心尽力，同时协调各个部门建设通技室，大家通力合作，短短用了半个学期的时间，基本完成通技室室内大型设备的购买及教师教具的采购，室内实践桌子的采购及安装，一个崭新的通技实践室马上就可以呈现在中大附中师生的眼前，2020-2021第一学期的新生们有福气了，可以在通技室体验实践式的上课模式</w:t>
      </w:r>
      <w:r w:rsidR="00336106">
        <w:rPr>
          <w:rFonts w:hint="eastAsia"/>
          <w:sz w:val="28"/>
          <w:szCs w:val="32"/>
        </w:rPr>
        <w:t>，体验亲手设计制作作品的</w:t>
      </w:r>
      <w:r w:rsidR="005B3C7D">
        <w:rPr>
          <w:rFonts w:hint="eastAsia"/>
          <w:sz w:val="28"/>
          <w:szCs w:val="32"/>
        </w:rPr>
        <w:t>全过程，为培养学生的图样表达能力、物化能力具有重要不</w:t>
      </w:r>
      <w:r w:rsidR="005B3C7D">
        <w:rPr>
          <w:rFonts w:hint="eastAsia"/>
          <w:sz w:val="28"/>
          <w:szCs w:val="32"/>
        </w:rPr>
        <w:lastRenderedPageBreak/>
        <w:t>可替代的作用</w:t>
      </w:r>
      <w:r w:rsidR="007851C0">
        <w:rPr>
          <w:rFonts w:hint="eastAsia"/>
          <w:sz w:val="28"/>
          <w:szCs w:val="32"/>
        </w:rPr>
        <w:t>。</w:t>
      </w:r>
    </w:p>
    <w:sectPr w:rsidR="00C2141D" w:rsidRPr="00C713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0D4"/>
    <w:rsid w:val="00336106"/>
    <w:rsid w:val="00492EF1"/>
    <w:rsid w:val="005B3C7D"/>
    <w:rsid w:val="006542AC"/>
    <w:rsid w:val="006F10F7"/>
    <w:rsid w:val="00757959"/>
    <w:rsid w:val="007851C0"/>
    <w:rsid w:val="00801D10"/>
    <w:rsid w:val="00A05701"/>
    <w:rsid w:val="00C2141D"/>
    <w:rsid w:val="00C7134D"/>
    <w:rsid w:val="00D5569A"/>
    <w:rsid w:val="00E847EA"/>
    <w:rsid w:val="00F901B4"/>
    <w:rsid w:val="00FC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6A10C"/>
  <w15:chartTrackingRefBased/>
  <w15:docId w15:val="{F26595A2-3335-487E-BAD5-F1B4F1326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27</cp:revision>
  <dcterms:created xsi:type="dcterms:W3CDTF">2020-07-18T07:38:00Z</dcterms:created>
  <dcterms:modified xsi:type="dcterms:W3CDTF">2020-07-20T00:41:00Z</dcterms:modified>
</cp:coreProperties>
</file>