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4473A" w14:textId="229ACB34" w:rsidR="004A2AB4" w:rsidRDefault="00142789" w:rsidP="00142789">
      <w:pPr>
        <w:jc w:val="center"/>
        <w:rPr>
          <w:sz w:val="28"/>
          <w:szCs w:val="32"/>
        </w:rPr>
      </w:pPr>
      <w:r w:rsidRPr="00142789">
        <w:rPr>
          <w:rFonts w:hint="eastAsia"/>
          <w:sz w:val="28"/>
          <w:szCs w:val="32"/>
        </w:rPr>
        <w:t>听周</w:t>
      </w:r>
      <w:r w:rsidR="00452E6A">
        <w:rPr>
          <w:rFonts w:hint="eastAsia"/>
          <w:sz w:val="28"/>
          <w:szCs w:val="32"/>
        </w:rPr>
        <w:t>晓红</w:t>
      </w:r>
      <w:r w:rsidRPr="00142789">
        <w:rPr>
          <w:rFonts w:hint="eastAsia"/>
          <w:sz w:val="28"/>
          <w:szCs w:val="32"/>
        </w:rPr>
        <w:t>老师公开课</w:t>
      </w:r>
    </w:p>
    <w:p w14:paraId="31CA2373" w14:textId="401F0662" w:rsidR="00172231" w:rsidRDefault="00172231" w:rsidP="00172231">
      <w:pPr>
        <w:rPr>
          <w:sz w:val="28"/>
          <w:szCs w:val="32"/>
        </w:rPr>
      </w:pPr>
      <w:r w:rsidRPr="00142789">
        <w:rPr>
          <w:rFonts w:hint="eastAsia"/>
          <w:sz w:val="28"/>
          <w:szCs w:val="32"/>
        </w:rPr>
        <w:t>周</w:t>
      </w:r>
      <w:r>
        <w:rPr>
          <w:rFonts w:hint="eastAsia"/>
          <w:sz w:val="28"/>
          <w:szCs w:val="32"/>
        </w:rPr>
        <w:t>晓红</w:t>
      </w:r>
      <w:r w:rsidRPr="00142789">
        <w:rPr>
          <w:rFonts w:hint="eastAsia"/>
          <w:sz w:val="28"/>
          <w:szCs w:val="32"/>
        </w:rPr>
        <w:t>老师</w:t>
      </w:r>
      <w:r>
        <w:rPr>
          <w:rFonts w:hint="eastAsia"/>
          <w:sz w:val="28"/>
          <w:szCs w:val="32"/>
        </w:rPr>
        <w:t>公开课讲的是</w:t>
      </w:r>
      <w:r w:rsidRPr="00172231">
        <w:rPr>
          <w:rFonts w:hint="eastAsia"/>
          <w:sz w:val="28"/>
          <w:szCs w:val="32"/>
        </w:rPr>
        <w:t>20年中考物理总复习，机械效率</w:t>
      </w:r>
      <w:r>
        <w:rPr>
          <w:rFonts w:hint="eastAsia"/>
          <w:sz w:val="28"/>
          <w:szCs w:val="32"/>
        </w:rPr>
        <w:t>。她先列举中考考过的考题。分析机械效率的计算公式，强调如何计算有用功，额外功以及总功。然后通过动滑轮提升重物做功练习题、斜坡做功机械效率练习、滑轮组垂直提升重物、水平及斜坡拉物品做功练习，全面复习可能考到的题型。同时，</w:t>
      </w:r>
      <w:r w:rsidR="00086B83">
        <w:rPr>
          <w:rFonts w:hint="eastAsia"/>
          <w:sz w:val="28"/>
          <w:szCs w:val="32"/>
        </w:rPr>
        <w:t>采用谈话法、练习法的教学方法进行教育教学。</w:t>
      </w:r>
    </w:p>
    <w:p w14:paraId="0144A889" w14:textId="65593542" w:rsidR="00086B83" w:rsidRDefault="00086B83" w:rsidP="00172231">
      <w:pPr>
        <w:rPr>
          <w:sz w:val="28"/>
          <w:szCs w:val="32"/>
        </w:rPr>
      </w:pPr>
      <w:r>
        <w:rPr>
          <w:rFonts w:hint="eastAsia"/>
          <w:sz w:val="28"/>
          <w:szCs w:val="32"/>
        </w:rPr>
        <w:t>周老师教学目标明确且全面，教学组织的内容安排合理，教学方法安排得当，教学效果良好，学生上课积极性强，气氛较好！</w:t>
      </w:r>
    </w:p>
    <w:p w14:paraId="2A5D20FC" w14:textId="51C72EA0" w:rsidR="00086B83" w:rsidRDefault="00086B83" w:rsidP="00172231">
      <w:pPr>
        <w:rPr>
          <w:sz w:val="28"/>
          <w:szCs w:val="32"/>
        </w:rPr>
      </w:pPr>
    </w:p>
    <w:sectPr w:rsidR="00086B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A9"/>
    <w:rsid w:val="0000377A"/>
    <w:rsid w:val="00086B83"/>
    <w:rsid w:val="000F6FA0"/>
    <w:rsid w:val="00142789"/>
    <w:rsid w:val="00172231"/>
    <w:rsid w:val="002E7F05"/>
    <w:rsid w:val="00452E6A"/>
    <w:rsid w:val="004A2AB4"/>
    <w:rsid w:val="004C19A9"/>
    <w:rsid w:val="0069247C"/>
    <w:rsid w:val="00D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99911"/>
  <w15:chartTrackingRefBased/>
  <w15:docId w15:val="{808F6D42-7415-4234-BD1A-1A425709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2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9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2020-07-17T15:05:00Z</dcterms:created>
  <dcterms:modified xsi:type="dcterms:W3CDTF">2020-07-20T00:48:00Z</dcterms:modified>
</cp:coreProperties>
</file>