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006483" w14:textId="3C4B06EC" w:rsidR="00647A02" w:rsidRPr="00647A02" w:rsidRDefault="00647A02" w:rsidP="00647A02">
      <w:pPr>
        <w:pStyle w:val="a3"/>
        <w:rPr>
          <w:rFonts w:hint="eastAsia"/>
          <w:b/>
          <w:bCs/>
          <w:sz w:val="32"/>
          <w:szCs w:val="32"/>
        </w:rPr>
      </w:pPr>
      <w:r>
        <w:rPr>
          <w:rFonts w:hint="eastAsia"/>
        </w:rPr>
        <w:t xml:space="preserve"> </w:t>
      </w:r>
      <w:r>
        <w:t xml:space="preserve">                         </w:t>
      </w:r>
      <w:r w:rsidRPr="00647A02">
        <w:rPr>
          <w:rFonts w:hint="eastAsia"/>
          <w:b/>
          <w:bCs/>
          <w:sz w:val="32"/>
          <w:szCs w:val="32"/>
        </w:rPr>
        <w:t>读《叶》有感</w:t>
      </w:r>
    </w:p>
    <w:p w14:paraId="6A6FEBBB" w14:textId="2998C669" w:rsidR="00647A02" w:rsidRPr="00647A02" w:rsidRDefault="00647A02" w:rsidP="00647A02">
      <w:pPr>
        <w:pStyle w:val="a3"/>
        <w:spacing w:line="360" w:lineRule="exact"/>
        <w:ind w:firstLineChars="300" w:firstLine="720"/>
      </w:pPr>
      <w:r>
        <w:t>这本书由美国学者周锡瑞著成，他之前就致力于中国近代史的研究，故而对中国近代史的认识是很深的，书中很多对重大事件的看法很深刻并且看不出中西文化差异。全文讲了安庆叶家的其中一脉众多的重要男性成员在晚清到共和国的百年沉浮。文中有大篇幅的介绍所谓的大历史，不过正好弥补了我对政治史不熟的不足。大量的书信，诗歌，访谈，报道作为传统文献的补充使这一部波澜壮阔的家族史足以问世。叶家自晚清来始终居于社会中层，作为精英家族有一定的代表性与研究价值，抛开其反应的历史现实，思索这个家族如何经久不衰也是十分有趣的命题。不过正如章开沅在序中所说，</w:t>
      </w:r>
      <w:r w:rsidRPr="00647A02">
        <w:t>《叶》不是古老世家的挽歌，也不是一时的怀旧咏叹，而是守望历史与解释历史的一种途径。这种充满人情味的历史解释模式也是今年史学界的新潮流。</w:t>
      </w:r>
    </w:p>
    <w:p w14:paraId="62B35F84" w14:textId="77777777" w:rsidR="00647A02" w:rsidRDefault="00647A02" w:rsidP="00647A02">
      <w:pPr>
        <w:pStyle w:val="a3"/>
        <w:spacing w:line="360" w:lineRule="exact"/>
        <w:ind w:firstLineChars="300" w:firstLine="720"/>
      </w:pPr>
      <w:r>
        <w:t>先从家族说起，自明清以来，地方的家族逐渐代替地方政府进行地方自治，家族用提留出来的产业修建祠堂，置办田产，作为公共财产，富裕的族人有义务</w:t>
      </w:r>
      <w:proofErr w:type="gramStart"/>
      <w:r>
        <w:t>扶持较</w:t>
      </w:r>
      <w:proofErr w:type="gramEnd"/>
      <w:r>
        <w:t>贫穷的族人。在</w:t>
      </w:r>
      <w:proofErr w:type="gramStart"/>
      <w:r>
        <w:t>叶坤厚那</w:t>
      </w:r>
      <w:proofErr w:type="gramEnd"/>
      <w:r>
        <w:t>一辈，似乎他这一房不算得势的一脉，并且常年在河南做官，与安庆叶家的联系并不深厚。虽然</w:t>
      </w:r>
      <w:proofErr w:type="gramStart"/>
      <w:r>
        <w:t>叶坤厚</w:t>
      </w:r>
      <w:proofErr w:type="gramEnd"/>
      <w:r>
        <w:t>与儿子叶伯英一直有为宗祠捐款，不过后来还是在安葬上与族人发生冲突。可见在宗族稳固中血缘和地缘及现实利益都占有很大比重。安庆叶家自14世纪叶华（一位具有高级功名的先祖）开始一直居于安徽首府，叶坤厚一脉迁到河南，其子孙又先后迁入北京、天津。值得注意的是，在民国前夕，大家庭在家庭生活中有重大影响，在民国以及后来的共和国时期，核心家庭发挥着重大的影响力，</w:t>
      </w:r>
      <w:proofErr w:type="gramStart"/>
      <w:r>
        <w:t>及更加</w:t>
      </w:r>
      <w:proofErr w:type="gramEnd"/>
      <w:r>
        <w:t>重视配偶间的亲密关系及子女的教育。当叶伯英在30多岁仍住在河南的叶府时，其后代叶笃正，</w:t>
      </w:r>
      <w:proofErr w:type="gramStart"/>
      <w:r>
        <w:t>叶笃庄七</w:t>
      </w:r>
      <w:proofErr w:type="gramEnd"/>
      <w:r>
        <w:t>兄弟们在这个年龄已经或</w:t>
      </w:r>
      <w:proofErr w:type="gramStart"/>
      <w:r>
        <w:t>随同学</w:t>
      </w:r>
      <w:proofErr w:type="gramEnd"/>
      <w:r>
        <w:t>或随伴侣辗转各地</w:t>
      </w:r>
      <w:proofErr w:type="gramStart"/>
      <w:r>
        <w:t>亦或</w:t>
      </w:r>
      <w:proofErr w:type="gramEnd"/>
      <w:r>
        <w:t>是漂洋过海。晚清内战时叶家几十口人分批逃亡内地避战的场景在民国或是共和国都不可能在出现了。这仿佛是一个非常自然的转变，以家族为基础的统治结束了，为适应新体制的家庭兴起。</w:t>
      </w:r>
    </w:p>
    <w:p w14:paraId="16642B17" w14:textId="77777777" w:rsidR="00647A02" w:rsidRDefault="00647A02" w:rsidP="00647A02">
      <w:pPr>
        <w:pStyle w:val="a3"/>
        <w:spacing w:line="360" w:lineRule="exact"/>
        <w:ind w:firstLineChars="200" w:firstLine="480"/>
      </w:pPr>
      <w:r>
        <w:t>值得注意的是，晚清的大多数官员并非依靠传统的科举晋升，而是依靠地方团练。叶坤厚父子就是这一通道的典型，他们依靠太平天国与捻军的内乱所建立的军功获得官位。叶伯英甚至在后来做到陕西巡抚，成为一省大员，其早年甚至连乡试都未通过。他们的后代也是这样，只通过最低功名甚至没有通过功名。他们依靠先祖的荫庇及捐纳获得官位。有意思的是，叶坤厚与叶伯英只通过很低的功名，按封建王朝的标准来看，他们不是最优秀的人才，不过他们为官颇有政绩，而且本人也有才华。在叶伯英为官前曾长期作为父亲的助手，帮助父亲处理政务，或许切身实践比熟读经史子集更加有效的为帝国培养官员。此时的叶家是晚清颇为典型的发迹的代表。晚清的捐纳或许造成冗官、腐败，不过是清政府的垂死挣扎。不过真的是为清政府补充了一部分效忠王朝，</w:t>
      </w:r>
      <w:r>
        <w:lastRenderedPageBreak/>
        <w:t>讲究实干的官员，叶家两代身有官位的几人最后都死在任上，终其一生都奔波于任职地，忙于为帝国稳定地方秩序。他们用的一套完全是传统的一套办法，叶伯英在任职上加入了他理想化的具有儒学色彩的政令。时代在变，他们却从未变。抛开</w:t>
      </w:r>
      <w:proofErr w:type="gramStart"/>
      <w:r>
        <w:t>众问题</w:t>
      </w:r>
      <w:proofErr w:type="gramEnd"/>
      <w:r>
        <w:t>不谈，凭此认识晚清内陆高级官员的生活和反思晚清科举取官制度的真实效用是很有价值的。明中后期权倾朝野的内阁首辅张居正当时也并非状元，当时的进士是分为很多等级的，用现在的话说他应该考了一百多名。不过这个是题外话了。</w:t>
      </w:r>
    </w:p>
    <w:p w14:paraId="1BD5C68F" w14:textId="77777777" w:rsidR="00647A02" w:rsidRDefault="00647A02" w:rsidP="00647A02">
      <w:pPr>
        <w:pStyle w:val="a3"/>
        <w:spacing w:line="360" w:lineRule="exact"/>
        <w:ind w:firstLineChars="200" w:firstLine="480"/>
      </w:pPr>
      <w:r>
        <w:t>在晚清与民国交替的时候，一位叶家的关键人物带领叶家完成了转变。</w:t>
      </w:r>
      <w:proofErr w:type="gramStart"/>
      <w:r>
        <w:t>叶崇质</w:t>
      </w:r>
      <w:proofErr w:type="gramEnd"/>
      <w:r>
        <w:t>是叶伯英的孙子，凭借叶家与袁世凯的交情，一度在天津做警察局长，后来在激烈的政治交替中选择从商。当时的天津已经被迫开通为通商口岸，在一战期间，天津港的生意还是很好做的。</w:t>
      </w:r>
      <w:proofErr w:type="gramStart"/>
      <w:r>
        <w:t>叶崇质凭借</w:t>
      </w:r>
      <w:proofErr w:type="gramEnd"/>
      <w:r>
        <w:t>与袁世凯、周学熙等人的私交投身津门商海并且积累了巨大的财富。与祖父不一样的是，</w:t>
      </w:r>
      <w:proofErr w:type="gramStart"/>
      <w:r>
        <w:t>叶崇质</w:t>
      </w:r>
      <w:proofErr w:type="gramEnd"/>
      <w:r>
        <w:t>没有一味守旧，当然他也不是一个新派的人。他一生明智的是，及时从官场转入商界，并且为儿子们提供了一流的教育。他为儿子们设计的人生是成为科学家，这是他长期看好莱坞电影的结果，这已经与他们先祖很不同了。儿子们都接受的当时十分先进新式的教育，几个儿子都上了当时的南开中学，后来考上燕京大学、清华大学，也有出国深造的。最耀眼的是叶笃正，这个从小勤奋刻苦的孩子在其他兄弟们投身政治运动的时候依然坚持学业，留学归来成为新中国重要的大气物理学家，后来获得国家最高科技奖，入选2006年感动国家十大人物。这个大家庭里，有共产党，有民盟，也有保守派，这也是动荡年代的产物，也是家族力量削弱至瓦解的结果。在新中国成立后动荡的那十年里（至今仍然含糊其辞），叶家兄弟们为当年的政治选择付出了不同的代价。</w:t>
      </w:r>
    </w:p>
    <w:p w14:paraId="732F0E13" w14:textId="77777777" w:rsidR="00647A02" w:rsidRDefault="00647A02" w:rsidP="00647A02">
      <w:pPr>
        <w:pStyle w:val="a3"/>
        <w:spacing w:line="360" w:lineRule="exact"/>
        <w:ind w:firstLineChars="200" w:firstLine="480"/>
      </w:pPr>
      <w:proofErr w:type="gramStart"/>
      <w:r>
        <w:t>周锡瑞是</w:t>
      </w:r>
      <w:proofErr w:type="gramEnd"/>
      <w:r>
        <w:t>叶家</w:t>
      </w:r>
      <w:proofErr w:type="gramStart"/>
      <w:r>
        <w:t>叶笃庄的</w:t>
      </w:r>
      <w:proofErr w:type="gramEnd"/>
      <w:r>
        <w:t>女婿，这本书也可以看为一个女婿给岳父的赠礼。这本书的出版也使天津叶家进入大众视野，与被人们津津乐道的合肥张家四姐妹一样。不过这本书最有价值的是为我们描绘了一个精英家族在中国百年动荡中的现实生活，这个个</w:t>
      </w:r>
      <w:proofErr w:type="gramStart"/>
      <w:r>
        <w:t>例提供</w:t>
      </w:r>
      <w:proofErr w:type="gramEnd"/>
      <w:r>
        <w:t>了一个镜子，使我们有机会与大时代对比，再思考。</w:t>
      </w:r>
    </w:p>
    <w:p w14:paraId="36D30B33" w14:textId="77777777" w:rsidR="00C52315" w:rsidRPr="00647A02" w:rsidRDefault="00C52315" w:rsidP="00647A02">
      <w:pPr>
        <w:spacing w:line="360" w:lineRule="exact"/>
      </w:pPr>
    </w:p>
    <w:sectPr w:rsidR="00C52315" w:rsidRPr="00647A0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A02"/>
    <w:rsid w:val="00647A02"/>
    <w:rsid w:val="008A2177"/>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67D50"/>
  <w15:chartTrackingRefBased/>
  <w15:docId w15:val="{E3E33DEE-7141-4DB1-B102-7CE4028A7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7A0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86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2020-07-20T02:23:00Z</dcterms:created>
  <dcterms:modified xsi:type="dcterms:W3CDTF">2020-07-20T02:28:00Z</dcterms:modified>
</cp:coreProperties>
</file>