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525" w:firstLineChars="250"/>
        <w:rPr>
          <w:rFonts w:hint="default"/>
        </w:rPr>
      </w:pPr>
      <w:r>
        <w:rPr>
          <w:rFonts w:hint="default"/>
        </w:rPr>
        <w:t xml:space="preserve">                   书评——《读储时健传》有感</w:t>
      </w:r>
    </w:p>
    <w:p>
      <w:pPr>
        <w:ind w:firstLine="525" w:firstLineChars="250"/>
        <w:rPr>
          <w:rFonts w:hint="eastAsia"/>
        </w:rPr>
      </w:pPr>
      <w:r>
        <w:rPr>
          <w:rFonts w:hint="default"/>
        </w:rPr>
        <w:t xml:space="preserve">                                       </w:t>
      </w:r>
      <w:bookmarkStart w:id="0" w:name="_GoBack"/>
      <w:bookmarkEnd w:id="0"/>
      <w:r>
        <w:rPr>
          <w:rFonts w:hint="default"/>
        </w:rPr>
        <w:t>初三年级  梁海丽</w:t>
      </w:r>
    </w:p>
    <w:p>
      <w:pPr>
        <w:ind w:firstLine="630" w:firstLineChars="300"/>
        <w:rPr>
          <w:rFonts w:hint="eastAsia"/>
        </w:rPr>
      </w:pPr>
      <w:r>
        <w:rPr>
          <w:rFonts w:hint="eastAsia"/>
        </w:rPr>
        <w:t>现在抽烟的年轻人好像都已经不怎么购买“红塔山”了，记得在我小的时候，经常都会去小卖部帮大人买“红塔山”。红塔山淡出烟民的视野，离不开一个人的陨落，他就是“烟王”褚时健。可如今，当他以87岁的高龄再一次返回公众视野的时候，却戴上了另外一顶桂冠：“橙王”褚时健。 </w:t>
      </w:r>
    </w:p>
    <w:p>
      <w:pPr>
        <w:ind w:firstLine="525" w:firstLineChars="250"/>
        <w:rPr>
          <w:rFonts w:hint="eastAsia"/>
        </w:rPr>
      </w:pPr>
      <w:r>
        <w:rPr>
          <w:rFonts w:hint="eastAsia"/>
        </w:rPr>
        <w:t>作为</w:t>
      </w:r>
      <w:r>
        <w:rPr>
          <w:rFonts w:hint="default"/>
        </w:rPr>
        <w:t>90</w:t>
      </w:r>
      <w:r>
        <w:rPr>
          <w:rFonts w:hint="eastAsia"/>
        </w:rPr>
        <w:t>后，知道他的大名，但却不是很清楚他的那些事迹，直到读到了书中的“红塔山”，我才把他和这个时代的脉络联系了起来。要说褚时健是一个传奇，大概不会有人反对；说他是一个创业英雄或成功人士，大概也不会有人反对，但如果说年轻人真能从褚时健身上学到成为优秀企业家的秘诀，大概就会有人反对了。因为有些东西毕竟不是学来的，而是炼、熬或悟出来的，后者所需要的条件和环境，是如今的年轻人避之唯恐不及的。要想有孙悟空一般的火眼金睛，就必须钻到太上老君的八卦炉里炼他个七七四十九天，这是常理，人总不能自求苦吃吧。然而对于褚时健来说，没有这些苦，也就没有他的成功、跌倒以及再成功。 </w:t>
      </w:r>
    </w:p>
    <w:p>
      <w:pPr>
        <w:ind w:firstLine="735" w:firstLineChars="350"/>
        <w:rPr>
          <w:rFonts w:hint="eastAsia"/>
        </w:rPr>
      </w:pPr>
      <w:r>
        <w:rPr>
          <w:rFonts w:hint="eastAsia"/>
        </w:rPr>
        <w:t>褚时健这代人和我们现在的90后是生活在完全不同的时代，他们幼时贫困，自小就对生活有极强的忍受力。褚时健因为堂哥的建议选择去了昆明读书，那时的昆明因为有西南联大正是生活清贫，但思想繁荣的时刻，褚时健能够有后来的成就，这种成长背景不可忽视。 褚时健这代人个人荣誉和国家存亡是天然交织在一起的，如果没有日本侵华战争，云南断不会有这样一段文化人汇集的日子，如果没有西南联大和这些从北方南方逃难到昆明的文化人熏陶，褚时健也很难形成这种视野和格局，这些是在边陲少年难以养成的。 </w:t>
      </w:r>
    </w:p>
    <w:p>
      <w:pPr>
        <w:rPr>
          <w:rFonts w:hint="eastAsia"/>
        </w:rPr>
      </w:pPr>
      <w:r>
        <w:rPr>
          <w:rFonts w:hint="eastAsia"/>
        </w:rPr>
        <w:t>企业家是一种稀缺资源，褚时健身上也不乏一般企业家的才能，但一个人能成为影响企业家的企业家，一定是有普通人没有的视野和格局。储老这代人，初中生阶段讨论的话题就是如何救国兴亡，恨不得把一天当一年用。 不像我们现在的很多人，更多关心的是我能不能如何如何？谈有钱就是任性的人是不会有大出息的，一个人心胸格局越大，能成就事业格局也越大，一个只想着自我成就的人，是很难让更多的人跟随他一起创业的。但仅仅是有格局还不够，必须还有能力，褚时健自小就表现出了惊人的商业天赋，虽然他只是一个初中生，就能够把一个学校的伙食管得井井有条。经营是他的天赋，他的天赋最开始的来源就是因为穷，痛恨一切浪费，恨不得让一分钱变成两分钱的效益，为此不顾一切动脑筋琢磨事情，这就成就了褚时健的经营思想。 </w:t>
      </w:r>
    </w:p>
    <w:p>
      <w:pPr>
        <w:ind w:firstLine="840" w:firstLineChars="400"/>
        <w:rPr>
          <w:rFonts w:hint="eastAsia"/>
        </w:rPr>
      </w:pPr>
      <w:r>
        <w:rPr>
          <w:rFonts w:hint="eastAsia"/>
        </w:rPr>
        <w:t>现在的孩子往往生活在一个富余社会，不当家不知柴米贵，现在的孩子都说要吃苦教育，说白了就是没吃什么苦，在学校没进社团，不擅表达，追女神失败，被同学笑话就恨不得死去活来的孩子，怎么可能因为挫折获得人生的经历。 我听说不少创业公司，收益还没有见到，做起事情来就是高档写字楼，管免费咖啡点心，晒各种福利——我倒不是说这不是吸引人才的一种方法，但是在这种环境下工作的人，是很难建立那种发自内心节约成本的意识。 褚时健的一生曲折，命运给了他太多无情的打击，可是除了导致他入狱的经济问题外，他所遭遇的磨难与困苦绝大部分都是来自与外界的，与他自身的主观因素并没有什么关系。与褚时健所面对的世界不同，我们眼下的世界是个随处可学习、到处有商机的世界。虽然社会上升渠道狭窄，虽然许多行业的岗位和市场份额接近饱和，虽然竞争和买房的压力巨大，但毕竟80后、90后们不会再遭遇饥荒、内战、瘟疫和政治运动了。我们这代人更大的阻力和困苦可能就是我们自己，或者说是我们自身的某些“人性的弱点”。</w:t>
      </w:r>
    </w:p>
    <w:p>
      <w:pPr>
        <w:ind w:firstLine="840" w:firstLineChars="400"/>
        <w:rPr>
          <w:rFonts w:hint="eastAsia"/>
        </w:rPr>
      </w:pPr>
      <w:r>
        <w:rPr>
          <w:rFonts w:hint="eastAsia"/>
        </w:rPr>
        <w:t>褚时健的人生哲学可用大道至简、大智若愚和大巧若拙来形容，这种哲学是可以被“学”到的吗？从古至今，历史上那么多成就大学问和大事业的人不都是凭借这些简单质朴的道理而有所作为的吗？其实就像前几年公司曾号召学习过的稻盛和夫精神：努力、勤奋、专注、用心、负责、吃苦、坚持，这些不都是最基本的常识吗？这些简单而朴实的道理，放在今天依然成立。  </w:t>
      </w:r>
    </w:p>
    <w:p>
      <w:pPr>
        <w:ind w:firstLine="735" w:firstLineChars="350"/>
        <w:rPr>
          <w:rFonts w:hint="eastAsia"/>
        </w:rPr>
      </w:pPr>
      <w:r>
        <w:rPr>
          <w:rFonts w:hint="eastAsia"/>
        </w:rPr>
        <w:t>这些道理正是太简单了，反而是根本“学”不到的。它们就呆在那里，只待人们去“做”到，而不是找现成、靠大树、撞运气。有句话说：听过很多道理却还过不好这一生，因为生活永远是知易行难的。褚时健不是一个思考者，但他是一个行动者，褚时健成功的方法，就是没有方法；褚时健管理企业的诀窍就是顺其自然的应然性思维——应该怎么做——推动他前行，这种思维的特点是无论遇到多大阻力，只要事情是有价值、合逻辑的，他就要想办法寻找突破口。褚老是个实在的人，他对自我的评价就是：沾着手的事情就要干好，只要活着，就要干事，只要有事可干，生命就有意义。褚时健给人的忠告就是没有秘方，客观环境是我们难以改变的，但我们可以改变我们面对困难的心态，可以选择不配合那些压力、沮丧和软弱。 我对他成为“烟王”和 “橙王”的过程本身兴趣不大，因为这种成功是无法复制的，有时代和环境的特殊性，也有他本人性格的必然性，更有命运的偶然性。 但我们可以学习的是，他为人处世上的一些思维方式，性格不能改变，但思维方式可以。除了一种利他的精神内核之外，他的几个原则或方法论应该是成功的最大原因： </w:t>
      </w:r>
    </w:p>
    <w:p>
      <w:pPr>
        <w:rPr>
          <w:rFonts w:hint="eastAsia"/>
        </w:rPr>
      </w:pPr>
      <w:r>
        <w:rPr>
          <w:rFonts w:hint="eastAsia"/>
        </w:rPr>
        <w:t>一是利益均衡原则； 二是经济效益原则； </w:t>
      </w:r>
    </w:p>
    <w:p>
      <w:pPr>
        <w:rPr>
          <w:rFonts w:hint="eastAsia"/>
        </w:rPr>
      </w:pPr>
      <w:r>
        <w:rPr>
          <w:rFonts w:hint="eastAsia"/>
        </w:rPr>
        <w:t>三是打破条框限制的开阔思想。 </w:t>
      </w:r>
    </w:p>
    <w:p>
      <w:pPr>
        <w:rPr>
          <w:rFonts w:hint="eastAsia"/>
        </w:rPr>
      </w:pPr>
      <w:r>
        <w:rPr>
          <w:rFonts w:hint="eastAsia"/>
        </w:rPr>
        <w:t>别人的经历，不能说明太多问题，只是一个参考，唯有对自己的经历惊醒反省和总结，才能有新的思维产生。黑格尔说过，一句哲理从年轻人口中说出和从一个老年人口中说出，意义完全不同。为什么不同？不是字句本身的涵义，而是语言背后的东西。同样一番大道理，由成功者说出，和由普通人说出的意义也是截然不同的。 </w:t>
      </w:r>
    </w:p>
    <w:p>
      <w:pPr>
        <w:rPr>
          <w:rFonts w:hint="eastAsia"/>
        </w:rPr>
      </w:pPr>
      <w:r>
        <w:rPr>
          <w:rFonts w:hint="eastAsia"/>
        </w:rPr>
        <w:t>生活自有高低处，全凭人如何处之，能承受的了多大的福，就能吃得了多大的苦。高处，不心花怒放、斜眼看人；低处，不自惭形秽、妄自菲薄，可试问这世间又有几人做到？纵观褚时健的一生，佛家说的“因缘”两个字在我的脑海中拂之不去。儿时的困苦造就了他的勤劳、坚毅、善良、责任心，之后的困难不过是将这些深植内心的品格进一步磨练了而已；儿时的困苦可能同样也造就了内心对金钱的极度渴望，可能也是最后犯错的根源。事物均有两面性，能获得多大的收益，也能造就多大的错误。 书中细节，历历在目，前后对比，一一印证，细数褚时健的一路走来，种因得果，至此信然。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AA9A3C"/>
    <w:rsid w:val="7AAA9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Office_2.0.1.3256_F1E327BC-269C-435d-A152-05C5408002CA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2020-07-19T10:01:00Z</dcterms:created>
  <dc:creator>lianghaili</dc:creator>
  <cp:lastModifiedBy>lianghaili</cp:lastModifiedBy>
  <dcterms:modified xsi:type="dcterms:W3CDTF">2020-07-19T10:11:42Z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2052-2.0.1.3256</vt:lpwstr>
  </property>
</Properties>
</file>