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9C52D8" w14:textId="77777777" w:rsidR="00476F47" w:rsidRDefault="00476F47">
      <w:pPr>
        <w:wordWrap w:val="0"/>
        <w:spacing w:line="360" w:lineRule="exact"/>
        <w:rPr>
          <w:rFonts w:hAnsi="宋体"/>
          <w:sz w:val="21"/>
          <w:szCs w:val="21"/>
        </w:rPr>
      </w:pPr>
    </w:p>
    <w:p w14:paraId="5D231C9B" w14:textId="123FD66E" w:rsidR="00476F47" w:rsidRDefault="00481026">
      <w:pPr>
        <w:spacing w:line="360" w:lineRule="exact"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2020</w:t>
      </w:r>
      <w:r>
        <w:rPr>
          <w:rFonts w:hint="eastAsia"/>
          <w:sz w:val="21"/>
          <w:szCs w:val="21"/>
        </w:rPr>
        <w:t>年</w:t>
      </w:r>
      <w:r w:rsidR="00924541">
        <w:rPr>
          <w:rFonts w:hint="eastAsia"/>
          <w:sz w:val="21"/>
          <w:szCs w:val="21"/>
        </w:rPr>
        <w:t>9</w:t>
      </w:r>
      <w:r>
        <w:rPr>
          <w:rFonts w:hint="eastAsia"/>
          <w:sz w:val="21"/>
          <w:szCs w:val="21"/>
        </w:rPr>
        <w:t>月</w:t>
      </w:r>
      <w:r w:rsidR="00924541">
        <w:rPr>
          <w:rFonts w:hint="eastAsia"/>
          <w:sz w:val="21"/>
          <w:szCs w:val="21"/>
        </w:rPr>
        <w:t>18</w:t>
      </w:r>
      <w:r>
        <w:rPr>
          <w:rFonts w:hint="eastAsia"/>
          <w:sz w:val="21"/>
          <w:szCs w:val="21"/>
        </w:rPr>
        <w:t>日</w:t>
      </w:r>
      <w:r>
        <w:rPr>
          <w:rFonts w:hint="eastAsia"/>
          <w:sz w:val="21"/>
          <w:szCs w:val="21"/>
        </w:rPr>
        <w:t>周</w:t>
      </w:r>
      <w:r w:rsidR="00924541">
        <w:rPr>
          <w:rFonts w:hint="eastAsia"/>
          <w:sz w:val="21"/>
          <w:szCs w:val="21"/>
        </w:rPr>
        <w:t>五</w:t>
      </w:r>
      <w:r>
        <w:rPr>
          <w:sz w:val="21"/>
          <w:szCs w:val="21"/>
        </w:rPr>
        <w:t>第</w:t>
      </w:r>
      <w:r w:rsidR="00924541">
        <w:rPr>
          <w:rFonts w:hint="eastAsia"/>
          <w:sz w:val="21"/>
          <w:szCs w:val="21"/>
        </w:rPr>
        <w:t>1</w:t>
      </w:r>
      <w:r>
        <w:rPr>
          <w:sz w:val="21"/>
          <w:szCs w:val="21"/>
        </w:rPr>
        <w:t>节</w:t>
      </w:r>
      <w:r w:rsidR="00924541">
        <w:rPr>
          <w:rFonts w:hint="eastAsia"/>
          <w:sz w:val="21"/>
          <w:szCs w:val="21"/>
        </w:rPr>
        <w:t>黄锦蓉</w:t>
      </w:r>
      <w:r>
        <w:rPr>
          <w:rFonts w:hint="eastAsia"/>
          <w:sz w:val="21"/>
          <w:szCs w:val="21"/>
        </w:rPr>
        <w:t>老师在</w:t>
      </w:r>
      <w:r w:rsidR="00924541">
        <w:rPr>
          <w:rFonts w:hint="eastAsia"/>
          <w:sz w:val="21"/>
          <w:szCs w:val="21"/>
        </w:rPr>
        <w:t>初一</w:t>
      </w:r>
      <w:r w:rsidR="00924541">
        <w:rPr>
          <w:rFonts w:hint="eastAsia"/>
          <w:sz w:val="21"/>
          <w:szCs w:val="21"/>
        </w:rPr>
        <w:t>5</w:t>
      </w:r>
      <w:r>
        <w:rPr>
          <w:rFonts w:hint="eastAsia"/>
          <w:sz w:val="21"/>
          <w:szCs w:val="21"/>
        </w:rPr>
        <w:t>班</w:t>
      </w:r>
      <w:r>
        <w:rPr>
          <w:rFonts w:hint="eastAsia"/>
          <w:sz w:val="21"/>
          <w:szCs w:val="21"/>
        </w:rPr>
        <w:t>上</w:t>
      </w:r>
      <w:r w:rsidR="00924541">
        <w:rPr>
          <w:rFonts w:hint="eastAsia"/>
          <w:sz w:val="21"/>
          <w:szCs w:val="21"/>
        </w:rPr>
        <w:t>课</w:t>
      </w:r>
      <w:r>
        <w:rPr>
          <w:rFonts w:hint="eastAsia"/>
          <w:sz w:val="21"/>
          <w:szCs w:val="21"/>
        </w:rPr>
        <w:t>，主题是</w:t>
      </w:r>
      <w:r w:rsidR="00924541">
        <w:rPr>
          <w:rFonts w:hint="eastAsia"/>
          <w:sz w:val="21"/>
          <w:szCs w:val="21"/>
        </w:rPr>
        <w:t>Unit1</w:t>
      </w:r>
      <w:r w:rsidR="00924541">
        <w:rPr>
          <w:sz w:val="21"/>
          <w:szCs w:val="21"/>
        </w:rPr>
        <w:t xml:space="preserve"> </w:t>
      </w:r>
      <w:r w:rsidR="00924541">
        <w:rPr>
          <w:rFonts w:hint="eastAsia"/>
          <w:sz w:val="21"/>
          <w:szCs w:val="21"/>
        </w:rPr>
        <w:t>单元综合能力检测题讲评</w:t>
      </w:r>
      <w:r>
        <w:rPr>
          <w:sz w:val="21"/>
          <w:szCs w:val="21"/>
        </w:rPr>
        <w:t>，</w:t>
      </w:r>
      <w:r>
        <w:rPr>
          <w:rFonts w:hint="eastAsia"/>
          <w:sz w:val="21"/>
          <w:szCs w:val="21"/>
        </w:rPr>
        <w:t>评课如下</w:t>
      </w:r>
      <w:r>
        <w:rPr>
          <w:sz w:val="21"/>
          <w:szCs w:val="21"/>
        </w:rPr>
        <w:t>：</w:t>
      </w:r>
    </w:p>
    <w:p w14:paraId="4581DF86" w14:textId="0B66C0E4" w:rsidR="00476F47" w:rsidRDefault="00481026">
      <w:pPr>
        <w:tabs>
          <w:tab w:val="left" w:pos="360"/>
        </w:tabs>
        <w:spacing w:line="300" w:lineRule="auto"/>
        <w:rPr>
          <w:rFonts w:hAnsi="宋体"/>
          <w:sz w:val="21"/>
          <w:szCs w:val="21"/>
        </w:rPr>
      </w:pPr>
      <w:r>
        <w:rPr>
          <w:rFonts w:hAnsi="宋体"/>
          <w:sz w:val="21"/>
          <w:szCs w:val="21"/>
        </w:rPr>
        <w:t>1</w:t>
      </w:r>
      <w:r>
        <w:rPr>
          <w:rFonts w:hAnsi="宋体"/>
          <w:sz w:val="21"/>
          <w:szCs w:val="21"/>
        </w:rPr>
        <w:t>．大致设计：</w:t>
      </w:r>
      <w:r w:rsidR="00924541">
        <w:rPr>
          <w:rFonts w:hAnsi="宋体" w:hint="eastAsia"/>
          <w:sz w:val="21"/>
          <w:szCs w:val="21"/>
        </w:rPr>
        <w:t>主要对语篇填词、完成句子、语音和单项选择四大题型进行评讲</w:t>
      </w:r>
      <w:r>
        <w:rPr>
          <w:rFonts w:hAnsi="宋体" w:hint="eastAsia"/>
          <w:sz w:val="21"/>
          <w:szCs w:val="21"/>
        </w:rPr>
        <w:t>。</w:t>
      </w:r>
    </w:p>
    <w:p w14:paraId="2268F651" w14:textId="2D5850F5" w:rsidR="00476F47" w:rsidRDefault="00481026">
      <w:pPr>
        <w:tabs>
          <w:tab w:val="left" w:pos="360"/>
        </w:tabs>
        <w:spacing w:line="300" w:lineRule="auto"/>
        <w:rPr>
          <w:rFonts w:hAnsi="宋体"/>
          <w:sz w:val="21"/>
          <w:szCs w:val="21"/>
        </w:rPr>
      </w:pPr>
      <w:r>
        <w:rPr>
          <w:rFonts w:hAnsi="宋体"/>
          <w:sz w:val="21"/>
          <w:szCs w:val="21"/>
        </w:rPr>
        <w:t xml:space="preserve">2. </w:t>
      </w:r>
      <w:r>
        <w:rPr>
          <w:rFonts w:hAnsi="宋体"/>
          <w:sz w:val="21"/>
          <w:szCs w:val="21"/>
        </w:rPr>
        <w:t>亮点：</w:t>
      </w:r>
    </w:p>
    <w:p w14:paraId="5E2CA90D" w14:textId="7CC4A28C" w:rsidR="00924541" w:rsidRPr="00924541" w:rsidRDefault="00924541" w:rsidP="00924541">
      <w:pPr>
        <w:tabs>
          <w:tab w:val="left" w:pos="360"/>
        </w:tabs>
        <w:spacing w:line="300" w:lineRule="auto"/>
        <w:rPr>
          <w:rFonts w:hAnsi="宋体" w:hint="eastAsia"/>
          <w:sz w:val="21"/>
          <w:szCs w:val="21"/>
        </w:rPr>
      </w:pPr>
      <w:r w:rsidRPr="00924541">
        <w:rPr>
          <w:rFonts w:hAnsi="宋体" w:hint="eastAsia"/>
          <w:sz w:val="21"/>
          <w:szCs w:val="21"/>
        </w:rPr>
        <w:t>1</w:t>
      </w:r>
      <w:r>
        <w:rPr>
          <w:rFonts w:hAnsi="宋体" w:hint="eastAsia"/>
          <w:sz w:val="21"/>
          <w:szCs w:val="21"/>
        </w:rPr>
        <w:t>）</w:t>
      </w:r>
      <w:r w:rsidRPr="00924541">
        <w:rPr>
          <w:rFonts w:hAnsi="宋体" w:hint="eastAsia"/>
          <w:sz w:val="21"/>
          <w:szCs w:val="21"/>
        </w:rPr>
        <w:t>准备充分，对不同层次的学生能有所照顾。</w:t>
      </w:r>
    </w:p>
    <w:p w14:paraId="725E5048" w14:textId="7E569EA2" w:rsidR="00924541" w:rsidRPr="00924541" w:rsidRDefault="00924541" w:rsidP="00924541">
      <w:pPr>
        <w:tabs>
          <w:tab w:val="left" w:pos="360"/>
        </w:tabs>
        <w:spacing w:line="300" w:lineRule="auto"/>
        <w:rPr>
          <w:rFonts w:hAnsi="宋体" w:hint="eastAsia"/>
          <w:sz w:val="21"/>
          <w:szCs w:val="21"/>
        </w:rPr>
      </w:pPr>
      <w:r w:rsidRPr="00924541">
        <w:rPr>
          <w:rFonts w:hAnsi="宋体" w:hint="eastAsia"/>
          <w:sz w:val="21"/>
          <w:szCs w:val="21"/>
        </w:rPr>
        <w:t>2</w:t>
      </w:r>
      <w:r>
        <w:rPr>
          <w:rFonts w:hAnsi="宋体" w:hint="eastAsia"/>
          <w:sz w:val="21"/>
          <w:szCs w:val="21"/>
        </w:rPr>
        <w:t>）</w:t>
      </w:r>
      <w:r w:rsidRPr="00924541">
        <w:rPr>
          <w:rFonts w:hAnsi="宋体" w:hint="eastAsia"/>
          <w:sz w:val="21"/>
          <w:szCs w:val="21"/>
        </w:rPr>
        <w:t>讲评课联系试卷实际</w:t>
      </w:r>
      <w:r w:rsidRPr="00924541">
        <w:rPr>
          <w:rFonts w:hAnsi="宋体" w:hint="eastAsia"/>
          <w:sz w:val="21"/>
          <w:szCs w:val="21"/>
        </w:rPr>
        <w:t>(</w:t>
      </w:r>
      <w:r w:rsidRPr="00924541">
        <w:rPr>
          <w:rFonts w:hAnsi="宋体" w:hint="eastAsia"/>
          <w:sz w:val="21"/>
          <w:szCs w:val="21"/>
        </w:rPr>
        <w:t>投影</w:t>
      </w:r>
      <w:r w:rsidRPr="00924541">
        <w:rPr>
          <w:rFonts w:hAnsi="宋体" w:hint="eastAsia"/>
          <w:sz w:val="21"/>
          <w:szCs w:val="21"/>
        </w:rPr>
        <w:t>PPT)</w:t>
      </w:r>
      <w:r w:rsidRPr="00924541">
        <w:rPr>
          <w:rFonts w:hAnsi="宋体" w:hint="eastAsia"/>
          <w:sz w:val="21"/>
          <w:szCs w:val="21"/>
        </w:rPr>
        <w:t>突出重难点，并关注学生的做题想法和根据。</w:t>
      </w:r>
    </w:p>
    <w:p w14:paraId="273ABDF6" w14:textId="04F17940" w:rsidR="00924541" w:rsidRPr="00924541" w:rsidRDefault="00924541" w:rsidP="00924541">
      <w:pPr>
        <w:tabs>
          <w:tab w:val="left" w:pos="360"/>
        </w:tabs>
        <w:spacing w:line="300" w:lineRule="auto"/>
        <w:rPr>
          <w:rFonts w:hAnsi="宋体" w:hint="eastAsia"/>
          <w:sz w:val="21"/>
          <w:szCs w:val="21"/>
        </w:rPr>
      </w:pPr>
      <w:r w:rsidRPr="00924541">
        <w:rPr>
          <w:rFonts w:hAnsi="宋体" w:hint="eastAsia"/>
          <w:sz w:val="21"/>
          <w:szCs w:val="21"/>
        </w:rPr>
        <w:t>3</w:t>
      </w:r>
      <w:r>
        <w:rPr>
          <w:rFonts w:hAnsi="宋体" w:hint="eastAsia"/>
          <w:sz w:val="21"/>
          <w:szCs w:val="21"/>
        </w:rPr>
        <w:t>）</w:t>
      </w:r>
      <w:r w:rsidRPr="00924541">
        <w:rPr>
          <w:rFonts w:hAnsi="宋体" w:hint="eastAsia"/>
          <w:sz w:val="21"/>
          <w:szCs w:val="21"/>
        </w:rPr>
        <w:t>已开始培养做笔记和衡水体的练习，重实效。</w:t>
      </w:r>
    </w:p>
    <w:p w14:paraId="30269AC0" w14:textId="0C305A9F" w:rsidR="00924541" w:rsidRDefault="00924541" w:rsidP="00924541">
      <w:pPr>
        <w:tabs>
          <w:tab w:val="left" w:pos="360"/>
        </w:tabs>
        <w:spacing w:line="300" w:lineRule="auto"/>
        <w:rPr>
          <w:rFonts w:hAnsi="宋体" w:hint="eastAsia"/>
          <w:sz w:val="21"/>
          <w:szCs w:val="21"/>
        </w:rPr>
      </w:pPr>
      <w:r w:rsidRPr="00924541">
        <w:rPr>
          <w:rFonts w:hAnsi="宋体" w:hint="eastAsia"/>
          <w:sz w:val="21"/>
          <w:szCs w:val="21"/>
        </w:rPr>
        <w:t>4</w:t>
      </w:r>
      <w:r>
        <w:rPr>
          <w:rFonts w:hAnsi="宋体" w:hint="eastAsia"/>
          <w:sz w:val="21"/>
          <w:szCs w:val="21"/>
        </w:rPr>
        <w:t>）</w:t>
      </w:r>
      <w:r w:rsidRPr="00924541">
        <w:rPr>
          <w:rFonts w:hAnsi="宋体" w:hint="eastAsia"/>
          <w:sz w:val="21"/>
          <w:szCs w:val="21"/>
        </w:rPr>
        <w:t>对发音规则的提炼很好</w:t>
      </w:r>
      <w:r>
        <w:rPr>
          <w:rFonts w:hAnsi="宋体" w:hint="eastAsia"/>
          <w:sz w:val="21"/>
          <w:szCs w:val="21"/>
        </w:rPr>
        <w:t>，为校本教材累积了经验</w:t>
      </w:r>
      <w:r w:rsidRPr="00924541">
        <w:rPr>
          <w:rFonts w:hAnsi="宋体" w:hint="eastAsia"/>
          <w:sz w:val="21"/>
          <w:szCs w:val="21"/>
        </w:rPr>
        <w:t>。</w:t>
      </w:r>
    </w:p>
    <w:p w14:paraId="0483D6E6" w14:textId="77777777" w:rsidR="00476F47" w:rsidRDefault="00481026">
      <w:pPr>
        <w:tabs>
          <w:tab w:val="left" w:pos="360"/>
        </w:tabs>
        <w:spacing w:line="300" w:lineRule="auto"/>
        <w:rPr>
          <w:rFonts w:hAnsi="宋体"/>
          <w:sz w:val="21"/>
          <w:szCs w:val="21"/>
        </w:rPr>
      </w:pPr>
      <w:r>
        <w:rPr>
          <w:rFonts w:hAnsi="宋体"/>
          <w:sz w:val="21"/>
          <w:szCs w:val="21"/>
        </w:rPr>
        <w:t>3</w:t>
      </w:r>
      <w:r>
        <w:rPr>
          <w:rFonts w:hAnsi="宋体"/>
          <w:sz w:val="21"/>
          <w:szCs w:val="21"/>
        </w:rPr>
        <w:t>．不足：</w:t>
      </w:r>
    </w:p>
    <w:p w14:paraId="47495421" w14:textId="2749512C" w:rsidR="00476F47" w:rsidRDefault="00481026" w:rsidP="00924541">
      <w:pPr>
        <w:tabs>
          <w:tab w:val="left" w:pos="360"/>
        </w:tabs>
        <w:spacing w:line="300" w:lineRule="auto"/>
        <w:rPr>
          <w:rFonts w:hAnsi="宋体"/>
          <w:sz w:val="21"/>
          <w:szCs w:val="21"/>
        </w:rPr>
      </w:pPr>
      <w:r>
        <w:rPr>
          <w:rFonts w:hAnsi="宋体" w:hint="eastAsia"/>
          <w:sz w:val="21"/>
          <w:szCs w:val="21"/>
        </w:rPr>
        <w:t>1</w:t>
      </w:r>
      <w:r>
        <w:rPr>
          <w:rFonts w:hAnsi="宋体" w:hint="eastAsia"/>
          <w:sz w:val="21"/>
          <w:szCs w:val="21"/>
        </w:rPr>
        <w:t>）</w:t>
      </w:r>
      <w:r w:rsidR="00924541">
        <w:rPr>
          <w:rFonts w:hAnsi="宋体" w:hint="eastAsia"/>
          <w:sz w:val="21"/>
          <w:szCs w:val="21"/>
        </w:rPr>
        <w:t>对课堂突发事件的应对略粗糙了点。</w:t>
      </w:r>
    </w:p>
    <w:p w14:paraId="42BBC832" w14:textId="5BE7B5BB" w:rsidR="00924541" w:rsidRDefault="00924541" w:rsidP="00924541">
      <w:pPr>
        <w:tabs>
          <w:tab w:val="left" w:pos="360"/>
        </w:tabs>
        <w:spacing w:line="300" w:lineRule="auto"/>
        <w:rPr>
          <w:rFonts w:hAnsi="宋体" w:hint="eastAsia"/>
          <w:sz w:val="21"/>
          <w:szCs w:val="21"/>
        </w:rPr>
      </w:pPr>
      <w:r>
        <w:rPr>
          <w:rFonts w:hAnsi="宋体" w:hint="eastAsia"/>
          <w:sz w:val="21"/>
          <w:szCs w:val="21"/>
        </w:rPr>
        <w:t>2</w:t>
      </w:r>
      <w:r>
        <w:rPr>
          <w:rFonts w:hAnsi="宋体" w:hint="eastAsia"/>
          <w:sz w:val="21"/>
          <w:szCs w:val="21"/>
        </w:rPr>
        <w:t>）对于重难点的解释，还是太学术化，对于层次低的学生不太适合。</w:t>
      </w:r>
    </w:p>
    <w:p w14:paraId="632D590B" w14:textId="77777777" w:rsidR="00476F47" w:rsidRDefault="00481026">
      <w:pPr>
        <w:tabs>
          <w:tab w:val="left" w:pos="360"/>
        </w:tabs>
        <w:spacing w:line="300" w:lineRule="auto"/>
        <w:rPr>
          <w:rFonts w:hAnsi="宋体"/>
          <w:sz w:val="21"/>
          <w:szCs w:val="21"/>
        </w:rPr>
      </w:pPr>
      <w:r>
        <w:rPr>
          <w:rFonts w:hAnsi="宋体"/>
          <w:sz w:val="21"/>
          <w:szCs w:val="21"/>
        </w:rPr>
        <w:t>4</w:t>
      </w:r>
      <w:r>
        <w:rPr>
          <w:rFonts w:hAnsi="宋体"/>
          <w:sz w:val="21"/>
          <w:szCs w:val="21"/>
        </w:rPr>
        <w:t>．今</w:t>
      </w:r>
      <w:r>
        <w:rPr>
          <w:rFonts w:hAnsi="宋体"/>
          <w:sz w:val="21"/>
          <w:szCs w:val="21"/>
        </w:rPr>
        <w:t>后改进：</w:t>
      </w:r>
    </w:p>
    <w:p w14:paraId="194A3DC3" w14:textId="15B9B8CC" w:rsidR="00924541" w:rsidRPr="00924541" w:rsidRDefault="00924541" w:rsidP="00924541">
      <w:pPr>
        <w:tabs>
          <w:tab w:val="left" w:pos="360"/>
        </w:tabs>
        <w:spacing w:line="300" w:lineRule="auto"/>
        <w:rPr>
          <w:rFonts w:hAnsi="宋体" w:hint="eastAsia"/>
          <w:sz w:val="21"/>
          <w:szCs w:val="21"/>
        </w:rPr>
      </w:pPr>
      <w:r w:rsidRPr="00924541">
        <w:rPr>
          <w:rFonts w:hAnsi="宋体" w:hint="eastAsia"/>
          <w:sz w:val="21"/>
          <w:szCs w:val="21"/>
        </w:rPr>
        <w:t>1</w:t>
      </w:r>
      <w:r>
        <w:rPr>
          <w:rFonts w:hAnsi="宋体" w:hint="eastAsia"/>
          <w:sz w:val="21"/>
          <w:szCs w:val="21"/>
        </w:rPr>
        <w:t>）</w:t>
      </w:r>
      <w:r w:rsidRPr="00924541">
        <w:rPr>
          <w:rFonts w:hAnsi="宋体" w:hint="eastAsia"/>
          <w:sz w:val="21"/>
          <w:szCs w:val="21"/>
        </w:rPr>
        <w:t>课前</w:t>
      </w:r>
      <w:r>
        <w:rPr>
          <w:rFonts w:hAnsi="宋体" w:hint="eastAsia"/>
          <w:sz w:val="21"/>
          <w:szCs w:val="21"/>
        </w:rPr>
        <w:t>笔记本、课本等的</w:t>
      </w:r>
      <w:r w:rsidRPr="00924541">
        <w:rPr>
          <w:rFonts w:hAnsi="宋体" w:hint="eastAsia"/>
          <w:sz w:val="21"/>
          <w:szCs w:val="21"/>
        </w:rPr>
        <w:t>准备</w:t>
      </w:r>
      <w:r>
        <w:rPr>
          <w:rFonts w:hAnsi="宋体" w:hint="eastAsia"/>
          <w:sz w:val="21"/>
          <w:szCs w:val="21"/>
        </w:rPr>
        <w:t>可以</w:t>
      </w:r>
      <w:r w:rsidRPr="00924541">
        <w:rPr>
          <w:rFonts w:hAnsi="宋体" w:hint="eastAsia"/>
          <w:sz w:val="21"/>
          <w:szCs w:val="21"/>
        </w:rPr>
        <w:t>用</w:t>
      </w:r>
      <w:r w:rsidRPr="00924541">
        <w:rPr>
          <w:rFonts w:hAnsi="宋体" w:hint="eastAsia"/>
          <w:sz w:val="21"/>
          <w:szCs w:val="21"/>
        </w:rPr>
        <w:t>PPT</w:t>
      </w:r>
      <w:r w:rsidRPr="00924541">
        <w:rPr>
          <w:rFonts w:hAnsi="宋体" w:hint="eastAsia"/>
          <w:sz w:val="21"/>
          <w:szCs w:val="21"/>
        </w:rPr>
        <w:t>提前告知</w:t>
      </w:r>
      <w:r>
        <w:rPr>
          <w:rFonts w:hAnsi="宋体" w:hint="eastAsia"/>
          <w:sz w:val="21"/>
          <w:szCs w:val="21"/>
        </w:rPr>
        <w:t>，从而落实</w:t>
      </w:r>
      <w:r w:rsidRPr="00924541">
        <w:rPr>
          <w:rFonts w:hAnsi="宋体" w:hint="eastAsia"/>
          <w:sz w:val="21"/>
          <w:szCs w:val="21"/>
        </w:rPr>
        <w:t>。</w:t>
      </w:r>
    </w:p>
    <w:p w14:paraId="50302F77" w14:textId="550DAB1D" w:rsidR="00924541" w:rsidRPr="00924541" w:rsidRDefault="00924541" w:rsidP="00924541">
      <w:pPr>
        <w:tabs>
          <w:tab w:val="left" w:pos="360"/>
        </w:tabs>
        <w:spacing w:line="300" w:lineRule="auto"/>
        <w:rPr>
          <w:rFonts w:hAnsi="宋体" w:hint="eastAsia"/>
          <w:sz w:val="21"/>
          <w:szCs w:val="21"/>
        </w:rPr>
      </w:pPr>
      <w:r w:rsidRPr="00924541">
        <w:rPr>
          <w:rFonts w:hAnsi="宋体" w:hint="eastAsia"/>
          <w:sz w:val="21"/>
          <w:szCs w:val="21"/>
        </w:rPr>
        <w:t>2</w:t>
      </w:r>
      <w:r>
        <w:rPr>
          <w:rFonts w:hAnsi="宋体" w:hint="eastAsia"/>
          <w:sz w:val="21"/>
          <w:szCs w:val="21"/>
        </w:rPr>
        <w:t>）</w:t>
      </w:r>
      <w:r w:rsidRPr="00924541">
        <w:rPr>
          <w:rFonts w:hAnsi="宋体" w:hint="eastAsia"/>
          <w:sz w:val="21"/>
          <w:szCs w:val="21"/>
        </w:rPr>
        <w:t>改错订正规范年级可以统一</w:t>
      </w:r>
      <w:r>
        <w:rPr>
          <w:rFonts w:hAnsi="宋体" w:hint="eastAsia"/>
          <w:sz w:val="21"/>
          <w:szCs w:val="21"/>
        </w:rPr>
        <w:t>，建议可以推广错题集收集</w:t>
      </w:r>
      <w:r w:rsidRPr="00924541">
        <w:rPr>
          <w:rFonts w:hAnsi="宋体" w:hint="eastAsia"/>
          <w:sz w:val="21"/>
          <w:szCs w:val="21"/>
        </w:rPr>
        <w:t>。</w:t>
      </w:r>
    </w:p>
    <w:p w14:paraId="6399C8F6" w14:textId="5B9D4AAC" w:rsidR="00924541" w:rsidRPr="00924541" w:rsidRDefault="00924541" w:rsidP="00924541">
      <w:pPr>
        <w:tabs>
          <w:tab w:val="left" w:pos="360"/>
        </w:tabs>
        <w:spacing w:line="300" w:lineRule="auto"/>
        <w:rPr>
          <w:rFonts w:hAnsi="宋体" w:hint="eastAsia"/>
          <w:sz w:val="21"/>
          <w:szCs w:val="21"/>
        </w:rPr>
      </w:pPr>
      <w:r w:rsidRPr="00924541">
        <w:rPr>
          <w:rFonts w:hAnsi="宋体" w:hint="eastAsia"/>
          <w:sz w:val="21"/>
          <w:szCs w:val="21"/>
        </w:rPr>
        <w:t>3</w:t>
      </w:r>
      <w:r>
        <w:rPr>
          <w:rFonts w:hAnsi="宋体" w:hint="eastAsia"/>
          <w:sz w:val="21"/>
          <w:szCs w:val="21"/>
        </w:rPr>
        <w:t>）</w:t>
      </w:r>
      <w:r w:rsidRPr="00924541">
        <w:rPr>
          <w:rFonts w:hAnsi="宋体" w:hint="eastAsia"/>
          <w:sz w:val="21"/>
          <w:szCs w:val="21"/>
        </w:rPr>
        <w:t>不时走下讲台巡查，提醒督促走神的学生。</w:t>
      </w:r>
    </w:p>
    <w:p w14:paraId="383E26B0" w14:textId="17801EEB" w:rsidR="00476F47" w:rsidRDefault="00924541" w:rsidP="00924541">
      <w:pPr>
        <w:tabs>
          <w:tab w:val="left" w:pos="360"/>
        </w:tabs>
        <w:spacing w:line="300" w:lineRule="auto"/>
        <w:rPr>
          <w:rFonts w:hAnsi="宋体"/>
          <w:sz w:val="21"/>
          <w:szCs w:val="21"/>
        </w:rPr>
      </w:pPr>
      <w:r w:rsidRPr="00924541">
        <w:rPr>
          <w:rFonts w:hAnsi="宋体" w:hint="eastAsia"/>
          <w:sz w:val="21"/>
          <w:szCs w:val="21"/>
        </w:rPr>
        <w:t>4</w:t>
      </w:r>
      <w:r>
        <w:rPr>
          <w:rFonts w:hAnsi="宋体" w:hint="eastAsia"/>
          <w:sz w:val="21"/>
          <w:szCs w:val="21"/>
        </w:rPr>
        <w:t>）</w:t>
      </w:r>
      <w:r w:rsidRPr="00924541">
        <w:rPr>
          <w:rFonts w:hAnsi="宋体" w:hint="eastAsia"/>
          <w:sz w:val="21"/>
          <w:szCs w:val="21"/>
        </w:rPr>
        <w:t>课前能否通过热点</w:t>
      </w:r>
      <w:r w:rsidRPr="00924541">
        <w:rPr>
          <w:rFonts w:hAnsi="宋体" w:hint="eastAsia"/>
          <w:sz w:val="21"/>
          <w:szCs w:val="21"/>
        </w:rPr>
        <w:t>PPT</w:t>
      </w:r>
      <w:r w:rsidRPr="00924541">
        <w:rPr>
          <w:rFonts w:hAnsi="宋体" w:hint="eastAsia"/>
          <w:sz w:val="21"/>
          <w:szCs w:val="21"/>
        </w:rPr>
        <w:t>吸引注意力，</w:t>
      </w:r>
      <w:r w:rsidR="00481026">
        <w:rPr>
          <w:rFonts w:hAnsi="宋体" w:hint="eastAsia"/>
          <w:sz w:val="21"/>
          <w:szCs w:val="21"/>
        </w:rPr>
        <w:t>同时也可以有效地维持纪律；课堂</w:t>
      </w:r>
      <w:r w:rsidRPr="00924541">
        <w:rPr>
          <w:rFonts w:hAnsi="宋体" w:hint="eastAsia"/>
          <w:sz w:val="21"/>
          <w:szCs w:val="21"/>
        </w:rPr>
        <w:t>20</w:t>
      </w:r>
      <w:r w:rsidRPr="00924541">
        <w:rPr>
          <w:rFonts w:hAnsi="宋体" w:hint="eastAsia"/>
          <w:sz w:val="21"/>
          <w:szCs w:val="21"/>
        </w:rPr>
        <w:t>分钟后</w:t>
      </w:r>
      <w:r w:rsidR="00481026">
        <w:rPr>
          <w:rFonts w:hAnsi="宋体" w:hint="eastAsia"/>
          <w:sz w:val="21"/>
          <w:szCs w:val="21"/>
        </w:rPr>
        <w:t>学生</w:t>
      </w:r>
      <w:r w:rsidRPr="00924541">
        <w:rPr>
          <w:rFonts w:hAnsi="宋体" w:hint="eastAsia"/>
          <w:sz w:val="21"/>
          <w:szCs w:val="21"/>
        </w:rPr>
        <w:t>注意力开始涣散，</w:t>
      </w:r>
      <w:r w:rsidR="00481026">
        <w:rPr>
          <w:rFonts w:hAnsi="宋体" w:hint="eastAsia"/>
          <w:sz w:val="21"/>
          <w:szCs w:val="21"/>
        </w:rPr>
        <w:t>可否</w:t>
      </w:r>
      <w:r w:rsidRPr="00924541">
        <w:rPr>
          <w:rFonts w:hAnsi="宋体" w:hint="eastAsia"/>
          <w:sz w:val="21"/>
          <w:szCs w:val="21"/>
        </w:rPr>
        <w:t>通过游戏奖励等手段再次激活？</w:t>
      </w:r>
    </w:p>
    <w:p w14:paraId="435F0F1F" w14:textId="77777777" w:rsidR="00476F47" w:rsidRDefault="00476F47">
      <w:pPr>
        <w:tabs>
          <w:tab w:val="left" w:pos="360"/>
        </w:tabs>
        <w:spacing w:line="300" w:lineRule="auto"/>
        <w:rPr>
          <w:rFonts w:hAnsi="宋体"/>
          <w:sz w:val="21"/>
          <w:szCs w:val="21"/>
        </w:rPr>
      </w:pPr>
    </w:p>
    <w:p w14:paraId="30D3E24B" w14:textId="77777777" w:rsidR="00476F47" w:rsidRDefault="00476F47">
      <w:pPr>
        <w:tabs>
          <w:tab w:val="left" w:pos="360"/>
        </w:tabs>
        <w:spacing w:line="300" w:lineRule="auto"/>
        <w:rPr>
          <w:rFonts w:hAnsi="宋体"/>
          <w:sz w:val="21"/>
          <w:szCs w:val="21"/>
        </w:rPr>
      </w:pPr>
    </w:p>
    <w:sectPr w:rsidR="00476F47">
      <w:pgSz w:w="11906" w:h="16838"/>
      <w:pgMar w:top="1133" w:right="1133" w:bottom="1133" w:left="1133" w:header="850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67E48C"/>
    <w:multiLevelType w:val="singleLevel"/>
    <w:tmpl w:val="4C67E48C"/>
    <w:lvl w:ilvl="0">
      <w:start w:val="1"/>
      <w:numFmt w:val="decimal"/>
      <w:suff w:val="nothing"/>
      <w:lvlText w:val="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F47"/>
    <w:rsid w:val="00476F47"/>
    <w:rsid w:val="00481026"/>
    <w:rsid w:val="00924541"/>
    <w:rsid w:val="00B813BC"/>
    <w:rsid w:val="00D210AC"/>
    <w:rsid w:val="15CF2B16"/>
    <w:rsid w:val="40177E5E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578E5B"/>
  <w15:docId w15:val="{BBCB07F5-014E-4EF0-82EB-B7CB8F6F0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宋体" w:eastAsia="宋体" w:hAnsi="宋体" w:cs="宋体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7" w:qFormat="1"/>
    <w:lsdException w:name="heading 2" w:uiPriority="8" w:qFormat="1"/>
    <w:lsdException w:name="heading 3" w:uiPriority="9" w:qFormat="1"/>
    <w:lsdException w:name="heading 4" w:uiPriority="10" w:qFormat="1"/>
    <w:lsdException w:name="heading 5" w:uiPriority="11" w:qFormat="1"/>
    <w:lsdException w:name="heading 6" w:uiPriority="12" w:qFormat="1"/>
    <w:lsdException w:name="heading 7" w:uiPriority="13" w:qFormat="1"/>
    <w:lsdException w:name="heading 8" w:uiPriority="14" w:qFormat="1"/>
    <w:lsdException w:name="heading 9" w:uiPriority="15" w:qFormat="1"/>
    <w:lsdException w:name="toc 1" w:uiPriority="28" w:unhideWhenUsed="1" w:qFormat="1"/>
    <w:lsdException w:name="toc 2" w:uiPriority="29" w:unhideWhenUsed="1" w:qFormat="1"/>
    <w:lsdException w:name="toc 3" w:uiPriority="30" w:unhideWhenUsed="1" w:qFormat="1"/>
    <w:lsdException w:name="toc 4" w:uiPriority="31" w:unhideWhenUsed="1" w:qFormat="1"/>
    <w:lsdException w:name="toc 5" w:uiPriority="32" w:unhideWhenUsed="1" w:qFormat="1"/>
    <w:lsdException w:name="toc 6" w:uiPriority="33" w:unhideWhenUsed="1" w:qFormat="1"/>
    <w:lsdException w:name="toc 7" w:uiPriority="34" w:unhideWhenUsed="1" w:qFormat="1"/>
    <w:lsdException w:name="toc 8" w:uiPriority="35" w:unhideWhenUsed="1" w:qFormat="1"/>
    <w:lsdException w:name="toc 9" w:uiPriority="36" w:unhideWhenUsed="1" w:qFormat="1"/>
    <w:lsdException w:name="footer" w:qFormat="1"/>
    <w:lsdException w:name="caption" w:semiHidden="1" w:unhideWhenUsed="1" w:qFormat="1"/>
    <w:lsdException w:name="Title" w:uiPriority="6" w:qFormat="1"/>
    <w:lsdException w:name="Default Paragraph Font" w:semiHidden="1" w:uiPriority="2"/>
    <w:lsdException w:name="Subtitle" w:uiPriority="16" w:qFormat="1"/>
    <w:lsdException w:name="Strong" w:uiPriority="20" w:qFormat="1"/>
    <w:lsdException w:name="Emphasis" w:uiPriority="18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37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5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26" w:qFormat="1"/>
    <w:lsdException w:name="Quote" w:uiPriority="21" w:qFormat="1"/>
    <w:lsdException w:name="Intense Quote" w:uiPriority="22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pPr>
      <w:jc w:val="both"/>
    </w:pPr>
    <w:rPr>
      <w:rFonts w:ascii="Times New Roman" w:hAnsi="Times New Roman"/>
    </w:rPr>
  </w:style>
  <w:style w:type="paragraph" w:styleId="1">
    <w:name w:val="heading 1"/>
    <w:next w:val="a"/>
    <w:uiPriority w:val="7"/>
    <w:qFormat/>
    <w:pPr>
      <w:jc w:val="both"/>
      <w:outlineLvl w:val="0"/>
    </w:pPr>
    <w:rPr>
      <w:rFonts w:ascii="等线" w:eastAsia="Times New Roman" w:hAnsi="等线"/>
      <w:sz w:val="28"/>
      <w:szCs w:val="28"/>
    </w:rPr>
  </w:style>
  <w:style w:type="paragraph" w:styleId="2">
    <w:name w:val="heading 2"/>
    <w:next w:val="a"/>
    <w:uiPriority w:val="8"/>
    <w:qFormat/>
    <w:pPr>
      <w:jc w:val="both"/>
      <w:outlineLvl w:val="1"/>
    </w:pPr>
    <w:rPr>
      <w:rFonts w:ascii="等线" w:eastAsia="Times New Roman" w:hAnsi="等线"/>
      <w:sz w:val="21"/>
      <w:szCs w:val="21"/>
    </w:rPr>
  </w:style>
  <w:style w:type="paragraph" w:styleId="3">
    <w:name w:val="heading 3"/>
    <w:next w:val="a"/>
    <w:uiPriority w:val="9"/>
    <w:qFormat/>
    <w:pPr>
      <w:ind w:left="1000" w:hanging="400"/>
      <w:jc w:val="both"/>
      <w:outlineLvl w:val="2"/>
    </w:pPr>
    <w:rPr>
      <w:rFonts w:ascii="等线" w:eastAsia="Times New Roman" w:hAnsi="等线"/>
      <w:sz w:val="21"/>
      <w:szCs w:val="21"/>
    </w:rPr>
  </w:style>
  <w:style w:type="paragraph" w:styleId="4">
    <w:name w:val="heading 4"/>
    <w:next w:val="a"/>
    <w:uiPriority w:val="10"/>
    <w:qFormat/>
    <w:pPr>
      <w:ind w:left="1200" w:hanging="400"/>
      <w:jc w:val="both"/>
      <w:outlineLvl w:val="3"/>
    </w:pPr>
    <w:rPr>
      <w:rFonts w:ascii="等线" w:eastAsia="Times New Roman" w:hAnsi="等线"/>
      <w:b/>
      <w:sz w:val="21"/>
      <w:szCs w:val="21"/>
    </w:rPr>
  </w:style>
  <w:style w:type="paragraph" w:styleId="5">
    <w:name w:val="heading 5"/>
    <w:next w:val="a"/>
    <w:uiPriority w:val="11"/>
    <w:qFormat/>
    <w:pPr>
      <w:ind w:left="1400" w:hanging="400"/>
      <w:jc w:val="both"/>
      <w:outlineLvl w:val="4"/>
    </w:pPr>
    <w:rPr>
      <w:rFonts w:ascii="等线" w:eastAsia="Times New Roman" w:hAnsi="等线"/>
      <w:sz w:val="21"/>
      <w:szCs w:val="21"/>
    </w:rPr>
  </w:style>
  <w:style w:type="paragraph" w:styleId="6">
    <w:name w:val="heading 6"/>
    <w:next w:val="a"/>
    <w:uiPriority w:val="12"/>
    <w:qFormat/>
    <w:pPr>
      <w:ind w:left="1600" w:hanging="400"/>
      <w:jc w:val="both"/>
      <w:outlineLvl w:val="5"/>
    </w:pPr>
    <w:rPr>
      <w:rFonts w:ascii="等线" w:eastAsia="Times New Roman" w:hAnsi="等线"/>
      <w:b/>
      <w:sz w:val="21"/>
      <w:szCs w:val="21"/>
    </w:rPr>
  </w:style>
  <w:style w:type="paragraph" w:styleId="7">
    <w:name w:val="heading 7"/>
    <w:next w:val="a"/>
    <w:uiPriority w:val="13"/>
    <w:qFormat/>
    <w:pPr>
      <w:ind w:left="1800" w:hanging="400"/>
      <w:jc w:val="both"/>
      <w:outlineLvl w:val="6"/>
    </w:pPr>
    <w:rPr>
      <w:rFonts w:ascii="等线" w:eastAsia="Times New Roman" w:hAnsi="等线"/>
      <w:sz w:val="21"/>
      <w:szCs w:val="21"/>
    </w:rPr>
  </w:style>
  <w:style w:type="paragraph" w:styleId="8">
    <w:name w:val="heading 8"/>
    <w:next w:val="a"/>
    <w:uiPriority w:val="14"/>
    <w:qFormat/>
    <w:pPr>
      <w:ind w:left="2000" w:hanging="400"/>
      <w:jc w:val="both"/>
      <w:outlineLvl w:val="7"/>
    </w:pPr>
    <w:rPr>
      <w:rFonts w:ascii="等线" w:eastAsia="Times New Roman" w:hAnsi="等线"/>
      <w:sz w:val="21"/>
      <w:szCs w:val="21"/>
    </w:rPr>
  </w:style>
  <w:style w:type="paragraph" w:styleId="9">
    <w:name w:val="heading 9"/>
    <w:next w:val="a"/>
    <w:uiPriority w:val="15"/>
    <w:qFormat/>
    <w:pPr>
      <w:ind w:left="2200" w:hanging="400"/>
      <w:jc w:val="both"/>
      <w:outlineLvl w:val="8"/>
    </w:pPr>
    <w:rPr>
      <w:rFonts w:ascii="等线" w:eastAsia="Times New Roman" w:hAnsi="等线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7">
    <w:name w:val="toc 7"/>
    <w:next w:val="a"/>
    <w:uiPriority w:val="34"/>
    <w:unhideWhenUsed/>
    <w:qFormat/>
    <w:pPr>
      <w:ind w:left="2550"/>
      <w:jc w:val="both"/>
    </w:pPr>
    <w:rPr>
      <w:rFonts w:ascii="等线" w:eastAsia="Times New Roman" w:hAnsi="等线"/>
      <w:sz w:val="21"/>
      <w:szCs w:val="21"/>
    </w:rPr>
  </w:style>
  <w:style w:type="paragraph" w:styleId="TOC5">
    <w:name w:val="toc 5"/>
    <w:next w:val="a"/>
    <w:uiPriority w:val="32"/>
    <w:unhideWhenUsed/>
    <w:qFormat/>
    <w:pPr>
      <w:ind w:left="1700"/>
      <w:jc w:val="both"/>
    </w:pPr>
    <w:rPr>
      <w:rFonts w:ascii="等线" w:eastAsia="Times New Roman" w:hAnsi="等线"/>
      <w:sz w:val="21"/>
      <w:szCs w:val="21"/>
    </w:rPr>
  </w:style>
  <w:style w:type="paragraph" w:styleId="TOC3">
    <w:name w:val="toc 3"/>
    <w:next w:val="a"/>
    <w:uiPriority w:val="30"/>
    <w:unhideWhenUsed/>
    <w:qFormat/>
    <w:pPr>
      <w:ind w:left="850"/>
      <w:jc w:val="both"/>
    </w:pPr>
    <w:rPr>
      <w:rFonts w:ascii="等线" w:eastAsia="Times New Roman" w:hAnsi="等线"/>
      <w:sz w:val="21"/>
      <w:szCs w:val="21"/>
    </w:rPr>
  </w:style>
  <w:style w:type="paragraph" w:styleId="TOC8">
    <w:name w:val="toc 8"/>
    <w:next w:val="a"/>
    <w:uiPriority w:val="35"/>
    <w:unhideWhenUsed/>
    <w:qFormat/>
    <w:pPr>
      <w:ind w:left="2975"/>
      <w:jc w:val="both"/>
    </w:pPr>
    <w:rPr>
      <w:rFonts w:ascii="等线" w:eastAsia="Times New Roman" w:hAnsi="等线"/>
      <w:sz w:val="21"/>
      <w:szCs w:val="21"/>
    </w:rPr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TOC1">
    <w:name w:val="toc 1"/>
    <w:next w:val="a"/>
    <w:uiPriority w:val="28"/>
    <w:unhideWhenUsed/>
    <w:qFormat/>
    <w:pPr>
      <w:jc w:val="both"/>
    </w:pPr>
    <w:rPr>
      <w:rFonts w:ascii="等线" w:eastAsia="Times New Roman" w:hAnsi="等线"/>
      <w:sz w:val="21"/>
      <w:szCs w:val="21"/>
    </w:rPr>
  </w:style>
  <w:style w:type="paragraph" w:styleId="TOC4">
    <w:name w:val="toc 4"/>
    <w:next w:val="a"/>
    <w:uiPriority w:val="31"/>
    <w:unhideWhenUsed/>
    <w:qFormat/>
    <w:pPr>
      <w:ind w:left="1275"/>
      <w:jc w:val="both"/>
    </w:pPr>
    <w:rPr>
      <w:rFonts w:ascii="等线" w:eastAsia="Times New Roman" w:hAnsi="等线"/>
      <w:sz w:val="21"/>
      <w:szCs w:val="21"/>
    </w:rPr>
  </w:style>
  <w:style w:type="paragraph" w:styleId="a7">
    <w:name w:val="Subtitle"/>
    <w:uiPriority w:val="16"/>
    <w:qFormat/>
    <w:pPr>
      <w:jc w:val="center"/>
    </w:pPr>
    <w:rPr>
      <w:rFonts w:ascii="等线" w:eastAsia="Times New Roman" w:hAnsi="等线"/>
      <w:sz w:val="24"/>
      <w:szCs w:val="24"/>
    </w:rPr>
  </w:style>
  <w:style w:type="paragraph" w:styleId="TOC6">
    <w:name w:val="toc 6"/>
    <w:next w:val="a"/>
    <w:uiPriority w:val="33"/>
    <w:unhideWhenUsed/>
    <w:qFormat/>
    <w:pPr>
      <w:ind w:left="2125"/>
      <w:jc w:val="both"/>
    </w:pPr>
    <w:rPr>
      <w:rFonts w:ascii="等线" w:eastAsia="Times New Roman" w:hAnsi="等线"/>
      <w:sz w:val="21"/>
      <w:szCs w:val="21"/>
    </w:rPr>
  </w:style>
  <w:style w:type="paragraph" w:styleId="TOC2">
    <w:name w:val="toc 2"/>
    <w:next w:val="a"/>
    <w:uiPriority w:val="29"/>
    <w:unhideWhenUsed/>
    <w:qFormat/>
    <w:pPr>
      <w:ind w:left="425"/>
      <w:jc w:val="both"/>
    </w:pPr>
    <w:rPr>
      <w:rFonts w:ascii="等线" w:eastAsia="Times New Roman" w:hAnsi="等线"/>
      <w:sz w:val="21"/>
      <w:szCs w:val="21"/>
    </w:rPr>
  </w:style>
  <w:style w:type="paragraph" w:styleId="TOC9">
    <w:name w:val="toc 9"/>
    <w:next w:val="a"/>
    <w:uiPriority w:val="36"/>
    <w:unhideWhenUsed/>
    <w:qFormat/>
    <w:pPr>
      <w:ind w:left="3400"/>
      <w:jc w:val="both"/>
    </w:pPr>
    <w:rPr>
      <w:rFonts w:ascii="等线" w:eastAsia="Times New Roman" w:hAnsi="等线"/>
      <w:sz w:val="21"/>
      <w:szCs w:val="21"/>
    </w:rPr>
  </w:style>
  <w:style w:type="paragraph" w:styleId="a8">
    <w:name w:val="Title"/>
    <w:uiPriority w:val="6"/>
    <w:qFormat/>
    <w:pPr>
      <w:jc w:val="center"/>
    </w:pPr>
    <w:rPr>
      <w:rFonts w:ascii="等线" w:eastAsia="Times New Roman" w:hAnsi="等线"/>
      <w:b/>
      <w:sz w:val="32"/>
      <w:szCs w:val="32"/>
    </w:rPr>
  </w:style>
  <w:style w:type="character" w:styleId="a9">
    <w:name w:val="Strong"/>
    <w:uiPriority w:val="20"/>
    <w:qFormat/>
    <w:rPr>
      <w:b/>
      <w:w w:val="100"/>
      <w:sz w:val="21"/>
      <w:szCs w:val="21"/>
      <w:shd w:val="clear" w:color="auto" w:fill="auto"/>
    </w:rPr>
  </w:style>
  <w:style w:type="character" w:styleId="aa">
    <w:name w:val="Emphasis"/>
    <w:uiPriority w:val="18"/>
    <w:qFormat/>
    <w:rPr>
      <w:i/>
      <w:w w:val="100"/>
      <w:sz w:val="21"/>
      <w:szCs w:val="21"/>
      <w:shd w:val="clear" w:color="auto" w:fill="auto"/>
    </w:rPr>
  </w:style>
  <w:style w:type="paragraph" w:styleId="ab">
    <w:name w:val="No Spacing"/>
    <w:uiPriority w:val="5"/>
    <w:qFormat/>
    <w:pPr>
      <w:jc w:val="both"/>
    </w:pPr>
    <w:rPr>
      <w:rFonts w:ascii="等线" w:eastAsia="Times New Roman" w:hAnsi="等线"/>
      <w:sz w:val="21"/>
      <w:szCs w:val="21"/>
    </w:rPr>
  </w:style>
  <w:style w:type="character" w:customStyle="1" w:styleId="10">
    <w:name w:val="不明显强调1"/>
    <w:uiPriority w:val="17"/>
    <w:qFormat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11">
    <w:name w:val="明显强调1"/>
    <w:uiPriority w:val="19"/>
    <w:qFormat/>
    <w:rPr>
      <w:i/>
      <w:color w:val="5B9BD5"/>
      <w:w w:val="100"/>
      <w:sz w:val="21"/>
      <w:szCs w:val="21"/>
      <w:shd w:val="clear" w:color="auto" w:fill="auto"/>
    </w:rPr>
  </w:style>
  <w:style w:type="paragraph" w:styleId="ac">
    <w:name w:val="Quote"/>
    <w:uiPriority w:val="21"/>
    <w:qFormat/>
    <w:pPr>
      <w:ind w:left="864" w:right="864"/>
      <w:jc w:val="center"/>
    </w:pPr>
    <w:rPr>
      <w:rFonts w:ascii="等线" w:eastAsia="Times New Roman" w:hAnsi="等线"/>
      <w:i/>
      <w:color w:val="404040"/>
      <w:sz w:val="21"/>
      <w:szCs w:val="21"/>
    </w:rPr>
  </w:style>
  <w:style w:type="paragraph" w:styleId="ad">
    <w:name w:val="Intense Quote"/>
    <w:uiPriority w:val="22"/>
    <w:qFormat/>
    <w:pPr>
      <w:ind w:left="950" w:right="950"/>
      <w:jc w:val="center"/>
    </w:pPr>
    <w:rPr>
      <w:rFonts w:ascii="等线" w:eastAsia="Times New Roman" w:hAnsi="等线"/>
      <w:i/>
      <w:color w:val="5B9BD5"/>
      <w:sz w:val="21"/>
      <w:szCs w:val="21"/>
    </w:rPr>
  </w:style>
  <w:style w:type="character" w:customStyle="1" w:styleId="12">
    <w:name w:val="不明显参考1"/>
    <w:uiPriority w:val="23"/>
    <w:qFormat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13">
    <w:name w:val="明显参考1"/>
    <w:uiPriority w:val="24"/>
    <w:qFormat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14">
    <w:name w:val="书籍标题1"/>
    <w:uiPriority w:val="25"/>
    <w:qFormat/>
    <w:rPr>
      <w:b/>
      <w:i/>
      <w:w w:val="100"/>
      <w:sz w:val="21"/>
      <w:szCs w:val="21"/>
      <w:shd w:val="clear" w:color="auto" w:fill="auto"/>
    </w:rPr>
  </w:style>
  <w:style w:type="paragraph" w:styleId="ae">
    <w:name w:val="List Paragraph"/>
    <w:basedOn w:val="a"/>
    <w:uiPriority w:val="26"/>
    <w:qFormat/>
    <w:pPr>
      <w:ind w:firstLine="420"/>
    </w:pPr>
  </w:style>
  <w:style w:type="paragraph" w:customStyle="1" w:styleId="TOC10">
    <w:name w:val="TOC 标题1"/>
    <w:uiPriority w:val="27"/>
    <w:unhideWhenUsed/>
    <w:qFormat/>
    <w:rPr>
      <w:rFonts w:ascii="等线" w:eastAsia="Times New Roman" w:hAnsi="等线"/>
      <w:color w:val="2E74B5"/>
      <w:sz w:val="32"/>
      <w:szCs w:val="32"/>
    </w:rPr>
  </w:style>
  <w:style w:type="character" w:customStyle="1" w:styleId="a6">
    <w:name w:val="页眉 字符"/>
    <w:basedOn w:val="a0"/>
    <w:link w:val="a5"/>
    <w:qFormat/>
    <w:rPr>
      <w:rFonts w:ascii="宋体" w:eastAsia="Times New Roman" w:hAnsi="宋体"/>
      <w:w w:val="100"/>
      <w:sz w:val="18"/>
      <w:szCs w:val="18"/>
      <w:shd w:val="clear" w:color="auto" w:fill="auto"/>
    </w:rPr>
  </w:style>
  <w:style w:type="character" w:customStyle="1" w:styleId="a4">
    <w:name w:val="页脚 字符"/>
    <w:basedOn w:val="a0"/>
    <w:link w:val="a3"/>
    <w:rPr>
      <w:rFonts w:ascii="宋体" w:eastAsia="Times New Roman" w:hAnsi="宋体"/>
      <w:w w:val="100"/>
      <w:sz w:val="18"/>
      <w:szCs w:val="18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FAB8E77-38E0-4F7F-A526-B8B5B926E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313136018@qq.com</dc:creator>
  <cp:lastModifiedBy>山 水</cp:lastModifiedBy>
  <cp:revision>8</cp:revision>
  <dcterms:created xsi:type="dcterms:W3CDTF">2020-07-01T07:37:00Z</dcterms:created>
  <dcterms:modified xsi:type="dcterms:W3CDTF">2020-09-18T02:27:00Z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