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F18C" w14:textId="0E014D1C" w:rsidR="00117C81" w:rsidRPr="00117C81" w:rsidRDefault="00117C81" w:rsidP="00117C81">
      <w:pPr>
        <w:spacing w:line="360" w:lineRule="exact"/>
        <w:rPr>
          <w:rFonts w:hAnsi="宋体"/>
          <w:sz w:val="21"/>
          <w:szCs w:val="21"/>
        </w:rPr>
      </w:pPr>
      <w:r w:rsidRPr="00117C81">
        <w:rPr>
          <w:rFonts w:hAnsi="宋体"/>
          <w:sz w:val="21"/>
          <w:szCs w:val="21"/>
        </w:rPr>
        <w:t>2020</w:t>
      </w:r>
      <w:r w:rsidRPr="00117C81">
        <w:rPr>
          <w:rFonts w:hAnsi="宋体"/>
          <w:sz w:val="21"/>
          <w:szCs w:val="21"/>
        </w:rPr>
        <w:t>年</w:t>
      </w:r>
      <w:r w:rsidRPr="00117C81">
        <w:rPr>
          <w:rFonts w:hAnsi="宋体"/>
          <w:sz w:val="21"/>
          <w:szCs w:val="21"/>
        </w:rPr>
        <w:t>11</w:t>
      </w:r>
      <w:r w:rsidRPr="00117C81">
        <w:rPr>
          <w:rFonts w:hAnsi="宋体"/>
          <w:sz w:val="21"/>
          <w:szCs w:val="21"/>
        </w:rPr>
        <w:t>月</w:t>
      </w:r>
      <w:r w:rsidRPr="00117C81">
        <w:rPr>
          <w:rFonts w:hAnsi="宋体"/>
          <w:sz w:val="21"/>
          <w:szCs w:val="21"/>
        </w:rPr>
        <w:t>27</w:t>
      </w:r>
      <w:r w:rsidRPr="00117C81">
        <w:rPr>
          <w:rFonts w:hAnsi="宋体"/>
          <w:sz w:val="21"/>
          <w:szCs w:val="21"/>
        </w:rPr>
        <w:t>日周五第</w:t>
      </w:r>
      <w:r w:rsidRPr="00117C81">
        <w:rPr>
          <w:rFonts w:hAnsi="宋体"/>
          <w:sz w:val="21"/>
          <w:szCs w:val="21"/>
        </w:rPr>
        <w:t>5</w:t>
      </w:r>
      <w:r w:rsidRPr="00117C81">
        <w:rPr>
          <w:rFonts w:hAnsi="宋体"/>
          <w:sz w:val="21"/>
          <w:szCs w:val="21"/>
        </w:rPr>
        <w:t>节</w:t>
      </w:r>
      <w:r>
        <w:rPr>
          <w:rFonts w:hAnsi="宋体" w:hint="eastAsia"/>
          <w:sz w:val="21"/>
          <w:szCs w:val="21"/>
        </w:rPr>
        <w:t>听戚满兰老师</w:t>
      </w:r>
      <w:r w:rsidRPr="00117C81">
        <w:rPr>
          <w:rFonts w:hAnsi="宋体"/>
          <w:sz w:val="21"/>
          <w:szCs w:val="21"/>
        </w:rPr>
        <w:t>在</w:t>
      </w:r>
      <w:r w:rsidRPr="00117C81">
        <w:rPr>
          <w:rFonts w:hAnsi="宋体" w:hint="eastAsia"/>
          <w:sz w:val="21"/>
          <w:szCs w:val="21"/>
        </w:rPr>
        <w:t>广州市第五中学</w:t>
      </w:r>
      <w:r w:rsidRPr="00117C81">
        <w:rPr>
          <w:rFonts w:hAnsi="宋体"/>
          <w:sz w:val="21"/>
          <w:szCs w:val="21"/>
        </w:rPr>
        <w:t>与</w:t>
      </w:r>
      <w:r w:rsidRPr="00117C81">
        <w:rPr>
          <w:rFonts w:hAnsi="宋体" w:hint="eastAsia"/>
          <w:sz w:val="21"/>
          <w:szCs w:val="21"/>
        </w:rPr>
        <w:t>高二（</w:t>
      </w:r>
      <w:r w:rsidRPr="00117C81">
        <w:rPr>
          <w:rFonts w:hAnsi="宋体" w:hint="eastAsia"/>
          <w:sz w:val="21"/>
          <w:szCs w:val="21"/>
        </w:rPr>
        <w:t>7</w:t>
      </w:r>
      <w:r w:rsidRPr="00117C81"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班学生上了一节</w:t>
      </w:r>
      <w:r w:rsidRPr="00117C81">
        <w:rPr>
          <w:rFonts w:hAnsi="宋体" w:hint="eastAsia"/>
          <w:sz w:val="21"/>
          <w:szCs w:val="21"/>
        </w:rPr>
        <w:t>“读后续写”写作</w:t>
      </w:r>
      <w:r w:rsidRPr="00117C81">
        <w:rPr>
          <w:rFonts w:hAnsi="宋体"/>
          <w:sz w:val="21"/>
          <w:szCs w:val="21"/>
        </w:rPr>
        <w:t>课</w:t>
      </w:r>
      <w:r w:rsidRPr="00117C81">
        <w:rPr>
          <w:rFonts w:hAnsi="宋体" w:hint="eastAsia"/>
          <w:sz w:val="21"/>
          <w:szCs w:val="21"/>
        </w:rPr>
        <w:t>，</w:t>
      </w:r>
      <w:r w:rsidR="00CD2746">
        <w:rPr>
          <w:rFonts w:hAnsi="宋体" w:hint="eastAsia"/>
          <w:sz w:val="21"/>
          <w:szCs w:val="21"/>
        </w:rPr>
        <w:t>评价</w:t>
      </w:r>
      <w:r w:rsidRPr="00117C81">
        <w:rPr>
          <w:rFonts w:hAnsi="宋体"/>
          <w:sz w:val="21"/>
          <w:szCs w:val="21"/>
        </w:rPr>
        <w:t>如下：</w:t>
      </w:r>
    </w:p>
    <w:p w14:paraId="283F7123" w14:textId="375B0209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1.</w:t>
      </w:r>
      <w:r>
        <w:rPr>
          <w:rFonts w:hAnsi="宋体"/>
          <w:sz w:val="21"/>
          <w:szCs w:val="21"/>
        </w:rPr>
        <w:t xml:space="preserve"> </w:t>
      </w:r>
      <w:r>
        <w:rPr>
          <w:rFonts w:hAnsi="宋体" w:hint="eastAsia"/>
          <w:sz w:val="21"/>
          <w:szCs w:val="21"/>
        </w:rPr>
        <w:t>亮</w:t>
      </w:r>
      <w:r w:rsidRPr="00117C81">
        <w:rPr>
          <w:rFonts w:hAnsi="宋体" w:hint="eastAsia"/>
          <w:sz w:val="21"/>
          <w:szCs w:val="21"/>
        </w:rPr>
        <w:t>点</w:t>
      </w:r>
      <w:r>
        <w:rPr>
          <w:rFonts w:hAnsi="宋体" w:hint="eastAsia"/>
          <w:sz w:val="21"/>
          <w:szCs w:val="21"/>
        </w:rPr>
        <w:t>：</w:t>
      </w:r>
    </w:p>
    <w:p w14:paraId="24E40723" w14:textId="6E7E37A3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1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 w:hint="eastAsia"/>
          <w:sz w:val="21"/>
          <w:szCs w:val="21"/>
        </w:rPr>
        <w:t>本节写作</w:t>
      </w:r>
      <w:proofErr w:type="gramStart"/>
      <w:r w:rsidRPr="00117C81">
        <w:rPr>
          <w:rFonts w:hAnsi="宋体" w:hint="eastAsia"/>
          <w:sz w:val="21"/>
          <w:szCs w:val="21"/>
        </w:rPr>
        <w:t>课最大</w:t>
      </w:r>
      <w:proofErr w:type="gramEnd"/>
      <w:r w:rsidRPr="00117C81">
        <w:rPr>
          <w:rFonts w:hAnsi="宋体" w:hint="eastAsia"/>
          <w:sz w:val="21"/>
          <w:szCs w:val="21"/>
        </w:rPr>
        <w:t>的亮点是搭建了合理的语言、内容和思维的脚手架，通过“产出导向法”的“驱动—促成—评价”的教学流程，达成教、学、评一体化。</w:t>
      </w:r>
    </w:p>
    <w:p w14:paraId="23F5EFC2" w14:textId="54CD88B7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2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通过</w:t>
      </w:r>
      <w:proofErr w:type="gramStart"/>
      <w:r w:rsidRPr="00117C81">
        <w:rPr>
          <w:rFonts w:hAnsi="宋体"/>
          <w:sz w:val="21"/>
          <w:szCs w:val="21"/>
        </w:rPr>
        <w:t>分段齐读的</w:t>
      </w:r>
      <w:proofErr w:type="gramEnd"/>
      <w:r w:rsidRPr="00117C81">
        <w:rPr>
          <w:rFonts w:hAnsi="宋体"/>
          <w:sz w:val="21"/>
          <w:szCs w:val="21"/>
        </w:rPr>
        <w:t>方式，引导学生读懂每一个段落的主要描写对象和描述手法。读后通过四个问题引导学生确定故事的主题：外星人没有理由摧毁地球，地球人</w:t>
      </w:r>
      <w:r w:rsidRPr="00117C81">
        <w:rPr>
          <w:rFonts w:hAnsi="宋体"/>
          <w:sz w:val="21"/>
          <w:szCs w:val="21"/>
        </w:rPr>
        <w:t xml:space="preserve">Dave </w:t>
      </w:r>
      <w:r w:rsidRPr="00117C81">
        <w:rPr>
          <w:rFonts w:hAnsi="宋体"/>
          <w:sz w:val="21"/>
          <w:szCs w:val="21"/>
        </w:rPr>
        <w:t>通过“动之以情”的方式最终感到了外星人，使他放弃了毁灭人类的念头。</w:t>
      </w:r>
    </w:p>
    <w:p w14:paraId="4F5D89D1" w14:textId="215A850E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3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通过分享一个由教师本人亲自下水写的一个续写段落（</w:t>
      </w:r>
      <w:r w:rsidRPr="00117C81">
        <w:rPr>
          <w:rFonts w:hAnsi="宋体"/>
          <w:sz w:val="21"/>
          <w:szCs w:val="21"/>
        </w:rPr>
        <w:t>Para 4</w:t>
      </w:r>
      <w:r w:rsidRPr="00117C81">
        <w:rPr>
          <w:rFonts w:hAnsi="宋体"/>
          <w:sz w:val="21"/>
          <w:szCs w:val="21"/>
        </w:rPr>
        <w:t>），帮助学生理解如</w:t>
      </w:r>
      <w:r w:rsidRPr="00117C81">
        <w:rPr>
          <w:rFonts w:hAnsi="宋体" w:hint="eastAsia"/>
          <w:sz w:val="21"/>
          <w:szCs w:val="21"/>
        </w:rPr>
        <w:t>正确选用续写段落的拓展方式与手法。</w:t>
      </w:r>
    </w:p>
    <w:p w14:paraId="527CE573" w14:textId="225EEBF1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 w:rsidRPr="00117C81">
        <w:rPr>
          <w:rFonts w:hAnsi="宋体" w:hint="eastAsia"/>
          <w:sz w:val="21"/>
          <w:szCs w:val="21"/>
        </w:rPr>
        <w:t>4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通过六个设问，引导学生讨论，整理写作思路，组织写作语言。</w:t>
      </w:r>
    </w:p>
    <w:p w14:paraId="4261D546" w14:textId="28AF2A27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 w:rsidRPr="00117C81">
        <w:rPr>
          <w:rFonts w:hAnsi="宋体" w:hint="eastAsia"/>
          <w:sz w:val="21"/>
          <w:szCs w:val="21"/>
        </w:rPr>
        <w:t>5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通过展示“读后续写结尾段落的评价标准”，引导学生创作出续写段落，并进行分享</w:t>
      </w:r>
      <w:r w:rsidRPr="00117C81">
        <w:rPr>
          <w:rFonts w:hAnsi="宋体" w:hint="eastAsia"/>
          <w:sz w:val="21"/>
          <w:szCs w:val="21"/>
        </w:rPr>
        <w:t>与评价。</w:t>
      </w:r>
    </w:p>
    <w:p w14:paraId="3E3FC0D0" w14:textId="4D1CDC50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 w:rsidRPr="00117C81">
        <w:rPr>
          <w:rFonts w:hAnsi="宋体" w:hint="eastAsia"/>
          <w:sz w:val="21"/>
          <w:szCs w:val="21"/>
        </w:rPr>
        <w:t>6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通过小组竞赛的方式减少师生之间的距离感，提升学生的课堂参与度。</w:t>
      </w:r>
    </w:p>
    <w:p w14:paraId="6A3C7410" w14:textId="4CCB9091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7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 w:hint="eastAsia"/>
          <w:sz w:val="21"/>
          <w:szCs w:val="21"/>
        </w:rPr>
        <w:t>有教学机智，当不小心把问题答案显示出来之后，马上把问题导向了“如何正确找出代词的指代对象”这个问题上来，引导学生得出“应该往前面一个句子里面找出代词的指代对象”</w:t>
      </w:r>
      <w:r w:rsidRPr="00117C81">
        <w:rPr>
          <w:rFonts w:hAnsi="宋体"/>
          <w:sz w:val="21"/>
          <w:szCs w:val="21"/>
        </w:rPr>
        <w:t xml:space="preserve"> </w:t>
      </w:r>
      <w:r w:rsidRPr="00117C81">
        <w:rPr>
          <w:rFonts w:hAnsi="宋体"/>
          <w:sz w:val="21"/>
          <w:szCs w:val="21"/>
        </w:rPr>
        <w:t>这个结论，让这个纰漏得以顺利弥补。</w:t>
      </w:r>
    </w:p>
    <w:p w14:paraId="2C3D6A19" w14:textId="7E94953E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2.</w:t>
      </w:r>
      <w:r>
        <w:rPr>
          <w:rFonts w:hAnsi="宋体"/>
          <w:sz w:val="21"/>
          <w:szCs w:val="21"/>
        </w:rPr>
        <w:t xml:space="preserve"> </w:t>
      </w:r>
      <w:r w:rsidRPr="00117C81">
        <w:rPr>
          <w:rFonts w:hAnsi="宋体"/>
          <w:sz w:val="21"/>
          <w:szCs w:val="21"/>
        </w:rPr>
        <w:t>不足</w:t>
      </w:r>
      <w:r>
        <w:rPr>
          <w:rFonts w:hAnsi="宋体" w:hint="eastAsia"/>
          <w:sz w:val="21"/>
          <w:szCs w:val="21"/>
        </w:rPr>
        <w:t>：</w:t>
      </w:r>
    </w:p>
    <w:p w14:paraId="0CDAA898" w14:textId="31841CFD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 w:rsidRPr="00117C81">
        <w:rPr>
          <w:rFonts w:hAnsi="宋体"/>
          <w:sz w:val="21"/>
          <w:szCs w:val="21"/>
        </w:rPr>
        <w:t>1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在上课时发现</w:t>
      </w:r>
      <w:r w:rsidRPr="00117C81">
        <w:rPr>
          <w:rFonts w:hAnsi="宋体"/>
          <w:sz w:val="21"/>
          <w:szCs w:val="21"/>
        </w:rPr>
        <w:t>PPT</w:t>
      </w:r>
      <w:r w:rsidRPr="00117C81">
        <w:rPr>
          <w:rFonts w:hAnsi="宋体"/>
          <w:sz w:val="21"/>
          <w:szCs w:val="21"/>
        </w:rPr>
        <w:t>上面出现了一个单词拼写错误：把</w:t>
      </w:r>
      <w:r w:rsidRPr="00117C81">
        <w:rPr>
          <w:rFonts w:hAnsi="宋体"/>
          <w:sz w:val="21"/>
          <w:szCs w:val="21"/>
        </w:rPr>
        <w:t xml:space="preserve">clauses </w:t>
      </w:r>
      <w:r w:rsidRPr="00117C81">
        <w:rPr>
          <w:rFonts w:hAnsi="宋体"/>
          <w:sz w:val="21"/>
          <w:szCs w:val="21"/>
        </w:rPr>
        <w:t>错写成</w:t>
      </w:r>
      <w:r w:rsidRPr="00117C81">
        <w:rPr>
          <w:rFonts w:hAnsi="宋体"/>
          <w:sz w:val="21"/>
          <w:szCs w:val="21"/>
        </w:rPr>
        <w:t>cluses</w:t>
      </w:r>
      <w:r w:rsidRPr="00117C81">
        <w:rPr>
          <w:rFonts w:hAnsi="宋体"/>
          <w:sz w:val="21"/>
          <w:szCs w:val="21"/>
        </w:rPr>
        <w:t>，只能临时向学生纠正。</w:t>
      </w:r>
    </w:p>
    <w:p w14:paraId="7EA02B4D" w14:textId="573FC5D4" w:rsidR="009B4947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 w:rsidRPr="00117C81">
        <w:rPr>
          <w:rFonts w:hAnsi="宋体"/>
          <w:sz w:val="21"/>
          <w:szCs w:val="21"/>
        </w:rPr>
        <w:t>2</w:t>
      </w:r>
      <w:r>
        <w:rPr>
          <w:rFonts w:hAnsi="宋体" w:hint="eastAsia"/>
          <w:sz w:val="21"/>
          <w:szCs w:val="21"/>
        </w:rPr>
        <w:t>）</w:t>
      </w:r>
      <w:r w:rsidRPr="00117C81">
        <w:rPr>
          <w:rFonts w:hAnsi="宋体"/>
          <w:sz w:val="21"/>
          <w:szCs w:val="21"/>
        </w:rPr>
        <w:t>在引导学生探讨故事主题意义时，把第三个问题“</w:t>
      </w:r>
      <w:r w:rsidRPr="00117C81">
        <w:rPr>
          <w:rFonts w:hAnsi="宋体"/>
          <w:sz w:val="21"/>
          <w:szCs w:val="21"/>
        </w:rPr>
        <w:t xml:space="preserve">What does </w:t>
      </w:r>
      <w:r w:rsidRPr="00117C81">
        <w:rPr>
          <w:rFonts w:hAnsi="宋体"/>
          <w:sz w:val="21"/>
          <w:szCs w:val="21"/>
        </w:rPr>
        <w:t>‘</w:t>
      </w:r>
      <w:r w:rsidRPr="00117C81">
        <w:rPr>
          <w:rFonts w:hAnsi="宋体"/>
          <w:sz w:val="21"/>
          <w:szCs w:val="21"/>
        </w:rPr>
        <w:t>it</w:t>
      </w:r>
      <w:r w:rsidRPr="00117C81">
        <w:rPr>
          <w:rFonts w:hAnsi="宋体"/>
          <w:sz w:val="21"/>
          <w:szCs w:val="21"/>
        </w:rPr>
        <w:t>’</w:t>
      </w:r>
      <w:r w:rsidRPr="00117C81">
        <w:rPr>
          <w:rFonts w:hAnsi="宋体"/>
          <w:sz w:val="21"/>
          <w:szCs w:val="21"/>
        </w:rPr>
        <w:t xml:space="preserve"> in Para 4 refer to?</w:t>
      </w:r>
      <w:r w:rsidRPr="00117C81">
        <w:rPr>
          <w:rFonts w:hAnsi="宋体"/>
          <w:sz w:val="21"/>
          <w:szCs w:val="21"/>
        </w:rPr>
        <w:t>”的答案不小心显示了出来，让学生失去了思考的机会。</w:t>
      </w:r>
    </w:p>
    <w:p w14:paraId="44953998" w14:textId="2EFB6D15" w:rsidR="00117C81" w:rsidRPr="00117C81" w:rsidRDefault="00117C81" w:rsidP="00117C81">
      <w:pPr>
        <w:wordWrap w:val="0"/>
        <w:spacing w:line="36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3.</w:t>
      </w:r>
      <w:r>
        <w:rPr>
          <w:rFonts w:hAnsi="宋体"/>
          <w:sz w:val="21"/>
          <w:szCs w:val="21"/>
        </w:rPr>
        <w:t xml:space="preserve"> </w:t>
      </w:r>
      <w:r>
        <w:rPr>
          <w:rFonts w:hAnsi="宋体" w:hint="eastAsia"/>
          <w:sz w:val="21"/>
          <w:szCs w:val="21"/>
        </w:rPr>
        <w:t>改进建议：</w:t>
      </w:r>
    </w:p>
    <w:p w14:paraId="31492768" w14:textId="0C8C5071" w:rsidR="009B4947" w:rsidRDefault="0065794C">
      <w:pPr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1</w:t>
      </w:r>
      <w:r>
        <w:rPr>
          <w:rFonts w:hAnsi="宋体" w:hint="eastAsia"/>
          <w:sz w:val="21"/>
          <w:szCs w:val="21"/>
        </w:rPr>
        <w:t>）幻灯片的制作和设计希望从单调的文字过渡到图片和符号，从而达到生动和一目了然的效果。</w:t>
      </w:r>
    </w:p>
    <w:p w14:paraId="7DF6B06D" w14:textId="2CA1DF9E" w:rsidR="0065794C" w:rsidRDefault="0065794C">
      <w:pPr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2</w:t>
      </w:r>
      <w:r>
        <w:rPr>
          <w:rFonts w:hAnsi="宋体" w:hint="eastAsia"/>
          <w:sz w:val="21"/>
          <w:szCs w:val="21"/>
        </w:rPr>
        <w:t>）</w:t>
      </w:r>
      <w:proofErr w:type="gramStart"/>
      <w:r>
        <w:rPr>
          <w:rFonts w:hAnsi="宋体" w:hint="eastAsia"/>
          <w:sz w:val="21"/>
          <w:szCs w:val="21"/>
        </w:rPr>
        <w:t>齐读是</w:t>
      </w:r>
      <w:proofErr w:type="gramEnd"/>
      <w:r>
        <w:rPr>
          <w:rFonts w:hAnsi="宋体" w:hint="eastAsia"/>
          <w:sz w:val="21"/>
          <w:szCs w:val="21"/>
        </w:rPr>
        <w:t>能促进学生的语感，但还要挖掘多种形式的阅读，如默读、</w:t>
      </w:r>
      <w:proofErr w:type="gramStart"/>
      <w:r>
        <w:rPr>
          <w:rFonts w:hAnsi="宋体" w:hint="eastAsia"/>
          <w:sz w:val="21"/>
          <w:szCs w:val="21"/>
        </w:rPr>
        <w:t>角色读</w:t>
      </w:r>
      <w:proofErr w:type="gramEnd"/>
      <w:r>
        <w:rPr>
          <w:rFonts w:hAnsi="宋体" w:hint="eastAsia"/>
          <w:sz w:val="21"/>
          <w:szCs w:val="21"/>
        </w:rPr>
        <w:t>等。</w:t>
      </w:r>
    </w:p>
    <w:p w14:paraId="590C6C0A" w14:textId="14D57E68" w:rsidR="0065794C" w:rsidRPr="0065794C" w:rsidRDefault="0065794C">
      <w:pPr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3</w:t>
      </w:r>
      <w:r>
        <w:rPr>
          <w:rFonts w:hAnsi="宋体" w:hint="eastAsia"/>
          <w:sz w:val="21"/>
          <w:szCs w:val="21"/>
        </w:rPr>
        <w:t>）尽量</w:t>
      </w:r>
      <w:r w:rsidR="0042148A">
        <w:rPr>
          <w:rFonts w:hAnsi="宋体" w:hint="eastAsia"/>
          <w:sz w:val="21"/>
          <w:szCs w:val="21"/>
        </w:rPr>
        <w:t>放手</w:t>
      </w:r>
      <w:r>
        <w:rPr>
          <w:rFonts w:hAnsi="宋体" w:hint="eastAsia"/>
          <w:sz w:val="21"/>
          <w:szCs w:val="21"/>
        </w:rPr>
        <w:t>由学生自己去展示，老师在旁边予以辅助或提醒即可。</w:t>
      </w:r>
    </w:p>
    <w:sectPr w:rsidR="0065794C" w:rsidRPr="006579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DB22" w14:textId="77777777" w:rsidR="00A431D7" w:rsidRDefault="00A431D7" w:rsidP="00117C81">
      <w:r>
        <w:separator/>
      </w:r>
    </w:p>
  </w:endnote>
  <w:endnote w:type="continuationSeparator" w:id="0">
    <w:p w14:paraId="675484EB" w14:textId="77777777" w:rsidR="00A431D7" w:rsidRDefault="00A431D7" w:rsidP="0011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0984" w14:textId="77777777" w:rsidR="00A431D7" w:rsidRDefault="00A431D7" w:rsidP="00117C81">
      <w:r>
        <w:separator/>
      </w:r>
    </w:p>
  </w:footnote>
  <w:footnote w:type="continuationSeparator" w:id="0">
    <w:p w14:paraId="6BDF9EED" w14:textId="77777777" w:rsidR="00A431D7" w:rsidRDefault="00A431D7" w:rsidP="0011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1F000014"/>
    <w:lvl w:ilvl="0" w:tplc="25904F38">
      <w:start w:val="1"/>
      <w:numFmt w:val="decimal"/>
      <w:lvlText w:val="%1．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1"/>
        <w:szCs w:val="21"/>
        <w:shd w:val="clear" w:color="auto" w:fill="auto"/>
      </w:rPr>
    </w:lvl>
    <w:lvl w:ilvl="1" w:tplc="74D80B4C">
      <w:start w:val="1"/>
      <w:numFmt w:val="lowerLetter"/>
      <w:lvlText w:val="%2)"/>
      <w:lvlJc w:val="left"/>
      <w:pPr>
        <w:tabs>
          <w:tab w:val="left" w:pos="840"/>
        </w:tabs>
        <w:ind w:left="840" w:hanging="420"/>
        <w:jc w:val="both"/>
      </w:pPr>
      <w:rPr>
        <w:w w:val="100"/>
        <w:sz w:val="20"/>
        <w:szCs w:val="20"/>
        <w:shd w:val="clear" w:color="auto" w:fill="auto"/>
      </w:rPr>
    </w:lvl>
    <w:lvl w:ilvl="2" w:tplc="E03E28AE">
      <w:start w:val="1"/>
      <w:numFmt w:val="lowerRoman"/>
      <w:lvlText w:val="%3."/>
      <w:lvlJc w:val="right"/>
      <w:pPr>
        <w:tabs>
          <w:tab w:val="left" w:pos="1260"/>
        </w:tabs>
        <w:ind w:left="1260" w:hanging="420"/>
        <w:jc w:val="both"/>
      </w:pPr>
      <w:rPr>
        <w:w w:val="100"/>
        <w:sz w:val="20"/>
        <w:szCs w:val="20"/>
        <w:shd w:val="clear" w:color="auto" w:fill="auto"/>
      </w:rPr>
    </w:lvl>
    <w:lvl w:ilvl="3" w:tplc="16A636D2">
      <w:start w:val="1"/>
      <w:numFmt w:val="decimal"/>
      <w:lvlText w:val="%4."/>
      <w:lvlJc w:val="left"/>
      <w:pPr>
        <w:tabs>
          <w:tab w:val="left" w:pos="1680"/>
        </w:tabs>
        <w:ind w:left="1680" w:hanging="420"/>
        <w:jc w:val="both"/>
      </w:pPr>
      <w:rPr>
        <w:w w:val="100"/>
        <w:sz w:val="20"/>
        <w:szCs w:val="20"/>
        <w:shd w:val="clear" w:color="auto" w:fill="auto"/>
      </w:rPr>
    </w:lvl>
    <w:lvl w:ilvl="4" w:tplc="698E0822">
      <w:start w:val="1"/>
      <w:numFmt w:val="lowerLetter"/>
      <w:lvlText w:val="%5)"/>
      <w:lvlJc w:val="left"/>
      <w:pPr>
        <w:tabs>
          <w:tab w:val="left" w:pos="2100"/>
        </w:tabs>
        <w:ind w:left="2100" w:hanging="420"/>
        <w:jc w:val="both"/>
      </w:pPr>
      <w:rPr>
        <w:w w:val="100"/>
        <w:sz w:val="20"/>
        <w:szCs w:val="20"/>
        <w:shd w:val="clear" w:color="auto" w:fill="auto"/>
      </w:rPr>
    </w:lvl>
    <w:lvl w:ilvl="5" w:tplc="6B68D10A">
      <w:start w:val="1"/>
      <w:numFmt w:val="lowerRoman"/>
      <w:lvlText w:val="%6."/>
      <w:lvlJc w:val="right"/>
      <w:pPr>
        <w:tabs>
          <w:tab w:val="left" w:pos="2520"/>
        </w:tabs>
        <w:ind w:left="2520" w:hanging="420"/>
        <w:jc w:val="both"/>
      </w:pPr>
      <w:rPr>
        <w:w w:val="100"/>
        <w:sz w:val="20"/>
        <w:szCs w:val="20"/>
        <w:shd w:val="clear" w:color="auto" w:fill="auto"/>
      </w:rPr>
    </w:lvl>
    <w:lvl w:ilvl="6" w:tplc="FF6A3990">
      <w:start w:val="1"/>
      <w:numFmt w:val="decimal"/>
      <w:lvlText w:val="%7."/>
      <w:lvlJc w:val="left"/>
      <w:pPr>
        <w:tabs>
          <w:tab w:val="left" w:pos="2940"/>
        </w:tabs>
        <w:ind w:left="2940" w:hanging="420"/>
        <w:jc w:val="both"/>
      </w:pPr>
      <w:rPr>
        <w:w w:val="100"/>
        <w:sz w:val="20"/>
        <w:szCs w:val="20"/>
        <w:shd w:val="clear" w:color="auto" w:fill="auto"/>
      </w:rPr>
    </w:lvl>
    <w:lvl w:ilvl="7" w:tplc="96329094">
      <w:start w:val="1"/>
      <w:numFmt w:val="lowerLetter"/>
      <w:lvlText w:val="%8)"/>
      <w:lvlJc w:val="left"/>
      <w:pPr>
        <w:tabs>
          <w:tab w:val="left" w:pos="3360"/>
        </w:tabs>
        <w:ind w:left="3360" w:hanging="420"/>
        <w:jc w:val="both"/>
      </w:pPr>
      <w:rPr>
        <w:w w:val="100"/>
        <w:sz w:val="20"/>
        <w:szCs w:val="20"/>
        <w:shd w:val="clear" w:color="auto" w:fill="auto"/>
      </w:rPr>
    </w:lvl>
    <w:lvl w:ilvl="8" w:tplc="FFB8F742">
      <w:start w:val="1"/>
      <w:numFmt w:val="lowerRoman"/>
      <w:lvlText w:val="%9."/>
      <w:lvlJc w:val="right"/>
      <w:pPr>
        <w:tabs>
          <w:tab w:val="left" w:pos="3780"/>
        </w:tabs>
        <w:ind w:left="3780" w:hanging="42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1F002411"/>
    <w:lvl w:ilvl="0" w:tplc="9726FC56">
      <w:start w:val="1"/>
      <w:numFmt w:val="decimal"/>
      <w:lvlText w:val="%1．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1"/>
        <w:szCs w:val="21"/>
        <w:shd w:val="clear" w:color="auto" w:fill="auto"/>
      </w:rPr>
    </w:lvl>
    <w:lvl w:ilvl="1" w:tplc="024C9EE8">
      <w:start w:val="1"/>
      <w:numFmt w:val="lowerLetter"/>
      <w:lvlText w:val="%2)"/>
      <w:lvlJc w:val="left"/>
      <w:pPr>
        <w:tabs>
          <w:tab w:val="left" w:pos="840"/>
        </w:tabs>
        <w:ind w:left="840" w:hanging="420"/>
        <w:jc w:val="both"/>
      </w:pPr>
      <w:rPr>
        <w:w w:val="100"/>
        <w:sz w:val="20"/>
        <w:szCs w:val="20"/>
        <w:shd w:val="clear" w:color="auto" w:fill="auto"/>
      </w:rPr>
    </w:lvl>
    <w:lvl w:ilvl="2" w:tplc="A5BA6E14">
      <w:start w:val="1"/>
      <w:numFmt w:val="lowerRoman"/>
      <w:lvlText w:val="%3."/>
      <w:lvlJc w:val="right"/>
      <w:pPr>
        <w:tabs>
          <w:tab w:val="left" w:pos="1260"/>
        </w:tabs>
        <w:ind w:left="1260" w:hanging="420"/>
        <w:jc w:val="both"/>
      </w:pPr>
      <w:rPr>
        <w:w w:val="100"/>
        <w:sz w:val="20"/>
        <w:szCs w:val="20"/>
        <w:shd w:val="clear" w:color="auto" w:fill="auto"/>
      </w:rPr>
    </w:lvl>
    <w:lvl w:ilvl="3" w:tplc="79C4E660">
      <w:start w:val="1"/>
      <w:numFmt w:val="decimal"/>
      <w:lvlText w:val="%4."/>
      <w:lvlJc w:val="left"/>
      <w:pPr>
        <w:tabs>
          <w:tab w:val="left" w:pos="1680"/>
        </w:tabs>
        <w:ind w:left="1680" w:hanging="420"/>
        <w:jc w:val="both"/>
      </w:pPr>
      <w:rPr>
        <w:w w:val="100"/>
        <w:sz w:val="20"/>
        <w:szCs w:val="20"/>
        <w:shd w:val="clear" w:color="auto" w:fill="auto"/>
      </w:rPr>
    </w:lvl>
    <w:lvl w:ilvl="4" w:tplc="6E38B922">
      <w:start w:val="1"/>
      <w:numFmt w:val="lowerLetter"/>
      <w:lvlText w:val="%5)"/>
      <w:lvlJc w:val="left"/>
      <w:pPr>
        <w:tabs>
          <w:tab w:val="left" w:pos="2100"/>
        </w:tabs>
        <w:ind w:left="2100" w:hanging="420"/>
        <w:jc w:val="both"/>
      </w:pPr>
      <w:rPr>
        <w:w w:val="100"/>
        <w:sz w:val="20"/>
        <w:szCs w:val="20"/>
        <w:shd w:val="clear" w:color="auto" w:fill="auto"/>
      </w:rPr>
    </w:lvl>
    <w:lvl w:ilvl="5" w:tplc="C464C00E">
      <w:start w:val="1"/>
      <w:numFmt w:val="lowerRoman"/>
      <w:lvlText w:val="%6."/>
      <w:lvlJc w:val="right"/>
      <w:pPr>
        <w:tabs>
          <w:tab w:val="left" w:pos="2520"/>
        </w:tabs>
        <w:ind w:left="2520" w:hanging="420"/>
        <w:jc w:val="both"/>
      </w:pPr>
      <w:rPr>
        <w:w w:val="100"/>
        <w:sz w:val="20"/>
        <w:szCs w:val="20"/>
        <w:shd w:val="clear" w:color="auto" w:fill="auto"/>
      </w:rPr>
    </w:lvl>
    <w:lvl w:ilvl="6" w:tplc="95542564">
      <w:start w:val="1"/>
      <w:numFmt w:val="decimal"/>
      <w:lvlText w:val="%7."/>
      <w:lvlJc w:val="left"/>
      <w:pPr>
        <w:tabs>
          <w:tab w:val="left" w:pos="2940"/>
        </w:tabs>
        <w:ind w:left="2940" w:hanging="420"/>
        <w:jc w:val="both"/>
      </w:pPr>
      <w:rPr>
        <w:w w:val="100"/>
        <w:sz w:val="20"/>
        <w:szCs w:val="20"/>
        <w:shd w:val="clear" w:color="auto" w:fill="auto"/>
      </w:rPr>
    </w:lvl>
    <w:lvl w:ilvl="7" w:tplc="C19E77A6">
      <w:start w:val="1"/>
      <w:numFmt w:val="lowerLetter"/>
      <w:lvlText w:val="%8)"/>
      <w:lvlJc w:val="left"/>
      <w:pPr>
        <w:tabs>
          <w:tab w:val="left" w:pos="3360"/>
        </w:tabs>
        <w:ind w:left="3360" w:hanging="420"/>
        <w:jc w:val="both"/>
      </w:pPr>
      <w:rPr>
        <w:w w:val="100"/>
        <w:sz w:val="20"/>
        <w:szCs w:val="20"/>
        <w:shd w:val="clear" w:color="auto" w:fill="auto"/>
      </w:rPr>
    </w:lvl>
    <w:lvl w:ilvl="8" w:tplc="8FAA072E">
      <w:start w:val="1"/>
      <w:numFmt w:val="lowerRoman"/>
      <w:lvlText w:val="%9."/>
      <w:lvlJc w:val="right"/>
      <w:pPr>
        <w:tabs>
          <w:tab w:val="left" w:pos="3780"/>
        </w:tabs>
        <w:ind w:left="3780" w:hanging="42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371F5C46"/>
    <w:multiLevelType w:val="hybridMultilevel"/>
    <w:tmpl w:val="B426A61E"/>
    <w:lvl w:ilvl="0" w:tplc="95B232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9C00F26"/>
    <w:multiLevelType w:val="hybridMultilevel"/>
    <w:tmpl w:val="179ABCC6"/>
    <w:lvl w:ilvl="0" w:tplc="D130CF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47"/>
    <w:rsid w:val="00117C81"/>
    <w:rsid w:val="0042148A"/>
    <w:rsid w:val="0065794C"/>
    <w:rsid w:val="009B4947"/>
    <w:rsid w:val="00A431D7"/>
    <w:rsid w:val="00CD2746"/>
    <w:rsid w:val="00D23B2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ABFC6"/>
  <w15:docId w15:val="{878A98FF-AC82-4EDE-822C-7E743C8C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34"/>
    <w:qFormat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3">
    <w:name w:val="页脚 字符"/>
    <w:basedOn w:val="a0"/>
    <w:link w:val="af2"/>
    <w:rPr>
      <w:rFonts w:ascii="宋体" w:eastAsia="Times New Roman" w:hAnsi="宋体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313136018@qq.com</dc:creator>
  <cp:lastModifiedBy>山 水</cp:lastModifiedBy>
  <cp:revision>7</cp:revision>
  <dcterms:created xsi:type="dcterms:W3CDTF">2021-01-08T01:54:00Z</dcterms:created>
  <dcterms:modified xsi:type="dcterms:W3CDTF">2021-01-08T02:07:00Z</dcterms:modified>
</cp:coreProperties>
</file>