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Times New Roman" w:hAnsi="Times New Roman" w:cs="Times New Roman"/>
          <w:b/>
          <w:bCs/>
          <w:sz w:val="32"/>
          <w:szCs w:val="32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sz w:val="32"/>
          <w:szCs w:val="32"/>
          <w:lang w:val="en-US" w:eastAsia="zh-CN"/>
        </w:rPr>
        <w:t>Handout of Reading in Unit 8 (7A)</w:t>
      </w:r>
    </w:p>
    <w:p>
      <w:pPr>
        <w:rPr>
          <w:rFonts w:hint="default" w:ascii="Times New Roman" w:hAnsi="Times New Roman" w:cs="Times New Roman"/>
          <w:b/>
          <w:bCs/>
          <w:sz w:val="24"/>
          <w:szCs w:val="32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sz w:val="24"/>
          <w:szCs w:val="32"/>
          <w:lang w:val="en-US" w:eastAsia="zh-CN"/>
        </w:rPr>
        <w:t>Task 1: Read carefully and fill in the blanks.</w:t>
      </w:r>
    </w:p>
    <w:p>
      <w:pPr>
        <w:rPr>
          <w:rFonts w:hint="default" w:ascii="Times New Roman" w:hAnsi="Times New Roman" w:cs="Times New Roman"/>
        </w:rPr>
      </w:pPr>
      <w:r>
        <w:rPr>
          <w:sz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-104140</wp:posOffset>
                </wp:positionH>
                <wp:positionV relativeFrom="paragraph">
                  <wp:posOffset>53340</wp:posOffset>
                </wp:positionV>
                <wp:extent cx="5388610" cy="479425"/>
                <wp:effectExtent l="4445" t="4445" r="17145" b="19050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998855" y="1334135"/>
                          <a:ext cx="5388610" cy="479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ascii="Times New Roman" w:hAnsi="Times New Roman" w:cs="Times New Roman"/>
                                <w:i/>
                                <w:iCs/>
                                <w:sz w:val="24"/>
                                <w:szCs w:val="32"/>
                                <w:lang w:val="en-US" w:eastAsia="zh-CN"/>
                              </w:rPr>
                            </w:pPr>
                            <w:r>
                              <w:rPr>
                                <w:rFonts w:hint="default" w:ascii="Times New Roman" w:hAnsi="Times New Roman" w:cs="Times New Roman"/>
                                <w:i/>
                                <w:iCs/>
                                <w:sz w:val="24"/>
                                <w:szCs w:val="32"/>
                                <w:lang w:val="en-US" w:eastAsia="zh-CN"/>
                              </w:rPr>
                              <w:t xml:space="preserve">Sam and Helen’s grandparents collect almost everything. </w:t>
                            </w:r>
                          </w:p>
                          <w:p>
                            <w:pPr>
                              <w:rPr>
                                <w:rFonts w:hint="default" w:ascii="Times New Roman" w:hAnsi="Times New Roman" w:cs="Times New Roman"/>
                                <w:i/>
                                <w:iCs/>
                                <w:sz w:val="24"/>
                                <w:szCs w:val="32"/>
                                <w:lang w:val="en-US" w:eastAsia="zh-CN"/>
                              </w:rPr>
                            </w:pPr>
                            <w:r>
                              <w:rPr>
                                <w:rFonts w:hint="default" w:ascii="Times New Roman" w:hAnsi="Times New Roman" w:cs="Times New Roman"/>
                                <w:i/>
                                <w:iCs/>
                                <w:sz w:val="24"/>
                                <w:szCs w:val="32"/>
                                <w:lang w:val="en-US" w:eastAsia="zh-CN"/>
                              </w:rPr>
                              <w:t>There are eight doorbells on their front door!</w:t>
                            </w:r>
                          </w:p>
                          <w:p>
                            <w:pPr>
                              <w:rPr>
                                <w:rFonts w:hint="default" w:ascii="Times New Roman" w:hAnsi="Times New Roman" w:cs="Times New Roman"/>
                                <w:i/>
                                <w:iCs/>
                                <w:sz w:val="28"/>
                                <w:szCs w:val="36"/>
                                <w:lang w:val="en-US" w:eastAsia="zh-CN"/>
                              </w:rPr>
                            </w:pP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8.2pt;margin-top:4.2pt;height:37.75pt;width:424.3pt;z-index:251658240;mso-width-relative:page;mso-height-relative:page;" fillcolor="#FFFFFF [3201]" filled="t" stroked="t" coordsize="21600,21600" o:gfxdata="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ascii="Times New Roman" w:hAnsi="Times New Roman" w:cs="Times New Roman"/>
                          <w:i/>
                          <w:iCs/>
                          <w:sz w:val="24"/>
                          <w:szCs w:val="32"/>
                          <w:lang w:val="en-US" w:eastAsia="zh-CN"/>
                        </w:rPr>
                      </w:pPr>
                      <w:r>
                        <w:rPr>
                          <w:rFonts w:hint="default" w:ascii="Times New Roman" w:hAnsi="Times New Roman" w:cs="Times New Roman"/>
                          <w:i/>
                          <w:iCs/>
                          <w:sz w:val="24"/>
                          <w:szCs w:val="32"/>
                          <w:lang w:val="en-US" w:eastAsia="zh-CN"/>
                        </w:rPr>
                        <w:t xml:space="preserve">Sam and Helen’s grandparents collect almost everything. </w:t>
                      </w:r>
                    </w:p>
                    <w:p>
                      <w:pPr>
                        <w:rPr>
                          <w:rFonts w:hint="default" w:ascii="Times New Roman" w:hAnsi="Times New Roman" w:cs="Times New Roman"/>
                          <w:i/>
                          <w:iCs/>
                          <w:sz w:val="24"/>
                          <w:szCs w:val="32"/>
                          <w:lang w:val="en-US" w:eastAsia="zh-CN"/>
                        </w:rPr>
                      </w:pPr>
                      <w:r>
                        <w:rPr>
                          <w:rFonts w:hint="default" w:ascii="Times New Roman" w:hAnsi="Times New Roman" w:cs="Times New Roman"/>
                          <w:i/>
                          <w:iCs/>
                          <w:sz w:val="24"/>
                          <w:szCs w:val="32"/>
                          <w:lang w:val="en-US" w:eastAsia="zh-CN"/>
                        </w:rPr>
                        <w:t>There are eight doorbells on their front door!</w:t>
                      </w:r>
                    </w:p>
                    <w:p>
                      <w:pPr>
                        <w:rPr>
                          <w:rFonts w:hint="default" w:ascii="Times New Roman" w:hAnsi="Times New Roman" w:cs="Times New Roman"/>
                          <w:i/>
                          <w:iCs/>
                          <w:sz w:val="28"/>
                          <w:szCs w:val="36"/>
                          <w:lang w:val="en-US" w:eastAsia="zh-CN"/>
                        </w:rPr>
                      </w:pPr>
                    </w:p>
                    <w:p/>
                  </w:txbxContent>
                </v:textbox>
              </v:shape>
            </w:pict>
          </mc:Fallback>
        </mc:AlternateContent>
      </w:r>
    </w:p>
    <w:p>
      <w:pPr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“</w:t>
      </w:r>
      <w:r>
        <w:rPr>
          <w:rFonts w:hint="eastAsia" w:ascii="Times New Roman" w:hAnsi="Times New Roman" w:cs="Times New Roman"/>
          <w:lang w:val="en-US" w:eastAsia="zh-CN"/>
        </w:rPr>
        <w:t>I like the ______  _______ best</w:t>
      </w:r>
      <w:r>
        <w:rPr>
          <w:rFonts w:hint="default" w:ascii="Times New Roman" w:hAnsi="Times New Roman" w:cs="Times New Roman"/>
        </w:rPr>
        <w:t xml:space="preserve">,” said Helen. </w:t>
      </w:r>
      <w:r>
        <w:rPr>
          <w:rFonts w:hint="default" w:ascii="Times New Roman" w:hAnsi="Times New Roman" w:cs="Times New Roman"/>
          <w:b/>
          <w:bCs/>
        </w:rPr>
        <w:t xml:space="preserve">She pushed it and soon </w:t>
      </w:r>
      <w:r>
        <w:rPr>
          <w:rFonts w:hint="eastAsia" w:ascii="Times New Roman" w:hAnsi="Times New Roman" w:cs="Times New Roman"/>
          <w:b w:val="0"/>
          <w:bCs w:val="0"/>
          <w:lang w:val="en-US" w:eastAsia="zh-CN"/>
        </w:rPr>
        <w:t>______</w:t>
      </w:r>
      <w:r>
        <w:rPr>
          <w:rFonts w:hint="default" w:ascii="Times New Roman" w:hAnsi="Times New Roman" w:cs="Times New Roman"/>
          <w:b/>
          <w:bCs/>
        </w:rPr>
        <w:t>opened the door.</w:t>
      </w:r>
      <w:r>
        <w:rPr>
          <w:rFonts w:hint="default" w:ascii="Times New Roman" w:hAnsi="Times New Roman" w:cs="Times New Roman"/>
        </w:rPr>
        <w:t xml:space="preserve"> </w:t>
      </w:r>
    </w:p>
    <w:p>
      <w:pPr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“Come in, my dear </w:t>
      </w:r>
      <w:r>
        <w:rPr>
          <w:rFonts w:hint="eastAsia" w:ascii="Times New Roman" w:hAnsi="Times New Roman" w:cs="Times New Roman"/>
          <w:lang w:val="en-US" w:eastAsia="zh-CN"/>
        </w:rPr>
        <w:t>_______</w:t>
      </w:r>
      <w:r>
        <w:rPr>
          <w:rFonts w:hint="default" w:ascii="Times New Roman" w:hAnsi="Times New Roman" w:cs="Times New Roman"/>
        </w:rPr>
        <w:t xml:space="preserve"> and granddaughter!” he said. </w:t>
      </w:r>
    </w:p>
    <w:p>
      <w:pPr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“Who </w:t>
      </w:r>
      <w:r>
        <w:rPr>
          <w:rFonts w:hint="eastAsia" w:ascii="Times New Roman" w:hAnsi="Times New Roman" w:cs="Times New Roman"/>
          <w:lang w:val="en-US" w:eastAsia="zh-CN"/>
        </w:rPr>
        <w:t>began</w:t>
      </w:r>
      <w:r>
        <w:rPr>
          <w:rFonts w:hint="default" w:ascii="Times New Roman" w:hAnsi="Times New Roman" w:cs="Times New Roman"/>
        </w:rPr>
        <w:t xml:space="preserve"> </w:t>
      </w:r>
      <w:r>
        <w:rPr>
          <w:rFonts w:hint="eastAsia" w:ascii="Times New Roman" w:hAnsi="Times New Roman" w:cs="Times New Roman"/>
          <w:lang w:val="en-US" w:eastAsia="zh-CN"/>
        </w:rPr>
        <w:t>________</w:t>
      </w:r>
      <w:r>
        <w:rPr>
          <w:rFonts w:hint="default" w:ascii="Times New Roman" w:hAnsi="Times New Roman" w:cs="Times New Roman"/>
        </w:rPr>
        <w:t xml:space="preserve"> doorbells, Grandpa?” asked Sam. </w:t>
      </w:r>
    </w:p>
    <w:p>
      <w:pPr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“Your</w:t>
      </w:r>
      <w:r>
        <w:rPr>
          <w:rFonts w:hint="eastAsia" w:ascii="Times New Roman" w:hAnsi="Times New Roman" w:cs="Times New Roman"/>
          <w:lang w:val="en-US" w:eastAsia="zh-CN"/>
        </w:rPr>
        <w:t>_______</w:t>
      </w:r>
      <w:r>
        <w:rPr>
          <w:rFonts w:hint="default" w:ascii="Times New Roman" w:hAnsi="Times New Roman" w:cs="Times New Roman"/>
        </w:rPr>
        <w:t xml:space="preserve">,” he answered. “She loves doorbells.” </w:t>
      </w:r>
    </w:p>
    <w:p>
      <w:pPr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“What do you like collecting, Grandpa?” asked Helen. </w:t>
      </w:r>
    </w:p>
    <w:p>
      <w:pPr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“I </w:t>
      </w:r>
      <w:r>
        <w:rPr>
          <w:rFonts w:hint="eastAsia" w:ascii="Times New Roman" w:hAnsi="Times New Roman" w:cs="Times New Roman"/>
          <w:lang w:val="en-US" w:eastAsia="zh-CN"/>
        </w:rPr>
        <w:t xml:space="preserve">______ </w:t>
      </w:r>
      <w:r>
        <w:rPr>
          <w:rFonts w:hint="default" w:ascii="Times New Roman" w:hAnsi="Times New Roman" w:cs="Times New Roman"/>
        </w:rPr>
        <w:t xml:space="preserve"> </w:t>
      </w:r>
      <w:r>
        <w:rPr>
          <w:rFonts w:hint="eastAsia" w:ascii="Times New Roman" w:hAnsi="Times New Roman" w:cs="Times New Roman"/>
          <w:lang w:val="en-US" w:eastAsia="zh-CN"/>
        </w:rPr>
        <w:t>_______  ________</w:t>
      </w:r>
      <w:r>
        <w:rPr>
          <w:rFonts w:hint="default" w:ascii="Times New Roman" w:hAnsi="Times New Roman" w:cs="Times New Roman"/>
        </w:rPr>
        <w:t>.”</w:t>
      </w:r>
    </w:p>
    <w:p>
      <w:pPr>
        <w:rPr>
          <w:rFonts w:hint="eastAsia" w:ascii="Times New Roman" w:hAnsi="Times New Roman" w:cs="Times New Roman"/>
          <w:b/>
          <w:bCs/>
          <w:lang w:val="en-US" w:eastAsia="zh-CN"/>
        </w:rPr>
      </w:pPr>
      <w:r>
        <w:rPr>
          <w:rFonts w:hint="default" w:ascii="Times New Roman" w:hAnsi="Times New Roman" w:cs="Times New Roman"/>
          <w:b/>
          <w:bCs/>
        </w:rPr>
        <w:t xml:space="preserve"> They went inside and saw newspapers everywhere. </w:t>
      </w:r>
      <w:r>
        <w:rPr>
          <w:rFonts w:hint="eastAsia" w:ascii="Times New Roman" w:hAnsi="Times New Roman" w:cs="Times New Roman"/>
          <w:b/>
          <w:bCs/>
          <w:lang w:eastAsia="zh-CN"/>
        </w:rPr>
        <w:t>（</w:t>
      </w:r>
      <w:r>
        <w:rPr>
          <w:rFonts w:hint="eastAsia" w:ascii="Times New Roman" w:hAnsi="Times New Roman" w:cs="Times New Roman"/>
          <w:b w:val="0"/>
          <w:bCs w:val="0"/>
          <w:lang w:val="en-US" w:eastAsia="zh-CN"/>
        </w:rPr>
        <w:t>他们进入屋内，看见满屋是报纸。</w:t>
      </w:r>
      <w:r>
        <w:rPr>
          <w:rFonts w:hint="eastAsia" w:ascii="Times New Roman" w:hAnsi="Times New Roman" w:cs="Times New Roman"/>
          <w:b/>
          <w:bCs/>
          <w:lang w:val="en-US" w:eastAsia="zh-CN"/>
        </w:rPr>
        <w:t>）</w:t>
      </w:r>
    </w:p>
    <w:p>
      <w:pPr>
        <w:rPr>
          <w:rFonts w:hint="default" w:ascii="Times New Roman" w:hAnsi="Times New Roman" w:cs="Times New Roman"/>
          <w:b/>
          <w:bCs/>
          <w:lang w:val="en-US" w:eastAsia="zh-CN"/>
        </w:rPr>
      </w:pPr>
    </w:p>
    <w:p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“Hello children!” called Grandma. “</w:t>
      </w:r>
      <w:r>
        <w:rPr>
          <w:rFonts w:hint="eastAsia" w:ascii="Times New Roman" w:hAnsi="Times New Roman" w:cs="Times New Roman"/>
          <w:lang w:val="en-US" w:eastAsia="zh-CN"/>
        </w:rPr>
        <w:t>_______  _______  _______   _______</w:t>
      </w:r>
      <w:r>
        <w:rPr>
          <w:rFonts w:hint="default" w:ascii="Times New Roman" w:hAnsi="Times New Roman" w:cs="Times New Roman"/>
        </w:rPr>
        <w:t xml:space="preserve">.” </w:t>
      </w:r>
    </w:p>
    <w:p>
      <w:pPr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b/>
          <w:bCs/>
        </w:rPr>
        <w:t xml:space="preserve">The children followed her into the living room and saw lots of toys there. There was </w:t>
      </w:r>
      <w:r>
        <w:rPr>
          <w:rFonts w:hint="eastAsia" w:ascii="Times New Roman" w:hAnsi="Times New Roman" w:cs="Times New Roman"/>
          <w:b/>
          <w:bCs/>
          <w:lang w:val="en-US" w:eastAsia="zh-CN"/>
        </w:rPr>
        <w:t xml:space="preserve">_____ </w:t>
      </w:r>
      <w:r>
        <w:rPr>
          <w:rFonts w:hint="default" w:ascii="Times New Roman" w:hAnsi="Times New Roman" w:cs="Times New Roman"/>
          <w:b/>
          <w:bCs/>
        </w:rPr>
        <w:t>any space for the children to sit down.</w:t>
      </w:r>
      <w:r>
        <w:rPr>
          <w:rFonts w:hint="default" w:ascii="Times New Roman" w:hAnsi="Times New Roman" w:cs="Times New Roman"/>
        </w:rPr>
        <w:t xml:space="preserve"> </w:t>
      </w:r>
    </w:p>
    <w:p>
      <w:pPr>
        <w:rPr>
          <w:rFonts w:hint="eastAsia" w:ascii="Times New Roman" w:hAnsi="Times New Roman" w:cs="Times New Roman" w:eastAsiaTheme="minorEastAsia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t>(</w:t>
      </w:r>
      <w:r>
        <w:rPr>
          <w:rFonts w:hint="default" w:ascii="Times New Roman" w:hAnsi="Times New Roman" w:cs="Times New Roman"/>
        </w:rPr>
        <w:t>孩子们跟着奶奶进了客厅。客厅里堆满了玩具，孩子们连坐的地方都没有。</w:t>
      </w:r>
      <w:r>
        <w:rPr>
          <w:rFonts w:hint="eastAsia" w:ascii="Times New Roman" w:hAnsi="Times New Roman" w:cs="Times New Roman"/>
          <w:lang w:val="en-US" w:eastAsia="zh-CN"/>
        </w:rPr>
        <w:t>)</w:t>
      </w:r>
    </w:p>
    <w:p>
      <w:pPr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“Whose </w:t>
      </w:r>
      <w:r>
        <w:rPr>
          <w:rFonts w:hint="eastAsia" w:ascii="Times New Roman" w:hAnsi="Times New Roman" w:cs="Times New Roman"/>
          <w:lang w:val="en-US" w:eastAsia="zh-CN"/>
        </w:rPr>
        <w:t>_____</w:t>
      </w:r>
      <w:r>
        <w:rPr>
          <w:rFonts w:hint="default" w:ascii="Times New Roman" w:hAnsi="Times New Roman" w:cs="Times New Roman"/>
        </w:rPr>
        <w:t xml:space="preserve"> are these?” asked Helen. </w:t>
      </w:r>
    </w:p>
    <w:p>
      <w:pPr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“They’re </w:t>
      </w:r>
      <w:r>
        <w:rPr>
          <w:rFonts w:hint="eastAsia" w:ascii="Times New Roman" w:hAnsi="Times New Roman" w:cs="Times New Roman"/>
          <w:lang w:val="en-US" w:eastAsia="zh-CN"/>
        </w:rPr>
        <w:t>_____</w:t>
      </w:r>
      <w:r>
        <w:rPr>
          <w:rFonts w:hint="default" w:ascii="Times New Roman" w:hAnsi="Times New Roman" w:cs="Times New Roman"/>
        </w:rPr>
        <w:t xml:space="preserve">,” said Grandma. “We both like collecting toys.” </w:t>
      </w:r>
      <w:bookmarkStart w:id="0" w:name="_GoBack"/>
      <w:bookmarkEnd w:id="0"/>
    </w:p>
    <w:p>
      <w:pPr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“But remember,” said Grandpa, “we have</w:t>
      </w:r>
      <w:r>
        <w:rPr>
          <w:rFonts w:hint="eastAsia" w:ascii="Times New Roman" w:hAnsi="Times New Roman" w:cs="Times New Roman"/>
          <w:lang w:val="en-US" w:eastAsia="zh-CN"/>
        </w:rPr>
        <w:t>_______</w:t>
      </w:r>
      <w:r>
        <w:rPr>
          <w:rFonts w:hint="default" w:ascii="Times New Roman" w:hAnsi="Times New Roman" w:cs="Times New Roman"/>
        </w:rPr>
        <w:t xml:space="preserve"> free time! You have your school work to do, so you shouldn’t</w:t>
      </w:r>
      <w:r>
        <w:rPr>
          <w:rFonts w:hint="eastAsia" w:ascii="Times New Roman" w:hAnsi="Times New Roman" w:cs="Times New Roman"/>
          <w:lang w:val="en-US" w:eastAsia="zh-CN"/>
        </w:rPr>
        <w:t>_______</w:t>
      </w:r>
      <w:r>
        <w:rPr>
          <w:rFonts w:hint="default" w:ascii="Times New Roman" w:hAnsi="Times New Roman" w:cs="Times New Roman"/>
        </w:rPr>
        <w:t xml:space="preserve"> too much time </w:t>
      </w:r>
      <w:r>
        <w:rPr>
          <w:rFonts w:hint="eastAsia" w:ascii="Times New Roman" w:hAnsi="Times New Roman" w:cs="Times New Roman"/>
          <w:lang w:val="en-US" w:eastAsia="zh-CN"/>
        </w:rPr>
        <w:t>________</w:t>
      </w:r>
      <w:r>
        <w:rPr>
          <w:rFonts w:hint="default" w:ascii="Times New Roman" w:hAnsi="Times New Roman" w:cs="Times New Roman"/>
        </w:rPr>
        <w:t xml:space="preserve"> things!”</w:t>
      </w:r>
    </w:p>
    <w:p>
      <w:pPr>
        <w:rPr>
          <w:rFonts w:hint="default" w:ascii="Times New Roman" w:hAnsi="Times New Roman" w:cs="Times New Roman"/>
        </w:rPr>
      </w:pPr>
    </w:p>
    <w:p>
      <w:pPr>
        <w:rPr>
          <w:rFonts w:hint="eastAsia" w:ascii="Times New Roman" w:hAnsi="Times New Roman" w:cs="Times New Roman"/>
          <w:b/>
          <w:bCs/>
          <w:sz w:val="24"/>
          <w:szCs w:val="32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sz w:val="24"/>
          <w:szCs w:val="32"/>
          <w:lang w:val="en-US" w:eastAsia="zh-CN"/>
        </w:rPr>
        <w:t>Task 2: Role play the story in groups of four.</w:t>
      </w:r>
    </w:p>
    <w:p>
      <w:pPr>
        <w:rPr>
          <w:rFonts w:hint="eastAsia" w:ascii="Times New Roman" w:hAnsi="Times New Roman" w:cs="Times New Roman"/>
          <w:b/>
          <w:bCs/>
          <w:color w:val="FF0000"/>
          <w:lang w:val="en-US" w:eastAsia="zh-CN"/>
        </w:rPr>
      </w:pPr>
      <w:r>
        <w:rPr>
          <w:b/>
          <w:bCs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1912620</wp:posOffset>
                </wp:positionH>
                <wp:positionV relativeFrom="paragraph">
                  <wp:posOffset>31750</wp:posOffset>
                </wp:positionV>
                <wp:extent cx="4248785" cy="2214880"/>
                <wp:effectExtent l="0" t="0" r="3175" b="1016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3050540" y="7573645"/>
                          <a:ext cx="4248785" cy="2214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4"/>
                              <w:tblW w:w="3710" w:type="dxa"/>
                              <w:tblInd w:w="0" w:type="dxa"/>
                              <w:tblBorders>
                                <w:top w:val="single" w:color="auto" w:sz="4" w:space="0"/>
                                <w:left w:val="single" w:color="auto" w:sz="4" w:space="0"/>
                                <w:bottom w:val="single" w:color="auto" w:sz="4" w:space="0"/>
                                <w:right w:val="single" w:color="auto" w:sz="4" w:space="0"/>
                                <w:insideH w:val="single" w:color="auto" w:sz="4" w:space="0"/>
                                <w:insideV w:val="single" w:color="auto" w:sz="4" w:space="0"/>
                              </w:tblBorders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2510"/>
                              <w:gridCol w:w="1200"/>
                            </w:tblGrid>
                            <w:tr>
                              <w:tblPrEx>
                                <w:tblBorders>
                                  <w:top w:val="single" w:color="auto" w:sz="4" w:space="0"/>
                                  <w:left w:val="single" w:color="auto" w:sz="4" w:space="0"/>
                                  <w:bottom w:val="single" w:color="auto" w:sz="4" w:space="0"/>
                                  <w:right w:val="single" w:color="auto" w:sz="4" w:space="0"/>
                                  <w:insideH w:val="single" w:color="auto" w:sz="4" w:space="0"/>
                                  <w:insideV w:val="single" w:color="auto" w:sz="4" w:space="0"/>
                                </w:tblBorders>
                                <w:tblLayout w:type="fixed"/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938" w:hRule="atLeast"/>
                              </w:trPr>
                              <w:tc>
                                <w:tcPr>
                                  <w:tcW w:w="2510" w:type="dxa"/>
                                </w:tcPr>
                                <w:p>
                                  <w:pPr>
                                    <w:rPr>
                                      <w:rFonts w:hint="eastAsia" w:eastAsiaTheme="minorEastAsia"/>
                                      <w:vertAlign w:val="baseline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8"/>
                                      <w:szCs w:val="36"/>
                                      <w:vertAlign w:val="baseline"/>
                                      <w:lang w:val="en-US" w:eastAsia="zh-CN"/>
                                    </w:rPr>
                                    <w:t>Assessment(</w:t>
                                  </w:r>
                                  <w:r>
                                    <w:rPr>
                                      <w:rFonts w:hint="eastAsia"/>
                                      <w:color w:val="FF0000"/>
                                      <w:sz w:val="28"/>
                                      <w:szCs w:val="36"/>
                                      <w:vertAlign w:val="baseline"/>
                                      <w:lang w:val="en-US" w:eastAsia="zh-CN"/>
                                    </w:rPr>
                                    <w:t>评价</w:t>
                                  </w:r>
                                  <w:r>
                                    <w:rPr>
                                      <w:rFonts w:hint="eastAsia"/>
                                      <w:sz w:val="28"/>
                                      <w:szCs w:val="36"/>
                                      <w:vertAlign w:val="baseline"/>
                                      <w:lang w:val="en-US" w:eastAsia="zh-CN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</w:tcPr>
                                <w:p>
                                  <w:pPr>
                                    <w:rPr>
                                      <w:rFonts w:hint="eastAsia"/>
                                      <w:sz w:val="24"/>
                                      <w:szCs w:val="32"/>
                                      <w:vertAlign w:val="baseline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4"/>
                                      <w:szCs w:val="32"/>
                                      <w:vertAlign w:val="baseline"/>
                                      <w:lang w:val="en-US" w:eastAsia="zh-CN"/>
                                    </w:rPr>
                                    <w:t xml:space="preserve">Total </w:t>
                                  </w:r>
                                </w:p>
                                <w:p>
                                  <w:pPr>
                                    <w:rPr>
                                      <w:rFonts w:hint="eastAsia" w:eastAsiaTheme="minorEastAsia"/>
                                      <w:vertAlign w:val="baseline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4"/>
                                      <w:szCs w:val="32"/>
                                      <w:vertAlign w:val="baseline"/>
                                      <w:lang w:val="en-US" w:eastAsia="zh-CN"/>
                                    </w:rPr>
                                    <w:t>(总分10</w:t>
                                  </w:r>
                                  <w:r>
                                    <w:rPr>
                                      <w:rFonts w:hint="default"/>
                                      <w:sz w:val="24"/>
                                      <w:szCs w:val="32"/>
                                      <w:vertAlign w:val="baseline"/>
                                      <w:lang w:val="en-US" w:eastAsia="zh-CN"/>
                                    </w:rPr>
                                    <w:t>’</w:t>
                                  </w:r>
                                  <w:r>
                                    <w:rPr>
                                      <w:rFonts w:hint="eastAsia"/>
                                      <w:sz w:val="24"/>
                                      <w:szCs w:val="32"/>
                                      <w:vertAlign w:val="baseline"/>
                                      <w:lang w:val="en-US" w:eastAsia="zh-CN"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>
                              <w:tblPrEx>
                                <w:tblBorders>
                                  <w:top w:val="single" w:color="auto" w:sz="4" w:space="0"/>
                                  <w:left w:val="single" w:color="auto" w:sz="4" w:space="0"/>
                                  <w:bottom w:val="single" w:color="auto" w:sz="4" w:space="0"/>
                                  <w:right w:val="single" w:color="auto" w:sz="4" w:space="0"/>
                                  <w:insideH w:val="single" w:color="auto" w:sz="4" w:space="0"/>
                                  <w:insideV w:val="single" w:color="auto" w:sz="4" w:space="0"/>
                                </w:tblBorders>
                                <w:tblLayout w:type="fixed"/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345" w:hRule="atLeast"/>
                              </w:trPr>
                              <w:tc>
                                <w:tcPr>
                                  <w:tcW w:w="2510" w:type="dxa"/>
                                </w:tcPr>
                                <w:p>
                                  <w:pPr>
                                    <w:rPr>
                                      <w:rFonts w:hint="eastAsia" w:eastAsiaTheme="minorEastAsia"/>
                                      <w:vertAlign w:val="baseline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vertAlign w:val="baseline"/>
                                      <w:lang w:val="en-US" w:eastAsia="zh-CN"/>
                                    </w:rPr>
                                    <w:t>Performance(</w:t>
                                  </w:r>
                                  <w:r>
                                    <w:rPr>
                                      <w:rFonts w:hint="eastAsia"/>
                                      <w:color w:val="FF0000"/>
                                      <w:vertAlign w:val="baseline"/>
                                      <w:lang w:val="en-US" w:eastAsia="zh-CN"/>
                                    </w:rPr>
                                    <w:t>表演</w:t>
                                  </w:r>
                                  <w:r>
                                    <w:rPr>
                                      <w:rFonts w:hint="eastAsia"/>
                                      <w:vertAlign w:val="baseline"/>
                                      <w:lang w:val="en-US" w:eastAsia="zh-CN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</w:tcPr>
                                <w:p>
                                  <w:pPr>
                                    <w:jc w:val="center"/>
                                    <w:rPr>
                                      <w:rFonts w:hint="eastAsia"/>
                                      <w:vertAlign w:val="baseline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vertAlign w:val="baseline"/>
                                      <w:lang w:val="en-US" w:eastAsia="zh-CN"/>
                                    </w:rPr>
                                    <w:t>3</w:t>
                                  </w:r>
                                  <w:r>
                                    <w:rPr>
                                      <w:rFonts w:hint="default"/>
                                      <w:vertAlign w:val="baseline"/>
                                      <w:lang w:val="en-US" w:eastAsia="zh-CN"/>
                                    </w:rPr>
                                    <w:t>’</w:t>
                                  </w:r>
                                </w:p>
                              </w:tc>
                            </w:tr>
                            <w:tr>
                              <w:tblPrEx>
                                <w:tblBorders>
                                  <w:top w:val="single" w:color="auto" w:sz="4" w:space="0"/>
                                  <w:left w:val="single" w:color="auto" w:sz="4" w:space="0"/>
                                  <w:bottom w:val="single" w:color="auto" w:sz="4" w:space="0"/>
                                  <w:right w:val="single" w:color="auto" w:sz="4" w:space="0"/>
                                  <w:insideH w:val="single" w:color="auto" w:sz="4" w:space="0"/>
                                  <w:insideV w:val="single" w:color="auto" w:sz="4" w:space="0"/>
                                </w:tblBorders>
                                <w:tblLayout w:type="fixed"/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345" w:hRule="atLeast"/>
                              </w:trPr>
                              <w:tc>
                                <w:tcPr>
                                  <w:tcW w:w="2510" w:type="dxa"/>
                                </w:tcPr>
                                <w:p>
                                  <w:pPr>
                                    <w:rPr>
                                      <w:rFonts w:hint="eastAsia" w:eastAsiaTheme="minorEastAsia"/>
                                      <w:vertAlign w:val="baseline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vertAlign w:val="baseline"/>
                                      <w:lang w:val="en-US" w:eastAsia="zh-CN"/>
                                    </w:rPr>
                                    <w:t>Voice-over(</w:t>
                                  </w:r>
                                  <w:r>
                                    <w:rPr>
                                      <w:rFonts w:hint="eastAsia"/>
                                      <w:color w:val="FF0000"/>
                                      <w:vertAlign w:val="baseline"/>
                                      <w:lang w:val="en-US" w:eastAsia="zh-CN"/>
                                    </w:rPr>
                                    <w:t>旁白演出来</w:t>
                                  </w:r>
                                  <w:r>
                                    <w:rPr>
                                      <w:rFonts w:hint="eastAsia"/>
                                      <w:vertAlign w:val="baseline"/>
                                      <w:lang w:val="en-US" w:eastAsia="zh-CN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</w:tcPr>
                                <w:p>
                                  <w:pPr>
                                    <w:jc w:val="center"/>
                                    <w:rPr>
                                      <w:rFonts w:hint="eastAsia" w:eastAsiaTheme="minorEastAsia"/>
                                      <w:vertAlign w:val="baseline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vertAlign w:val="baseline"/>
                                      <w:lang w:val="en-US" w:eastAsia="zh-CN"/>
                                    </w:rPr>
                                    <w:t>2</w:t>
                                  </w:r>
                                  <w:r>
                                    <w:rPr>
                                      <w:rFonts w:hint="default"/>
                                      <w:vertAlign w:val="baseline"/>
                                      <w:lang w:val="en-US" w:eastAsia="zh-CN"/>
                                    </w:rPr>
                                    <w:t>’</w:t>
                                  </w:r>
                                </w:p>
                              </w:tc>
                            </w:tr>
                            <w:tr>
                              <w:tblPrEx>
                                <w:tblBorders>
                                  <w:top w:val="single" w:color="auto" w:sz="4" w:space="0"/>
                                  <w:left w:val="single" w:color="auto" w:sz="4" w:space="0"/>
                                  <w:bottom w:val="single" w:color="auto" w:sz="4" w:space="0"/>
                                  <w:right w:val="single" w:color="auto" w:sz="4" w:space="0"/>
                                  <w:insideH w:val="single" w:color="auto" w:sz="4" w:space="0"/>
                                  <w:insideV w:val="single" w:color="auto" w:sz="4" w:space="0"/>
                                </w:tblBorders>
                                <w:tblLayout w:type="fixed"/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345" w:hRule="atLeast"/>
                              </w:trPr>
                              <w:tc>
                                <w:tcPr>
                                  <w:tcW w:w="2510" w:type="dxa"/>
                                </w:tcPr>
                                <w:p>
                                  <w:pPr>
                                    <w:rPr>
                                      <w:rFonts w:hint="eastAsia" w:eastAsiaTheme="minorEastAsia"/>
                                      <w:vertAlign w:val="baseline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vertAlign w:val="baseline"/>
                                      <w:lang w:val="en-US" w:eastAsia="zh-CN"/>
                                    </w:rPr>
                                    <w:t>Face audience(</w:t>
                                  </w:r>
                                  <w:r>
                                    <w:rPr>
                                      <w:rFonts w:hint="eastAsia"/>
                                      <w:color w:val="FF0000"/>
                                      <w:vertAlign w:val="baseline"/>
                                      <w:lang w:val="en-US" w:eastAsia="zh-CN"/>
                                    </w:rPr>
                                    <w:t>面对观众</w:t>
                                  </w:r>
                                  <w:r>
                                    <w:rPr>
                                      <w:rFonts w:hint="eastAsia"/>
                                      <w:vertAlign w:val="baseline"/>
                                      <w:lang w:val="en-US" w:eastAsia="zh-CN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</w:tcPr>
                                <w:p>
                                  <w:pPr>
                                    <w:jc w:val="center"/>
                                    <w:rPr>
                                      <w:rFonts w:hint="eastAsia" w:eastAsiaTheme="minorEastAsia"/>
                                      <w:vertAlign w:val="baseline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vertAlign w:val="baseline"/>
                                      <w:lang w:val="en-US" w:eastAsia="zh-CN"/>
                                    </w:rPr>
                                    <w:t>2</w:t>
                                  </w:r>
                                  <w:r>
                                    <w:rPr>
                                      <w:rFonts w:hint="default"/>
                                      <w:vertAlign w:val="baseline"/>
                                      <w:lang w:val="en-US" w:eastAsia="zh-CN"/>
                                    </w:rPr>
                                    <w:t>’</w:t>
                                  </w:r>
                                </w:p>
                              </w:tc>
                            </w:tr>
                            <w:tr>
                              <w:tblPrEx>
                                <w:tblBorders>
                                  <w:top w:val="single" w:color="auto" w:sz="4" w:space="0"/>
                                  <w:left w:val="single" w:color="auto" w:sz="4" w:space="0"/>
                                  <w:bottom w:val="single" w:color="auto" w:sz="4" w:space="0"/>
                                  <w:right w:val="single" w:color="auto" w:sz="4" w:space="0"/>
                                  <w:insideH w:val="single" w:color="auto" w:sz="4" w:space="0"/>
                                  <w:insideV w:val="single" w:color="auto" w:sz="4" w:space="0"/>
                                </w:tblBorders>
                                <w:tblLayout w:type="fixed"/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345" w:hRule="atLeast"/>
                              </w:trPr>
                              <w:tc>
                                <w:tcPr>
                                  <w:tcW w:w="2510" w:type="dxa"/>
                                </w:tcPr>
                                <w:p>
                                  <w:pPr>
                                    <w:rPr>
                                      <w:rFonts w:hint="eastAsia" w:eastAsiaTheme="minorEastAsia"/>
                                      <w:vertAlign w:val="baseline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vertAlign w:val="baseline"/>
                                      <w:lang w:val="en-US" w:eastAsia="zh-CN"/>
                                    </w:rPr>
                                    <w:t>Volume(音量)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</w:tcPr>
                                <w:p>
                                  <w:pPr>
                                    <w:jc w:val="center"/>
                                    <w:rPr>
                                      <w:rFonts w:hint="eastAsia" w:eastAsiaTheme="minorEastAsia"/>
                                      <w:vertAlign w:val="baseline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vertAlign w:val="baseline"/>
                                      <w:lang w:val="en-US" w:eastAsia="zh-CN"/>
                                    </w:rPr>
                                    <w:t>2</w:t>
                                  </w:r>
                                  <w:r>
                                    <w:rPr>
                                      <w:rFonts w:hint="default"/>
                                      <w:vertAlign w:val="baseline"/>
                                      <w:lang w:val="en-US" w:eastAsia="zh-CN"/>
                                    </w:rPr>
                                    <w:t>’</w:t>
                                  </w:r>
                                </w:p>
                              </w:tc>
                            </w:tr>
                            <w:tr>
                              <w:tblPrEx>
                                <w:tblBorders>
                                  <w:top w:val="single" w:color="auto" w:sz="4" w:space="0"/>
                                  <w:left w:val="single" w:color="auto" w:sz="4" w:space="0"/>
                                  <w:bottom w:val="single" w:color="auto" w:sz="4" w:space="0"/>
                                  <w:right w:val="single" w:color="auto" w:sz="4" w:space="0"/>
                                  <w:insideH w:val="single" w:color="auto" w:sz="4" w:space="0"/>
                                  <w:insideV w:val="single" w:color="auto" w:sz="4" w:space="0"/>
                                </w:tblBorders>
                                <w:tblLayout w:type="fixed"/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356" w:hRule="atLeast"/>
                              </w:trPr>
                              <w:tc>
                                <w:tcPr>
                                  <w:tcW w:w="2510" w:type="dxa"/>
                                </w:tcPr>
                                <w:p>
                                  <w:pPr>
                                    <w:rPr>
                                      <w:rFonts w:hint="eastAsia" w:eastAsiaTheme="minorEastAsia"/>
                                      <w:vertAlign w:val="baseline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vertAlign w:val="baseline"/>
                                      <w:lang w:val="en-US" w:eastAsia="zh-CN"/>
                                    </w:rPr>
                                    <w:t>Teamwork(团队合作)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</w:tcPr>
                                <w:p>
                                  <w:pPr>
                                    <w:jc w:val="center"/>
                                    <w:rPr>
                                      <w:rFonts w:hint="eastAsia" w:eastAsiaTheme="minorEastAsia"/>
                                      <w:vertAlign w:val="baseline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vertAlign w:val="baseline"/>
                                      <w:lang w:val="en-US" w:eastAsia="zh-CN"/>
                                    </w:rPr>
                                    <w:t>1</w:t>
                                  </w:r>
                                  <w:r>
                                    <w:rPr>
                                      <w:rFonts w:hint="default"/>
                                      <w:vertAlign w:val="baseline"/>
                                      <w:lang w:val="en-US" w:eastAsia="zh-CN"/>
                                    </w:rPr>
                                    <w:t>’</w:t>
                                  </w:r>
                                </w:p>
                              </w:tc>
                            </w:tr>
                          </w:tbl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50.6pt;margin-top:2.5pt;height:174.4pt;width:334.55pt;z-index:251659264;mso-width-relative:page;mso-height-relative:page;" fillcolor="#FFFFFF [3201]" filled="t" stroked="f" coordsize="21600,21600" o:gfxdata="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BgVKqK1AAAAAkBAAAPAAAAAAAAAAEAIAAAACIAAABk&#10;cnMvZG93bnJldi54bWxQSwECFAAUAAAACACHTuJArZqGAEMCAABOBAAADgAAAAAAAAABACAAAAAj&#10;AQAAZHJzL2Uyb0RvYy54bWxQSwUGAAAAAAYABgBZAQAA2AUA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tbl>
                      <w:tblPr>
                        <w:tblStyle w:val="4"/>
                        <w:tblW w:w="3710" w:type="dxa"/>
                        <w:tblInd w:w="0" w:type="dxa"/>
                        <w:tbl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  <w:insideH w:val="single" w:color="auto" w:sz="4" w:space="0"/>
                          <w:insideV w:val="single" w:color="auto" w:sz="4" w:space="0"/>
                        </w:tblBorders>
                        <w:tblLayout w:type="fixed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2510"/>
                        <w:gridCol w:w="1200"/>
                      </w:tblGrid>
                      <w:tr>
                        <w:tblPrEx>
                          <w:tblBorders>
                            <w:top w:val="single" w:color="auto" w:sz="4" w:space="0"/>
                            <w:left w:val="single" w:color="auto" w:sz="4" w:space="0"/>
                            <w:bottom w:val="single" w:color="auto" w:sz="4" w:space="0"/>
                            <w:right w:val="single" w:color="auto" w:sz="4" w:space="0"/>
                            <w:insideH w:val="single" w:color="auto" w:sz="4" w:space="0"/>
                            <w:insideV w:val="single" w:color="auto" w:sz="4" w:space="0"/>
                          </w:tblBorders>
                          <w:tblLayout w:type="fixed"/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938" w:hRule="atLeast"/>
                        </w:trPr>
                        <w:tc>
                          <w:tcPr>
                            <w:tcW w:w="2510" w:type="dxa"/>
                          </w:tcPr>
                          <w:p>
                            <w:pPr>
                              <w:rPr>
                                <w:rFonts w:hint="eastAsia" w:eastAsiaTheme="minorEastAsia"/>
                                <w:vertAlign w:val="baseline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36"/>
                                <w:vertAlign w:val="baseline"/>
                                <w:lang w:val="en-US" w:eastAsia="zh-CN"/>
                              </w:rPr>
                              <w:t>Assessment(</w:t>
                            </w:r>
                            <w:r>
                              <w:rPr>
                                <w:rFonts w:hint="eastAsia"/>
                                <w:color w:val="FF0000"/>
                                <w:sz w:val="28"/>
                                <w:szCs w:val="36"/>
                                <w:vertAlign w:val="baseline"/>
                                <w:lang w:val="en-US" w:eastAsia="zh-CN"/>
                              </w:rPr>
                              <w:t>评价</w:t>
                            </w:r>
                            <w:r>
                              <w:rPr>
                                <w:rFonts w:hint="eastAsia"/>
                                <w:sz w:val="28"/>
                                <w:szCs w:val="36"/>
                                <w:vertAlign w:val="baseline"/>
                                <w:lang w:val="en-US" w:eastAsia="zh-CN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1200" w:type="dxa"/>
                          </w:tcPr>
                          <w:p>
                            <w:pPr>
                              <w:rPr>
                                <w:rFonts w:hint="eastAsia"/>
                                <w:sz w:val="24"/>
                                <w:szCs w:val="32"/>
                                <w:vertAlign w:val="baseline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  <w:szCs w:val="32"/>
                                <w:vertAlign w:val="baseline"/>
                                <w:lang w:val="en-US" w:eastAsia="zh-CN"/>
                              </w:rPr>
                              <w:t xml:space="preserve">Total </w:t>
                            </w:r>
                          </w:p>
                          <w:p>
                            <w:pPr>
                              <w:rPr>
                                <w:rFonts w:hint="eastAsia" w:eastAsiaTheme="minorEastAsia"/>
                                <w:vertAlign w:val="baseline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  <w:szCs w:val="32"/>
                                <w:vertAlign w:val="baseline"/>
                                <w:lang w:val="en-US" w:eastAsia="zh-CN"/>
                              </w:rPr>
                              <w:t>(总分10</w:t>
                            </w:r>
                            <w:r>
                              <w:rPr>
                                <w:rFonts w:hint="default"/>
                                <w:sz w:val="24"/>
                                <w:szCs w:val="32"/>
                                <w:vertAlign w:val="baseline"/>
                                <w:lang w:val="en-US" w:eastAsia="zh-CN"/>
                              </w:rPr>
                              <w:t>’</w:t>
                            </w:r>
                            <w:r>
                              <w:rPr>
                                <w:rFonts w:hint="eastAsia"/>
                                <w:sz w:val="24"/>
                                <w:szCs w:val="32"/>
                                <w:vertAlign w:val="baseline"/>
                                <w:lang w:val="en-US" w:eastAsia="zh-CN"/>
                              </w:rPr>
                              <w:t>)</w:t>
                            </w:r>
                          </w:p>
                        </w:tc>
                      </w:tr>
                      <w:tr>
                        <w:tblPrEx>
                          <w:tblBorders>
                            <w:top w:val="single" w:color="auto" w:sz="4" w:space="0"/>
                            <w:left w:val="single" w:color="auto" w:sz="4" w:space="0"/>
                            <w:bottom w:val="single" w:color="auto" w:sz="4" w:space="0"/>
                            <w:right w:val="single" w:color="auto" w:sz="4" w:space="0"/>
                            <w:insideH w:val="single" w:color="auto" w:sz="4" w:space="0"/>
                            <w:insideV w:val="single" w:color="auto" w:sz="4" w:space="0"/>
                          </w:tblBorders>
                          <w:tblLayout w:type="fixed"/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345" w:hRule="atLeast"/>
                        </w:trPr>
                        <w:tc>
                          <w:tcPr>
                            <w:tcW w:w="2510" w:type="dxa"/>
                          </w:tcPr>
                          <w:p>
                            <w:pPr>
                              <w:rPr>
                                <w:rFonts w:hint="eastAsia" w:eastAsiaTheme="minorEastAsia"/>
                                <w:vertAlign w:val="baseline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vertAlign w:val="baseline"/>
                                <w:lang w:val="en-US" w:eastAsia="zh-CN"/>
                              </w:rPr>
                              <w:t>Performance(</w:t>
                            </w:r>
                            <w:r>
                              <w:rPr>
                                <w:rFonts w:hint="eastAsia"/>
                                <w:color w:val="FF0000"/>
                                <w:vertAlign w:val="baseline"/>
                                <w:lang w:val="en-US" w:eastAsia="zh-CN"/>
                              </w:rPr>
                              <w:t>表演</w:t>
                            </w:r>
                            <w:r>
                              <w:rPr>
                                <w:rFonts w:hint="eastAsia"/>
                                <w:vertAlign w:val="baseline"/>
                                <w:lang w:val="en-US" w:eastAsia="zh-CN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1200" w:type="dxa"/>
                          </w:tcPr>
                          <w:p>
                            <w:pPr>
                              <w:jc w:val="center"/>
                              <w:rPr>
                                <w:rFonts w:hint="eastAsia"/>
                                <w:vertAlign w:val="baseline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vertAlign w:val="baseline"/>
                                <w:lang w:val="en-US" w:eastAsia="zh-CN"/>
                              </w:rPr>
                              <w:t>3</w:t>
                            </w:r>
                            <w:r>
                              <w:rPr>
                                <w:rFonts w:hint="default"/>
                                <w:vertAlign w:val="baseline"/>
                                <w:lang w:val="en-US" w:eastAsia="zh-CN"/>
                              </w:rPr>
                              <w:t>’</w:t>
                            </w:r>
                          </w:p>
                        </w:tc>
                      </w:tr>
                      <w:tr>
                        <w:tblPrEx>
                          <w:tblBorders>
                            <w:top w:val="single" w:color="auto" w:sz="4" w:space="0"/>
                            <w:left w:val="single" w:color="auto" w:sz="4" w:space="0"/>
                            <w:bottom w:val="single" w:color="auto" w:sz="4" w:space="0"/>
                            <w:right w:val="single" w:color="auto" w:sz="4" w:space="0"/>
                            <w:insideH w:val="single" w:color="auto" w:sz="4" w:space="0"/>
                            <w:insideV w:val="single" w:color="auto" w:sz="4" w:space="0"/>
                          </w:tblBorders>
                          <w:tblLayout w:type="fixed"/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345" w:hRule="atLeast"/>
                        </w:trPr>
                        <w:tc>
                          <w:tcPr>
                            <w:tcW w:w="2510" w:type="dxa"/>
                          </w:tcPr>
                          <w:p>
                            <w:pPr>
                              <w:rPr>
                                <w:rFonts w:hint="eastAsia" w:eastAsiaTheme="minorEastAsia"/>
                                <w:vertAlign w:val="baseline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vertAlign w:val="baseline"/>
                                <w:lang w:val="en-US" w:eastAsia="zh-CN"/>
                              </w:rPr>
                              <w:t>Voice-over(</w:t>
                            </w:r>
                            <w:r>
                              <w:rPr>
                                <w:rFonts w:hint="eastAsia"/>
                                <w:color w:val="FF0000"/>
                                <w:vertAlign w:val="baseline"/>
                                <w:lang w:val="en-US" w:eastAsia="zh-CN"/>
                              </w:rPr>
                              <w:t>旁白演出来</w:t>
                            </w:r>
                            <w:r>
                              <w:rPr>
                                <w:rFonts w:hint="eastAsia"/>
                                <w:vertAlign w:val="baseline"/>
                                <w:lang w:val="en-US" w:eastAsia="zh-CN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1200" w:type="dxa"/>
                          </w:tcPr>
                          <w:p>
                            <w:pPr>
                              <w:jc w:val="center"/>
                              <w:rPr>
                                <w:rFonts w:hint="eastAsia" w:eastAsiaTheme="minorEastAsia"/>
                                <w:vertAlign w:val="baseline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vertAlign w:val="baseline"/>
                                <w:lang w:val="en-US" w:eastAsia="zh-CN"/>
                              </w:rPr>
                              <w:t>2</w:t>
                            </w:r>
                            <w:r>
                              <w:rPr>
                                <w:rFonts w:hint="default"/>
                                <w:vertAlign w:val="baseline"/>
                                <w:lang w:val="en-US" w:eastAsia="zh-CN"/>
                              </w:rPr>
                              <w:t>’</w:t>
                            </w:r>
                          </w:p>
                        </w:tc>
                      </w:tr>
                      <w:tr>
                        <w:tblPrEx>
                          <w:tblBorders>
                            <w:top w:val="single" w:color="auto" w:sz="4" w:space="0"/>
                            <w:left w:val="single" w:color="auto" w:sz="4" w:space="0"/>
                            <w:bottom w:val="single" w:color="auto" w:sz="4" w:space="0"/>
                            <w:right w:val="single" w:color="auto" w:sz="4" w:space="0"/>
                            <w:insideH w:val="single" w:color="auto" w:sz="4" w:space="0"/>
                            <w:insideV w:val="single" w:color="auto" w:sz="4" w:space="0"/>
                          </w:tblBorders>
                          <w:tblLayout w:type="fixed"/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345" w:hRule="atLeast"/>
                        </w:trPr>
                        <w:tc>
                          <w:tcPr>
                            <w:tcW w:w="2510" w:type="dxa"/>
                          </w:tcPr>
                          <w:p>
                            <w:pPr>
                              <w:rPr>
                                <w:rFonts w:hint="eastAsia" w:eastAsiaTheme="minorEastAsia"/>
                                <w:vertAlign w:val="baseline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vertAlign w:val="baseline"/>
                                <w:lang w:val="en-US" w:eastAsia="zh-CN"/>
                              </w:rPr>
                              <w:t>Face audience(</w:t>
                            </w:r>
                            <w:r>
                              <w:rPr>
                                <w:rFonts w:hint="eastAsia"/>
                                <w:color w:val="FF0000"/>
                                <w:vertAlign w:val="baseline"/>
                                <w:lang w:val="en-US" w:eastAsia="zh-CN"/>
                              </w:rPr>
                              <w:t>面对观众</w:t>
                            </w:r>
                            <w:r>
                              <w:rPr>
                                <w:rFonts w:hint="eastAsia"/>
                                <w:vertAlign w:val="baseline"/>
                                <w:lang w:val="en-US" w:eastAsia="zh-CN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1200" w:type="dxa"/>
                          </w:tcPr>
                          <w:p>
                            <w:pPr>
                              <w:jc w:val="center"/>
                              <w:rPr>
                                <w:rFonts w:hint="eastAsia" w:eastAsiaTheme="minorEastAsia"/>
                                <w:vertAlign w:val="baseline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vertAlign w:val="baseline"/>
                                <w:lang w:val="en-US" w:eastAsia="zh-CN"/>
                              </w:rPr>
                              <w:t>2</w:t>
                            </w:r>
                            <w:r>
                              <w:rPr>
                                <w:rFonts w:hint="default"/>
                                <w:vertAlign w:val="baseline"/>
                                <w:lang w:val="en-US" w:eastAsia="zh-CN"/>
                              </w:rPr>
                              <w:t>’</w:t>
                            </w:r>
                          </w:p>
                        </w:tc>
                      </w:tr>
                      <w:tr>
                        <w:tblPrEx>
                          <w:tblBorders>
                            <w:top w:val="single" w:color="auto" w:sz="4" w:space="0"/>
                            <w:left w:val="single" w:color="auto" w:sz="4" w:space="0"/>
                            <w:bottom w:val="single" w:color="auto" w:sz="4" w:space="0"/>
                            <w:right w:val="single" w:color="auto" w:sz="4" w:space="0"/>
                            <w:insideH w:val="single" w:color="auto" w:sz="4" w:space="0"/>
                            <w:insideV w:val="single" w:color="auto" w:sz="4" w:space="0"/>
                          </w:tblBorders>
                          <w:tblLayout w:type="fixed"/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345" w:hRule="atLeast"/>
                        </w:trPr>
                        <w:tc>
                          <w:tcPr>
                            <w:tcW w:w="2510" w:type="dxa"/>
                          </w:tcPr>
                          <w:p>
                            <w:pPr>
                              <w:rPr>
                                <w:rFonts w:hint="eastAsia" w:eastAsiaTheme="minorEastAsia"/>
                                <w:vertAlign w:val="baseline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vertAlign w:val="baseline"/>
                                <w:lang w:val="en-US" w:eastAsia="zh-CN"/>
                              </w:rPr>
                              <w:t>Volume(音量)</w:t>
                            </w:r>
                          </w:p>
                        </w:tc>
                        <w:tc>
                          <w:tcPr>
                            <w:tcW w:w="1200" w:type="dxa"/>
                          </w:tcPr>
                          <w:p>
                            <w:pPr>
                              <w:jc w:val="center"/>
                              <w:rPr>
                                <w:rFonts w:hint="eastAsia" w:eastAsiaTheme="minorEastAsia"/>
                                <w:vertAlign w:val="baseline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vertAlign w:val="baseline"/>
                                <w:lang w:val="en-US" w:eastAsia="zh-CN"/>
                              </w:rPr>
                              <w:t>2</w:t>
                            </w:r>
                            <w:r>
                              <w:rPr>
                                <w:rFonts w:hint="default"/>
                                <w:vertAlign w:val="baseline"/>
                                <w:lang w:val="en-US" w:eastAsia="zh-CN"/>
                              </w:rPr>
                              <w:t>’</w:t>
                            </w:r>
                          </w:p>
                        </w:tc>
                      </w:tr>
                      <w:tr>
                        <w:tblPrEx>
                          <w:tblBorders>
                            <w:top w:val="single" w:color="auto" w:sz="4" w:space="0"/>
                            <w:left w:val="single" w:color="auto" w:sz="4" w:space="0"/>
                            <w:bottom w:val="single" w:color="auto" w:sz="4" w:space="0"/>
                            <w:right w:val="single" w:color="auto" w:sz="4" w:space="0"/>
                            <w:insideH w:val="single" w:color="auto" w:sz="4" w:space="0"/>
                            <w:insideV w:val="single" w:color="auto" w:sz="4" w:space="0"/>
                          </w:tblBorders>
                          <w:tblLayout w:type="fixed"/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356" w:hRule="atLeast"/>
                        </w:trPr>
                        <w:tc>
                          <w:tcPr>
                            <w:tcW w:w="2510" w:type="dxa"/>
                          </w:tcPr>
                          <w:p>
                            <w:pPr>
                              <w:rPr>
                                <w:rFonts w:hint="eastAsia" w:eastAsiaTheme="minorEastAsia"/>
                                <w:vertAlign w:val="baseline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vertAlign w:val="baseline"/>
                                <w:lang w:val="en-US" w:eastAsia="zh-CN"/>
                              </w:rPr>
                              <w:t>Teamwork(团队合作)</w:t>
                            </w:r>
                          </w:p>
                        </w:tc>
                        <w:tc>
                          <w:tcPr>
                            <w:tcW w:w="1200" w:type="dxa"/>
                          </w:tcPr>
                          <w:p>
                            <w:pPr>
                              <w:jc w:val="center"/>
                              <w:rPr>
                                <w:rFonts w:hint="eastAsia" w:eastAsiaTheme="minorEastAsia"/>
                                <w:vertAlign w:val="baseline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vertAlign w:val="baseline"/>
                                <w:lang w:val="en-US" w:eastAsia="zh-CN"/>
                              </w:rPr>
                              <w:t>1</w:t>
                            </w:r>
                            <w:r>
                              <w:rPr>
                                <w:rFonts w:hint="default"/>
                                <w:vertAlign w:val="baseline"/>
                                <w:lang w:val="en-US" w:eastAsia="zh-CN"/>
                              </w:rPr>
                              <w:t>’</w:t>
                            </w:r>
                          </w:p>
                        </w:tc>
                      </w:tr>
                    </w:tbl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Times New Roman" w:hAnsi="Times New Roman" w:cs="Times New Roman"/>
          <w:b/>
          <w:bCs/>
          <w:color w:val="FF0000"/>
          <w:sz w:val="28"/>
          <w:szCs w:val="36"/>
          <w:lang w:val="en-US" w:eastAsia="zh-CN"/>
        </w:rPr>
        <w:t>Tips:</w:t>
      </w:r>
      <w:r>
        <w:rPr>
          <w:rFonts w:hint="eastAsia" w:ascii="Times New Roman" w:hAnsi="Times New Roman" w:cs="Times New Roman"/>
          <w:b/>
          <w:bCs/>
          <w:color w:val="FF0000"/>
          <w:lang w:val="en-US" w:eastAsia="zh-CN"/>
        </w:rPr>
        <w:t xml:space="preserve"> (旁白可演出来）</w:t>
      </w:r>
    </w:p>
    <w:p>
      <w:pPr>
        <w:rPr>
          <w:rFonts w:hint="eastAsia" w:ascii="Times New Roman" w:hAnsi="Times New Roman" w:cs="Times New Roman"/>
          <w:b/>
          <w:bCs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lang w:val="en-US" w:eastAsia="zh-CN"/>
        </w:rPr>
        <w:t>Grandpa----...</w:t>
      </w:r>
    </w:p>
    <w:p>
      <w:pPr>
        <w:rPr>
          <w:rFonts w:hint="eastAsia" w:ascii="Times New Roman" w:hAnsi="Times New Roman" w:cs="Times New Roman"/>
          <w:b/>
          <w:bCs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lang w:val="en-US" w:eastAsia="zh-CN"/>
        </w:rPr>
        <w:t>Grandma----...</w:t>
      </w:r>
    </w:p>
    <w:p>
      <w:pPr>
        <w:rPr>
          <w:rFonts w:hint="eastAsia" w:ascii="Times New Roman" w:hAnsi="Times New Roman" w:cs="Times New Roman"/>
          <w:b/>
          <w:bCs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lang w:val="en-US" w:eastAsia="zh-CN"/>
        </w:rPr>
        <w:t>Helen-------...</w:t>
      </w:r>
    </w:p>
    <w:p>
      <w:pPr>
        <w:rPr>
          <w:rFonts w:hint="eastAsia" w:ascii="Times New Roman" w:hAnsi="Times New Roman" w:cs="Times New Roman"/>
          <w:b/>
          <w:bCs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lang w:val="en-US" w:eastAsia="zh-CN"/>
        </w:rPr>
        <w:t>Sam---------...</w:t>
      </w:r>
    </w:p>
    <w:p>
      <w:pPr>
        <w:rPr>
          <w:rFonts w:hint="eastAsia" w:ascii="Times New Roman" w:hAnsi="Times New Roman" w:cs="Times New Roman"/>
          <w:b/>
          <w:bCs/>
          <w:lang w:val="en-US" w:eastAsia="zh-CN"/>
        </w:rPr>
      </w:pPr>
    </w:p>
    <w:p>
      <w:pPr>
        <w:rPr>
          <w:rFonts w:hint="eastAsia" w:ascii="Times New Roman" w:hAnsi="Times New Roman" w:cs="Times New Roman"/>
          <w:b/>
          <w:bCs/>
          <w:sz w:val="24"/>
          <w:szCs w:val="32"/>
          <w:lang w:val="en-US" w:eastAsia="zh-CN"/>
        </w:rPr>
      </w:pPr>
    </w:p>
    <w:p>
      <w:pPr>
        <w:rPr>
          <w:rFonts w:hint="eastAsia" w:ascii="Times New Roman" w:hAnsi="Times New Roman" w:cs="Times New Roman"/>
          <w:b/>
          <w:bCs/>
          <w:sz w:val="24"/>
          <w:szCs w:val="32"/>
          <w:lang w:val="en-US" w:eastAsia="zh-CN"/>
        </w:rPr>
      </w:pPr>
    </w:p>
    <w:p>
      <w:pPr>
        <w:rPr>
          <w:rFonts w:hint="default" w:ascii="Times New Roman" w:hAnsi="Times New Roman" w:cs="Times New Roman"/>
          <w:b/>
          <w:bCs/>
          <w:sz w:val="24"/>
          <w:szCs w:val="32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sz w:val="24"/>
          <w:szCs w:val="32"/>
          <w:lang w:val="en-US" w:eastAsia="zh-CN"/>
        </w:rPr>
        <w:t>Task 3: Summary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4884D97"/>
    <w:rsid w:val="15866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31</TotalTime>
  <ScaleCrop>false</ScaleCrop>
  <LinksUpToDate>false</LinksUpToDate>
  <CharactersWithSpaces>0</CharactersWithSpaces>
  <Application>WPS Office_10.1.0.7668_F1E327BC-269C-435d-A152-05C5408002CA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miss bear</dc:creator>
  <cp:lastModifiedBy>熊佩</cp:lastModifiedBy>
  <dcterms:modified xsi:type="dcterms:W3CDTF">2018-11-21T09:56:54Z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2052-10.1.0.7668</vt:lpwstr>
  </property>
</Properties>
</file>