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听谷若丹青、邓向云老师跨学科课后感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2021年1月3日下午，我校开放日当天。谷老师（体育教师）和邓老师（音乐老师）在3号篮球场地展开了跨学科的公开课。同学们一部分拿着弹力带、一部分拿着腰鼓、一部分拿着舞狮。整个课堂在音乐中度过，同学们十分积极的进行腰鼓的排练，最后同学们一起进行了腰鼓展示，在体现同学们体能的同学也掌握了一项乐器。整个课堂气氛十分好，同学们有很高的兴趣学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DD3DEB"/>
    <w:rsid w:val="03DD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2021-01-12T13:38:00Z</dcterms:created>
  <dc:creator>不二</dc:creator>
  <cp:lastModifiedBy>不二</cp:lastModifiedBy>
  <dcterms:modified xsi:type="dcterms:W3CDTF">2021-01-12T13:47:05Z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