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AD5" w:rsidRPr="00000AD5" w:rsidRDefault="00000AD5" w:rsidP="00000AD5">
      <w:pPr>
        <w:widowControl/>
        <w:spacing w:after="75" w:line="315" w:lineRule="atLeast"/>
        <w:jc w:val="center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如何培养学生的英语阅读能力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英语学习的重要性毋庸置疑，从小学到大学，以至于考研，考博，英语都占有很重要的地位。而在英语学习中，阅读理解又占了很大的比例，其实说到学习英语，我们的最终目的无非就是可以进行简单的日常交流，能够读懂浅显的英语文章，因此提高英语的阅读能力相当重要。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提高英语阅读能力三大捷径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一、养成二次阅读习惯，培养逻辑推理能力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很多书上要求学生学会分析文章的结构，其实就是要求学生提高逻辑推理能力。在平时练习中，学生做完阅读，惟一可做的就是对答案，事实上，纠正答案后对文章的再次阅读往往至关重要。第一遍读文章时，我们应当模拟考试的紧张气氛，尽量高质快速。但，对</w:t>
      </w: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完答案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后，我们有充足的时间再次阅读文章。第二次阅读文章我们的目的不在是获取信息，而是把握文章的布局安排，分析作者的意图。我们必须带着思考再次阅读文章，问问自己以下问题：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如果自己</w:t>
      </w: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写同样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题目或题材的文章，会采取何种文章布局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?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如我们自己设想的布局与作者不同，那么具体不同之处在何处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?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这篇文章与以前读过的同体裁文章相比，有何特点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?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也许有人会说，这样的训练不就成了精读课了吗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?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如果时间允许，二次阅读成了精读，又有何不可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?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讲求速度的</w:t>
      </w: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范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读是应试而用，要想真正培养逻辑推理能力，提高阅读水平，还非精读不可。文章的是永远读不完的，如果想着去读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200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篇各种模拟阅读题，倒不如踏踏实实读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50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篇历年真题。另外，地道的文章分析多了，对自己写文章布局谋篇也不无好处。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lastRenderedPageBreak/>
        <w:t>二、自己学写长句，克服长难句障碍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几乎每一篇阅读，总有一两句长难句。有许多同学这样分析那样分析，可就分析不出什么名堂。听力好的同学不一定发音好，可发音好的同学一定听力好。同样，能写出长难句的人当然不会怕什么长难句。</w:t>
      </w:r>
    </w:p>
    <w:p w:rsidR="00000AD5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同学们应当做的是找一本好的语法书，认认真真学习句子结构那部分。英语的句子主干往往并不复杂，只是其粘着修饰成分过多。我们一开始应当学会如何写出简单的基本句型，然后再通过附加各种从句、插入语、非谓语形式，来逐步扩充句子结构。</w:t>
      </w:r>
    </w:p>
    <w:p w:rsidR="00BB1380" w:rsidRPr="00000AD5" w:rsidRDefault="00000AD5" w:rsidP="00000AD5">
      <w:pPr>
        <w:widowControl/>
        <w:spacing w:after="75" w:line="315" w:lineRule="atLeast"/>
        <w:jc w:val="left"/>
        <w:rPr>
          <w:rFonts w:ascii="Times New Roman" w:eastAsia="微软雅黑" w:hAnsi="Times New Roman" w:cs="Times New Roman"/>
          <w:kern w:val="0"/>
          <w:sz w:val="24"/>
          <w:szCs w:val="24"/>
        </w:rPr>
      </w:pP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分析长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难句与扩充句子正好是反其道而行之，我们必须</w:t>
      </w: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一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步步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"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砍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"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去插入语、各种从句、非谓语形式，来获得句子主干。所以只要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"</w:t>
      </w:r>
      <w:proofErr w:type="gramStart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欲简之</w:t>
      </w:r>
      <w:proofErr w:type="gramEnd"/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必先扩之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"</w:t>
      </w:r>
      <w:r w:rsidRPr="00000AD5">
        <w:rPr>
          <w:rFonts w:ascii="Times New Roman" w:eastAsia="微软雅黑" w:hAnsi="Times New Roman" w:cs="Times New Roman"/>
          <w:kern w:val="0"/>
          <w:sz w:val="24"/>
          <w:szCs w:val="24"/>
        </w:rPr>
        <w:t>，我们与其寻求各种长难句分析法，不如先学会自己写长句。</w:t>
      </w:r>
      <w:bookmarkStart w:id="0" w:name="_GoBack"/>
      <w:bookmarkEnd w:id="0"/>
    </w:p>
    <w:sectPr w:rsidR="00BB1380" w:rsidRPr="00000A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F16"/>
    <w:rsid w:val="00000AD5"/>
    <w:rsid w:val="00712F16"/>
    <w:rsid w:val="00BB1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8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4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42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2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2021-01-18T01:52:00Z</dcterms:created>
  <dcterms:modified xsi:type="dcterms:W3CDTF">2021-01-18T01:53:00Z</dcterms:modified>
</cp:coreProperties>
</file>