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0D8AB01" w14:textId="77777777" w:rsidR="0021449F" w:rsidRDefault="0021449F" w:rsidP="0021449F">
      <w:pPr>
        <w:pStyle w:val="a7"/>
        <w:shd w:val="clear" w:color="auto" w:fill="FFFFFF"/>
        <w:spacing w:before="0" w:beforeAutospacing="0" w:after="300" w:afterAutospacing="0" w:line="420" w:lineRule="atLeast"/>
        <w:jc w:val="center"/>
        <w:rPr>
          <w:rFonts w:ascii="微软雅黑" w:eastAsia="微软雅黑" w:hAnsi="微软雅黑"/>
          <w:color w:val="454545"/>
        </w:rPr>
      </w:pPr>
      <w:r>
        <w:rPr>
          <w:rStyle w:val="a8"/>
          <w:rFonts w:ascii="黑体" w:eastAsia="黑体" w:hAnsi="黑体" w:hint="eastAsia"/>
          <w:color w:val="454545"/>
          <w:sz w:val="27"/>
          <w:szCs w:val="27"/>
        </w:rPr>
        <w:t>阅读提示显真彰，自主学习贯全堂</w:t>
      </w:r>
    </w:p>
    <w:p w14:paraId="0125AE66" w14:textId="2F56D088" w:rsidR="0021449F" w:rsidRDefault="0021449F" w:rsidP="0021449F">
      <w:pPr>
        <w:pStyle w:val="a7"/>
        <w:shd w:val="clear" w:color="auto" w:fill="FFFFFF"/>
        <w:spacing w:before="0" w:beforeAutospacing="0" w:after="300" w:afterAutospacing="0" w:line="420" w:lineRule="atLeast"/>
        <w:ind w:firstLine="3930"/>
        <w:jc w:val="both"/>
        <w:rPr>
          <w:rFonts w:ascii="微软雅黑" w:eastAsia="微软雅黑" w:hAnsi="微软雅黑" w:hint="eastAsia"/>
          <w:color w:val="454545"/>
        </w:rPr>
      </w:pPr>
      <w:r>
        <w:rPr>
          <w:rStyle w:val="a8"/>
          <w:rFonts w:ascii="黑体" w:eastAsia="黑体" w:hAnsi="黑体" w:hint="eastAsia"/>
          <w:color w:val="454545"/>
          <w:sz w:val="27"/>
          <w:szCs w:val="27"/>
        </w:rPr>
        <w:t>——评《周亚夫军细柳》</w:t>
      </w:r>
    </w:p>
    <w:p w14:paraId="26159934" w14:textId="308AADF3" w:rsidR="0021449F" w:rsidRDefault="0021449F" w:rsidP="0021449F">
      <w:pPr>
        <w:pStyle w:val="a7"/>
        <w:shd w:val="clear" w:color="auto" w:fill="FFFFFF"/>
        <w:spacing w:before="0" w:beforeAutospacing="0" w:after="300" w:afterAutospacing="0" w:line="420" w:lineRule="atLeast"/>
        <w:ind w:firstLine="555"/>
        <w:jc w:val="both"/>
        <w:rPr>
          <w:rFonts w:ascii="微软雅黑" w:eastAsia="微软雅黑" w:hAnsi="微软雅黑" w:hint="eastAsia"/>
          <w:color w:val="454545"/>
        </w:rPr>
      </w:pPr>
      <w:r>
        <w:rPr>
          <w:rFonts w:cs="Calibri" w:hint="eastAsia"/>
          <w:color w:val="454545"/>
          <w:sz w:val="29"/>
          <w:szCs w:val="29"/>
        </w:rPr>
        <w:t>《周亚夫军细柳》是《史记绛侯周勃世家》的选文，讲述了汉文帝在霸上、棘门、细柳三处军营劳军的故事，勾勒出一个治军严明、刚正不阿的</w:t>
      </w:r>
      <w:r>
        <w:rPr>
          <w:rFonts w:ascii="Calibri" w:eastAsia="微软雅黑" w:hAnsi="Calibri" w:cs="Calibri"/>
          <w:color w:val="454545"/>
          <w:sz w:val="29"/>
          <w:szCs w:val="29"/>
        </w:rPr>
        <w:t>“</w:t>
      </w:r>
      <w:r>
        <w:rPr>
          <w:rFonts w:cs="Calibri" w:hint="eastAsia"/>
          <w:color w:val="454545"/>
          <w:sz w:val="29"/>
          <w:szCs w:val="29"/>
        </w:rPr>
        <w:t>真将军</w:t>
      </w:r>
      <w:r>
        <w:rPr>
          <w:rFonts w:ascii="Calibri" w:eastAsia="微软雅黑" w:hAnsi="Calibri" w:cs="Calibri"/>
          <w:color w:val="454545"/>
          <w:sz w:val="29"/>
          <w:szCs w:val="29"/>
        </w:rPr>
        <w:t>”</w:t>
      </w:r>
      <w:r>
        <w:rPr>
          <w:rFonts w:cs="Calibri" w:hint="eastAsia"/>
          <w:color w:val="454545"/>
          <w:sz w:val="29"/>
          <w:szCs w:val="29"/>
        </w:rPr>
        <w:t>形象。</w:t>
      </w:r>
    </w:p>
    <w:p w14:paraId="7C8B1A7C" w14:textId="4ABE31E9" w:rsidR="0021449F" w:rsidRDefault="0021449F" w:rsidP="0021449F">
      <w:pPr>
        <w:pStyle w:val="a7"/>
        <w:shd w:val="clear" w:color="auto" w:fill="FFFFFF"/>
        <w:spacing w:before="0" w:beforeAutospacing="0" w:after="300" w:afterAutospacing="0" w:line="420" w:lineRule="atLeast"/>
        <w:jc w:val="both"/>
        <w:rPr>
          <w:rFonts w:ascii="微软雅黑" w:eastAsia="微软雅黑" w:hAnsi="微软雅黑" w:hint="eastAsia"/>
          <w:color w:val="454545"/>
        </w:rPr>
      </w:pPr>
      <w:r>
        <w:rPr>
          <w:rFonts w:ascii="Calibri" w:eastAsia="微软雅黑" w:hAnsi="Calibri" w:cs="Calibri"/>
          <w:color w:val="454545"/>
          <w:sz w:val="29"/>
          <w:szCs w:val="29"/>
        </w:rPr>
        <w:t>   </w:t>
      </w:r>
      <w:r>
        <w:rPr>
          <w:rFonts w:ascii="Calibri" w:eastAsia="微软雅黑" w:hAnsi="Calibri" w:cs="Calibri"/>
          <w:color w:val="454545"/>
          <w:sz w:val="29"/>
          <w:szCs w:val="29"/>
        </w:rPr>
        <w:t xml:space="preserve"> </w:t>
      </w:r>
      <w:r>
        <w:rPr>
          <w:rFonts w:ascii="Calibri" w:eastAsia="微软雅黑" w:hAnsi="Calibri" w:cs="Calibri"/>
          <w:color w:val="454545"/>
          <w:sz w:val="29"/>
          <w:szCs w:val="29"/>
        </w:rPr>
        <w:t> </w:t>
      </w:r>
      <w:r>
        <w:rPr>
          <w:rFonts w:cs="Calibri" w:hint="eastAsia"/>
          <w:color w:val="454545"/>
          <w:sz w:val="29"/>
          <w:szCs w:val="29"/>
        </w:rPr>
        <w:t>作为一篇承载着厚重的传统文化的作品，是对学生进行情感、态度、价值观教育的好材料。阅读它，对于学生养成正确的人生观和价值观、培养健康的审美情趣、增加文化积淀，都有着重要的作用。</w:t>
      </w:r>
    </w:p>
    <w:p w14:paraId="06748B58" w14:textId="5C50E917" w:rsidR="0021449F" w:rsidRDefault="0021449F" w:rsidP="0021449F">
      <w:pPr>
        <w:pStyle w:val="a7"/>
        <w:shd w:val="clear" w:color="auto" w:fill="FFFFFF"/>
        <w:spacing w:before="0" w:beforeAutospacing="0" w:after="300" w:afterAutospacing="0" w:line="420" w:lineRule="atLeast"/>
        <w:jc w:val="both"/>
        <w:rPr>
          <w:rFonts w:ascii="微软雅黑" w:eastAsia="微软雅黑" w:hAnsi="微软雅黑" w:hint="eastAsia"/>
          <w:color w:val="454545"/>
        </w:rPr>
      </w:pPr>
      <w:r>
        <w:rPr>
          <w:rFonts w:ascii="Calibri" w:eastAsia="微软雅黑" w:hAnsi="Calibri" w:cs="Calibri"/>
          <w:color w:val="454545"/>
          <w:sz w:val="29"/>
          <w:szCs w:val="29"/>
        </w:rPr>
        <w:t>    </w:t>
      </w:r>
      <w:r>
        <w:rPr>
          <w:rFonts w:cs="Calibri" w:hint="eastAsia"/>
          <w:color w:val="454545"/>
          <w:sz w:val="29"/>
          <w:szCs w:val="29"/>
        </w:rPr>
        <w:t>同时，这篇文章又是一篇自读课文，</w:t>
      </w:r>
      <w:r>
        <w:rPr>
          <w:rFonts w:ascii="Calibri" w:eastAsia="微软雅黑" w:hAnsi="Calibri" w:cs="Calibri"/>
          <w:color w:val="454545"/>
          <w:sz w:val="29"/>
          <w:szCs w:val="29"/>
        </w:rPr>
        <w:t> </w:t>
      </w:r>
      <w:r>
        <w:rPr>
          <w:rFonts w:cs="Calibri" w:hint="eastAsia"/>
          <w:color w:val="454545"/>
          <w:sz w:val="29"/>
          <w:szCs w:val="29"/>
        </w:rPr>
        <w:t>自读课要注重学生自己阅读课文，自己发现问题，自己解决问题的过程，教师所处的是指导者和监督者的地位，而学生本身是学习的主体，一切学习活动的离不开他们的参与。学生要进行自读课的学习，必须先掌握一定的阅读能力和学习方法。学习这篇文章可以结合单元阅读提示</w:t>
      </w:r>
      <w:r>
        <w:rPr>
          <w:rFonts w:hint="eastAsia"/>
          <w:color w:val="454545"/>
          <w:sz w:val="29"/>
          <w:szCs w:val="29"/>
        </w:rPr>
        <w:t>引导学生自主学习</w:t>
      </w:r>
      <w:r>
        <w:rPr>
          <w:rFonts w:cs="Calibri" w:hint="eastAsia"/>
          <w:color w:val="454545"/>
          <w:sz w:val="29"/>
          <w:szCs w:val="29"/>
        </w:rPr>
        <w:t>。</w:t>
      </w:r>
    </w:p>
    <w:p w14:paraId="1E402B1A" w14:textId="3B9A2DA4" w:rsidR="0021449F" w:rsidRDefault="0021449F" w:rsidP="0021449F">
      <w:pPr>
        <w:pStyle w:val="a7"/>
        <w:shd w:val="clear" w:color="auto" w:fill="FFFFFF"/>
        <w:spacing w:before="0" w:beforeAutospacing="0" w:after="300" w:afterAutospacing="0" w:line="420" w:lineRule="atLeast"/>
        <w:jc w:val="both"/>
        <w:rPr>
          <w:rFonts w:ascii="微软雅黑" w:eastAsia="微软雅黑" w:hAnsi="微软雅黑" w:hint="eastAsia"/>
          <w:color w:val="454545"/>
        </w:rPr>
      </w:pPr>
      <w:r>
        <w:rPr>
          <w:rFonts w:ascii="Calibri" w:eastAsia="微软雅黑" w:hAnsi="Calibri" w:cs="Calibri"/>
          <w:color w:val="454545"/>
          <w:sz w:val="29"/>
          <w:szCs w:val="29"/>
        </w:rPr>
        <w:t>   </w:t>
      </w:r>
      <w:r>
        <w:rPr>
          <w:rFonts w:cs="Calibri" w:hint="eastAsia"/>
          <w:color w:val="454545"/>
          <w:sz w:val="29"/>
          <w:szCs w:val="29"/>
        </w:rPr>
        <w:t>胡</w:t>
      </w:r>
      <w:r>
        <w:rPr>
          <w:rFonts w:cs="Calibri" w:hint="eastAsia"/>
          <w:color w:val="454545"/>
          <w:sz w:val="29"/>
          <w:szCs w:val="29"/>
        </w:rPr>
        <w:t>老师的《周亚夫军细柳》一课，直入新课，简洁明了，干脆利落，让人耳目一新。</w:t>
      </w:r>
      <w:r>
        <w:rPr>
          <w:rFonts w:hint="eastAsia"/>
          <w:color w:val="454545"/>
          <w:sz w:val="29"/>
          <w:szCs w:val="29"/>
        </w:rPr>
        <w:t>读通句子，读懂文意，读出问题，读背积累，环节设置流畅自然，层层递进，符合学生的认真规律，并把握住了统编新教材的理念：自读文言文重视学生的多读熟读，积累常见的</w:t>
      </w:r>
      <w:r>
        <w:rPr>
          <w:rFonts w:hint="eastAsia"/>
          <w:color w:val="454545"/>
          <w:sz w:val="29"/>
          <w:szCs w:val="29"/>
        </w:rPr>
        <w:lastRenderedPageBreak/>
        <w:t>文言词语和名言警句，借助注释和工具书自主感知课文内容大意，从而提高自己的文言文阅读能力。</w:t>
      </w:r>
    </w:p>
    <w:p w14:paraId="20157A4D" w14:textId="6921A4DA" w:rsidR="0021449F" w:rsidRDefault="0021449F" w:rsidP="0021449F">
      <w:pPr>
        <w:pStyle w:val="a7"/>
        <w:shd w:val="clear" w:color="auto" w:fill="FFFFFF"/>
        <w:spacing w:before="0" w:beforeAutospacing="0" w:after="300" w:afterAutospacing="0" w:line="420" w:lineRule="atLeast"/>
        <w:jc w:val="both"/>
        <w:rPr>
          <w:rFonts w:ascii="微软雅黑" w:eastAsia="微软雅黑" w:hAnsi="微软雅黑" w:hint="eastAsia"/>
          <w:color w:val="454545"/>
        </w:rPr>
      </w:pPr>
      <w:r>
        <w:rPr>
          <w:rFonts w:ascii="Calibri" w:eastAsia="微软雅黑" w:hAnsi="Calibri" w:cs="Calibri"/>
          <w:color w:val="454545"/>
          <w:sz w:val="29"/>
          <w:szCs w:val="29"/>
        </w:rPr>
        <w:t>   </w:t>
      </w:r>
      <w:r>
        <w:rPr>
          <w:rFonts w:hint="eastAsia"/>
          <w:color w:val="454545"/>
          <w:sz w:val="29"/>
          <w:szCs w:val="29"/>
        </w:rPr>
        <w:t> </w:t>
      </w:r>
      <w:r>
        <w:rPr>
          <w:rFonts w:ascii="Calibri" w:eastAsia="微软雅黑" w:hAnsi="Calibri" w:cs="Calibri"/>
          <w:color w:val="454545"/>
          <w:sz w:val="29"/>
          <w:szCs w:val="29"/>
        </w:rPr>
        <w:t>“</w:t>
      </w:r>
      <w:r>
        <w:rPr>
          <w:rFonts w:cs="Calibri" w:hint="eastAsia"/>
          <w:color w:val="454545"/>
          <w:sz w:val="29"/>
          <w:szCs w:val="29"/>
        </w:rPr>
        <w:t>胸藏文墨虚若骨，腹有诗书气自华</w:t>
      </w:r>
      <w:r>
        <w:rPr>
          <w:rFonts w:ascii="Calibri" w:eastAsia="微软雅黑" w:hAnsi="Calibri" w:cs="Calibri"/>
          <w:color w:val="454545"/>
          <w:sz w:val="29"/>
          <w:szCs w:val="29"/>
        </w:rPr>
        <w:t>”</w:t>
      </w:r>
      <w:r>
        <w:rPr>
          <w:rFonts w:cs="Calibri" w:hint="eastAsia"/>
          <w:color w:val="454545"/>
          <w:sz w:val="29"/>
          <w:szCs w:val="29"/>
        </w:rPr>
        <w:t>，觉得这句话很适合言谈举止间流露出着读书人所特有的温雅脱俗气质的刘标老师。一开场的教师示范朗读，</w:t>
      </w:r>
      <w:r>
        <w:rPr>
          <w:rFonts w:hint="eastAsia"/>
          <w:color w:val="454545"/>
          <w:sz w:val="29"/>
          <w:szCs w:val="29"/>
        </w:rPr>
        <w:t>语气拿捏准确，饱含情感，</w:t>
      </w:r>
      <w:r>
        <w:rPr>
          <w:rFonts w:cs="Calibri" w:hint="eastAsia"/>
          <w:color w:val="454545"/>
          <w:sz w:val="29"/>
          <w:szCs w:val="29"/>
        </w:rPr>
        <w:t>迅速的吸引了学生的注意力，同学们听的很投入，</w:t>
      </w:r>
      <w:r>
        <w:rPr>
          <w:rFonts w:hint="eastAsia"/>
          <w:color w:val="454545"/>
          <w:sz w:val="29"/>
          <w:szCs w:val="29"/>
        </w:rPr>
        <w:t>学生在老师的带动之下，对于自己尝试朗读跃跃欲试，对学生接下来的文本阅读起到了很好的引导作用</w:t>
      </w:r>
      <w:r>
        <w:rPr>
          <w:rFonts w:cs="Calibri" w:hint="eastAsia"/>
          <w:color w:val="454545"/>
          <w:sz w:val="29"/>
          <w:szCs w:val="29"/>
        </w:rPr>
        <w:t>。</w:t>
      </w:r>
    </w:p>
    <w:p w14:paraId="7301907F" w14:textId="77777777" w:rsidR="0021449F" w:rsidRDefault="0021449F" w:rsidP="0021449F">
      <w:pPr>
        <w:pStyle w:val="a7"/>
        <w:shd w:val="clear" w:color="auto" w:fill="FFFFFF"/>
        <w:spacing w:before="0" w:beforeAutospacing="0" w:after="300" w:afterAutospacing="0" w:line="420" w:lineRule="atLeast"/>
        <w:ind w:firstLine="555"/>
        <w:jc w:val="both"/>
        <w:rPr>
          <w:rFonts w:ascii="微软雅黑" w:eastAsia="微软雅黑" w:hAnsi="微软雅黑" w:hint="eastAsia"/>
          <w:color w:val="454545"/>
        </w:rPr>
      </w:pPr>
      <w:r>
        <w:rPr>
          <w:rFonts w:ascii="Calibri" w:eastAsia="微软雅黑" w:hAnsi="Calibri" w:cs="Calibri"/>
          <w:color w:val="454545"/>
          <w:sz w:val="29"/>
          <w:szCs w:val="29"/>
        </w:rPr>
        <w:t>“</w:t>
      </w:r>
      <w:r>
        <w:rPr>
          <w:rFonts w:cs="Calibri" w:hint="eastAsia"/>
          <w:color w:val="454545"/>
          <w:sz w:val="29"/>
          <w:szCs w:val="29"/>
        </w:rPr>
        <w:t>教师讲得再多，也是教师的；学生学得再少，也是学生的</w:t>
      </w:r>
      <w:r>
        <w:rPr>
          <w:rFonts w:ascii="Calibri" w:eastAsia="微软雅黑" w:hAnsi="Calibri" w:cs="Calibri"/>
          <w:color w:val="454545"/>
          <w:sz w:val="29"/>
          <w:szCs w:val="29"/>
        </w:rPr>
        <w:t>”</w:t>
      </w:r>
      <w:r>
        <w:rPr>
          <w:rFonts w:cs="Calibri" w:hint="eastAsia"/>
          <w:color w:val="454545"/>
          <w:sz w:val="29"/>
          <w:szCs w:val="29"/>
        </w:rPr>
        <w:t>。刘标老师在这一节课当中贯彻了一条很有价值的教学理念：培养学生的自主学习能力。</w:t>
      </w:r>
      <w:r>
        <w:rPr>
          <w:rFonts w:hint="eastAsia"/>
          <w:color w:val="454545"/>
          <w:sz w:val="29"/>
          <w:szCs w:val="29"/>
        </w:rPr>
        <w:t>如：1.引导学生自主体会朗读，一读读准字音，二读读出节奏，三读读出文言味，并且在此基础上让学生个别展示读，生生评价。学生读出了感觉，学生评出了味道，学生爱上了这样自主展示的环节；</w:t>
      </w:r>
      <w:r>
        <w:rPr>
          <w:rFonts w:ascii="Calibri" w:hAnsi="Calibri" w:cs="Calibri"/>
          <w:color w:val="454545"/>
          <w:sz w:val="29"/>
          <w:szCs w:val="29"/>
        </w:rPr>
        <w:t>2.</w:t>
      </w:r>
      <w:r>
        <w:rPr>
          <w:rFonts w:hint="eastAsia"/>
          <w:color w:val="454545"/>
          <w:sz w:val="29"/>
          <w:szCs w:val="29"/>
        </w:rPr>
        <w:t>并让学生借助课下注释和工具书来自主读译这篇文言文。</w:t>
      </w:r>
      <w:r>
        <w:rPr>
          <w:rFonts w:ascii="Calibri" w:hAnsi="Calibri" w:cs="Calibri"/>
          <w:color w:val="454545"/>
          <w:sz w:val="29"/>
          <w:szCs w:val="29"/>
        </w:rPr>
        <w:t>3.</w:t>
      </w:r>
      <w:r>
        <w:rPr>
          <w:rFonts w:hint="eastAsia"/>
          <w:color w:val="454545"/>
          <w:sz w:val="29"/>
          <w:szCs w:val="29"/>
        </w:rPr>
        <w:t>甚至让学生在理解文本的基础上自主设计问题，从而引出本课的两个主要问题，分析形象，探究写法，很好的地突破了重难点。</w:t>
      </w:r>
    </w:p>
    <w:p w14:paraId="006BDF70" w14:textId="77777777" w:rsidR="002041D8" w:rsidRPr="0021449F" w:rsidRDefault="002041D8"/>
    <w:sectPr w:rsidR="002041D8" w:rsidRPr="0021449F">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04218D1" w14:textId="77777777" w:rsidR="00B600B9" w:rsidRDefault="00B600B9" w:rsidP="0021449F">
      <w:r>
        <w:separator/>
      </w:r>
    </w:p>
  </w:endnote>
  <w:endnote w:type="continuationSeparator" w:id="0">
    <w:p w14:paraId="67728CC0" w14:textId="77777777" w:rsidR="00B600B9" w:rsidRDefault="00B600B9" w:rsidP="002144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微软雅黑">
    <w:panose1 w:val="020B0503020204020204"/>
    <w:charset w:val="86"/>
    <w:family w:val="swiss"/>
    <w:pitch w:val="variable"/>
    <w:sig w:usb0="80000287" w:usb1="2ACF3C50" w:usb2="00000016" w:usb3="00000000" w:csb0="0004001F"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312D40F" w14:textId="77777777" w:rsidR="00B600B9" w:rsidRDefault="00B600B9" w:rsidP="0021449F">
      <w:r>
        <w:separator/>
      </w:r>
    </w:p>
  </w:footnote>
  <w:footnote w:type="continuationSeparator" w:id="0">
    <w:p w14:paraId="0D36F340" w14:textId="77777777" w:rsidR="00B600B9" w:rsidRDefault="00B600B9" w:rsidP="0021449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2"/>
  <w:bordersDoNotSurroundHeader/>
  <w:bordersDoNotSurroundFooter/>
  <w:proofState w:spelling="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306E"/>
    <w:rsid w:val="002041D8"/>
    <w:rsid w:val="0021449F"/>
    <w:rsid w:val="003900D6"/>
    <w:rsid w:val="0067306E"/>
    <w:rsid w:val="00B600B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8EC670F"/>
  <w15:chartTrackingRefBased/>
  <w15:docId w15:val="{EE0EFE67-6C28-4983-9EB6-96ACA6F71C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1449F"/>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21449F"/>
    <w:rPr>
      <w:sz w:val="18"/>
      <w:szCs w:val="18"/>
    </w:rPr>
  </w:style>
  <w:style w:type="paragraph" w:styleId="a5">
    <w:name w:val="footer"/>
    <w:basedOn w:val="a"/>
    <w:link w:val="a6"/>
    <w:uiPriority w:val="99"/>
    <w:unhideWhenUsed/>
    <w:rsid w:val="0021449F"/>
    <w:pPr>
      <w:tabs>
        <w:tab w:val="center" w:pos="4153"/>
        <w:tab w:val="right" w:pos="8306"/>
      </w:tabs>
      <w:snapToGrid w:val="0"/>
      <w:jc w:val="left"/>
    </w:pPr>
    <w:rPr>
      <w:sz w:val="18"/>
      <w:szCs w:val="18"/>
    </w:rPr>
  </w:style>
  <w:style w:type="character" w:customStyle="1" w:styleId="a6">
    <w:name w:val="页脚 字符"/>
    <w:basedOn w:val="a0"/>
    <w:link w:val="a5"/>
    <w:uiPriority w:val="99"/>
    <w:rsid w:val="0021449F"/>
    <w:rPr>
      <w:sz w:val="18"/>
      <w:szCs w:val="18"/>
    </w:rPr>
  </w:style>
  <w:style w:type="paragraph" w:styleId="a7">
    <w:name w:val="Normal (Web)"/>
    <w:basedOn w:val="a"/>
    <w:uiPriority w:val="99"/>
    <w:semiHidden/>
    <w:unhideWhenUsed/>
    <w:rsid w:val="0021449F"/>
    <w:pPr>
      <w:widowControl/>
      <w:spacing w:before="100" w:beforeAutospacing="1" w:after="100" w:afterAutospacing="1"/>
      <w:jc w:val="left"/>
    </w:pPr>
    <w:rPr>
      <w:rFonts w:ascii="宋体" w:eastAsia="宋体" w:hAnsi="宋体" w:cs="宋体"/>
      <w:kern w:val="0"/>
      <w:sz w:val="24"/>
      <w:szCs w:val="24"/>
    </w:rPr>
  </w:style>
  <w:style w:type="character" w:styleId="a8">
    <w:name w:val="Strong"/>
    <w:basedOn w:val="a0"/>
    <w:uiPriority w:val="22"/>
    <w:qFormat/>
    <w:rsid w:val="0021449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049148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134</Words>
  <Characters>768</Characters>
  <Application>Microsoft Office Word</Application>
  <DocSecurity>0</DocSecurity>
  <Lines>6</Lines>
  <Paragraphs>1</Paragraphs>
  <ScaleCrop>false</ScaleCrop>
  <Company/>
  <LinksUpToDate>false</LinksUpToDate>
  <CharactersWithSpaces>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谢 文源</dc:creator>
  <cp:keywords/>
  <dc:description/>
  <cp:lastModifiedBy>谢 文源</cp:lastModifiedBy>
  <cp:revision>2</cp:revision>
  <dcterms:created xsi:type="dcterms:W3CDTF">2021-01-18T06:50:00Z</dcterms:created>
  <dcterms:modified xsi:type="dcterms:W3CDTF">2021-01-18T06:53:00Z</dcterms:modified>
</cp:coreProperties>
</file>