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3080" w:firstLineChars="1100"/>
        <w:rPr>
          <w:rFonts w:hint="eastAsia"/>
          <w:sz w:val="28"/>
          <w:szCs w:val="28"/>
          <w:lang w:eastAsia="zh-CN"/>
        </w:rPr>
      </w:pPr>
      <w:r>
        <w:rPr>
          <w:rFonts w:hint="eastAsia"/>
          <w:sz w:val="28"/>
          <w:szCs w:val="28"/>
          <w:lang w:eastAsia="zh-CN"/>
        </w:rPr>
        <w:t>地理实践力培养</w:t>
      </w:r>
    </w:p>
    <w:p>
      <w:pPr>
        <w:ind w:firstLine="420" w:firstLineChars="200"/>
        <w:rPr>
          <w:rFonts w:hint="eastAsia"/>
          <w:lang w:eastAsia="zh-CN"/>
        </w:rPr>
      </w:pPr>
      <w:r>
        <w:rPr>
          <w:rFonts w:hint="eastAsia"/>
          <w:lang w:eastAsia="zh-CN"/>
        </w:rPr>
        <w:t>在新高考的背景下，新课标对我们高中地理学习提出了四大核心素养：区域认识能力是地理学习的基础，指人们运用空间-区域的观点和方法认识地理环境的思维品质和能力。综合思维指人们运用综合的观点和方法认识地理环境，有助于人们从整体的角度，全面、系统、动态地分析和认识地理环境，以及它与人类活动的关系。秉持正确的人地关系，尊重自然规律，协调好人类活动与地理环境的关系是地理过程的体现。地理实践力有助于提升人们的行动意识和行动能力，更好地在真实情境中观察、感悟、理解地理环境及其与人类活动的关系，增强社会责任感。</w:t>
      </w:r>
    </w:p>
    <w:p>
      <w:pPr>
        <w:ind w:firstLine="420" w:firstLineChars="200"/>
        <w:rPr>
          <w:rFonts w:hint="eastAsia"/>
          <w:lang w:eastAsia="zh-CN"/>
        </w:rPr>
      </w:pPr>
      <w:r>
        <w:rPr>
          <w:rFonts w:hint="eastAsia"/>
          <w:lang w:eastAsia="zh-CN"/>
        </w:rPr>
        <w:t>地理课程具有很强的实践性，特别是必修一和必修二内容里面所涉及到的一些地理基本原理和一些基本规律，如果能在实践活动中运用综合思维和区域认知，可以让原理和规律更好的落地，也是学生感悟、体验现实世界中人地关系的重要途径。而对于学生来说一旦常规的课堂中加入地理实践力的环节，可以让学生对地理的课堂充满期待和激情，并不断地增强了会用地理眼光认识和欣赏地理环境。</w:t>
      </w:r>
    </w:p>
    <w:p>
      <w:pPr>
        <w:ind w:firstLine="420" w:firstLineChars="200"/>
        <w:rPr>
          <w:rFonts w:hint="eastAsia"/>
          <w:lang w:val="en-US" w:eastAsia="zh-CN"/>
        </w:rPr>
      </w:pPr>
      <w:r>
        <w:rPr>
          <w:rFonts w:hint="eastAsia"/>
          <w:lang w:eastAsia="zh-CN"/>
        </w:rPr>
        <w:t>鉴于我们地理课程的特点及对地理实践力对学生的影响，在本学期的地理教学过程中，本人有意识的注重学生地理实践力的培养。培养对象既有全体高一的学生，也有我导师制的部分学生，形式既有在课堂中的观察和模拟实验，也有课后学生的模拟实验，最精彩的是走出课堂，在课堂之外去发现我们地理原理和规律的存在。在本学期中，为了让学生更好的理解热力环流的形成，本人在上课之前利用水代替空气，演示出热力环流的实验，并在课堂中展示出来，鼓励学生利用周末的时间在家里再做一遍，在做的过程当中再去好好理解热力环流形成的原因。在介绍《海水性质》这部分内容，我给学生带去了三杯水，让学生通过眼睛、手、和嘴巴去感受这三杯水的不同并去思考影响这三杯水差异的原因。在海教杯参赛的课题《喀斯特地貌</w:t>
      </w:r>
      <w:r>
        <w:rPr>
          <w:rFonts w:hint="eastAsia"/>
          <w:lang w:val="en-US" w:eastAsia="zh-CN"/>
        </w:rPr>
        <w:t>-</w:t>
      </w:r>
      <w:r>
        <w:rPr>
          <w:rFonts w:hint="eastAsia"/>
          <w:lang w:eastAsia="zh-CN"/>
        </w:rPr>
        <w:t>河流地貌》中，我利用探究茅台酒品质为明线，把喀斯特地貌和河流地貌的认知融合到了探究活动当中，并在介绍河流地貌时加入了河流冲积扇形成的模拟实验。根据模拟实验的过程去理解河流地貌形成的条件及地貌的特点。《土壤》这一节中，我带去了</w:t>
      </w:r>
      <w:r>
        <w:rPr>
          <w:rFonts w:hint="eastAsia"/>
          <w:lang w:val="en-US" w:eastAsia="zh-CN"/>
        </w:rPr>
        <w:t>10袋土壤，让学生通过眼睛的看和手的触摸，感受土壤的在颜色和矿物质组成方面的特点，并激发学生去思考土壤这些特点的原因。但由于多方面的限制，在地理课堂当中实践力的培养是有限，最多的一种形式还是利用观看小视频来加强对于所学内容的理解。但这种方式的效果，一直是有争议的，这种方式看似活跃了课堂，但视频当中的内容会不会成为学生的过眼云烟呢？而导师制中地理实践力的培养，突破了课堂的限制，更凸显了我们地理课程的特点，我把学生带去了校园内的沙坑，自己动手操作河流地貌—冲积扇的形成及特点，及在演示过程中溯源侵蚀和下蚀作用的体现。我还把学生带出校园，观察中大校园内植被的类型及它们的特点。在开放日当天，我们再次回顾了热力环流这个知识点，孩子们分别用水和密闭空气演示了热力环流，虽然此过程并不是十分顺利，但我相信见到过的肯定比听过的印象深刻，而做过的又肯定比见过的更难忘。</w:t>
      </w:r>
      <w:bookmarkStart w:id="0" w:name="_GoBack"/>
      <w:bookmarkEnd w:id="0"/>
    </w:p>
    <w:p>
      <w:pPr>
        <w:ind w:firstLine="420" w:firstLineChars="200"/>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982613"/>
    <w:rsid w:val="0CA4020B"/>
    <w:rsid w:val="23A56869"/>
    <w:rsid w:val="3FE010BC"/>
    <w:rsid w:val="4C982613"/>
    <w:rsid w:val="7DA723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24</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2021-01-18T00:48:00Z</dcterms:created>
  <dc:creator>李鹏</dc:creator>
  <cp:lastModifiedBy>李鹏</cp:lastModifiedBy>
  <dcterms:modified xsi:type="dcterms:W3CDTF">2021-01-18T08:13:57Z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