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5F04C6" w14:paraId="62A67774" w14:textId="77777777" w:rsidTr="0024464E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C3A3D" w14:textId="77777777" w:rsidR="005F04C6" w:rsidRDefault="005F04C6" w:rsidP="0024464E"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331F2" w14:textId="6D4F3C84" w:rsidR="005F04C6" w:rsidRDefault="005F04C6" w:rsidP="0024464E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熊佩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FC717" w14:textId="393A90B3" w:rsidR="005F04C6" w:rsidRDefault="005F04C6" w:rsidP="0024464E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</w:t>
            </w:r>
            <w:r>
              <w:rPr>
                <w:rFonts w:hint="eastAsia"/>
              </w:rPr>
              <w:t>20.</w:t>
            </w:r>
            <w:r>
              <w:rPr>
                <w:rFonts w:hint="eastAsia"/>
              </w:rPr>
              <w:t>9.24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57D57" w14:textId="77777777" w:rsidR="005F04C6" w:rsidRDefault="005F04C6" w:rsidP="0024464E">
            <w:pPr>
              <w:spacing w:line="300" w:lineRule="exact"/>
            </w:pPr>
            <w:r>
              <w:rPr>
                <w:rFonts w:hint="eastAsia"/>
              </w:rPr>
              <w:t>学科主题：海教杯初赛磨课</w:t>
            </w:r>
          </w:p>
        </w:tc>
      </w:tr>
      <w:tr w:rsidR="005F04C6" w14:paraId="5C7E081B" w14:textId="77777777" w:rsidTr="0024464E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78EE" w14:textId="77777777" w:rsidR="005F04C6" w:rsidRDefault="005F04C6" w:rsidP="0024464E"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9097F" w14:textId="68DB4BEE" w:rsidR="005F04C6" w:rsidRPr="005F04C6" w:rsidRDefault="005F04C6" w:rsidP="005F04C6">
            <w:pPr>
              <w:ind w:firstLine="420"/>
              <w:rPr>
                <w:rFonts w:ascii="宋体" w:hAnsi="宋体" w:hint="eastAsia"/>
                <w:sz w:val="24"/>
              </w:rPr>
            </w:pPr>
            <w:r w:rsidRPr="002E60AD">
              <w:rPr>
                <w:rFonts w:hint="eastAsia"/>
                <w:bCs/>
              </w:rPr>
              <w:t>亮点：</w:t>
            </w:r>
            <w:r w:rsidRPr="005F04C6">
              <w:rPr>
                <w:rFonts w:hint="eastAsia"/>
                <w:bCs/>
              </w:rPr>
              <w:t>熊老师的话题是</w:t>
            </w:r>
            <w:r w:rsidRPr="005F04C6">
              <w:rPr>
                <w:rFonts w:hint="eastAsia"/>
                <w:bCs/>
              </w:rPr>
              <w:t>Daily</w:t>
            </w:r>
            <w:r w:rsidRPr="005F04C6">
              <w:rPr>
                <w:bCs/>
              </w:rPr>
              <w:t xml:space="preserve"> </w:t>
            </w:r>
            <w:r w:rsidRPr="005F04C6">
              <w:rPr>
                <w:rFonts w:hint="eastAsia"/>
                <w:bCs/>
              </w:rPr>
              <w:t>Life</w:t>
            </w:r>
            <w:r w:rsidRPr="005F04C6">
              <w:rPr>
                <w:bCs/>
              </w:rPr>
              <w:t>,</w:t>
            </w:r>
            <w:r w:rsidRPr="005F04C6">
              <w:rPr>
                <w:rFonts w:hint="eastAsia"/>
                <w:bCs/>
              </w:rPr>
              <w:t>以文秋芳的输出驱动假设理论为指导，设计了以单元</w:t>
            </w:r>
            <w:r w:rsidRPr="005F04C6">
              <w:rPr>
                <w:rFonts w:hint="eastAsia"/>
                <w:bCs/>
              </w:rPr>
              <w:t>r</w:t>
            </w:r>
            <w:r w:rsidRPr="005F04C6">
              <w:rPr>
                <w:bCs/>
              </w:rPr>
              <w:t>eading, listening, grammar</w:t>
            </w:r>
            <w:r w:rsidRPr="005F04C6">
              <w:rPr>
                <w:rFonts w:hint="eastAsia"/>
                <w:bCs/>
              </w:rPr>
              <w:t>输入为导向的输出——“说”的活动。要求学生运用特殊疑问词</w:t>
            </w:r>
            <w:r w:rsidRPr="005F04C6">
              <w:rPr>
                <w:rFonts w:hint="eastAsia"/>
                <w:bCs/>
              </w:rPr>
              <w:t>w</w:t>
            </w:r>
            <w:r w:rsidRPr="005F04C6">
              <w:rPr>
                <w:bCs/>
              </w:rPr>
              <w:t>hen, what, how</w:t>
            </w:r>
            <w:r w:rsidRPr="005F04C6">
              <w:rPr>
                <w:rFonts w:hint="eastAsia"/>
                <w:bCs/>
              </w:rPr>
              <w:t>等开展日常实际活动，帮助学生掌握以时间顺序为思路的口语表达方式。本堂课的输入包括观看</w:t>
            </w:r>
            <w:r w:rsidRPr="005F04C6">
              <w:rPr>
                <w:rFonts w:hint="eastAsia"/>
                <w:bCs/>
              </w:rPr>
              <w:t>d</w:t>
            </w:r>
            <w:r w:rsidRPr="005F04C6">
              <w:rPr>
                <w:bCs/>
              </w:rPr>
              <w:t>aily life</w:t>
            </w:r>
            <w:r w:rsidRPr="005F04C6">
              <w:rPr>
                <w:rFonts w:hint="eastAsia"/>
                <w:bCs/>
              </w:rPr>
              <w:t>的视频，阅读中国学生日常生活的文章，输出包括采访活动和复述同学的日常活动。课堂各环节的设计始终围绕输入和输出的理论，在此过程中让学生了解英国学生生活，提升学生文化意识，培养学生比较分析和学习的能力，并且利用反馈机制引导学生练习</w:t>
            </w:r>
            <w:r w:rsidRPr="005F04C6">
              <w:rPr>
                <w:rFonts w:hint="eastAsia"/>
                <w:bCs/>
              </w:rPr>
              <w:t>d</w:t>
            </w:r>
            <w:r w:rsidRPr="005F04C6">
              <w:rPr>
                <w:bCs/>
              </w:rPr>
              <w:t>oes</w:t>
            </w:r>
            <w:r w:rsidRPr="005F04C6">
              <w:rPr>
                <w:rFonts w:hint="eastAsia"/>
                <w:bCs/>
              </w:rPr>
              <w:t>在口语中的使用，很好的处理了分层教学。</w:t>
            </w:r>
            <w:r>
              <w:rPr>
                <w:rFonts w:hint="eastAsia"/>
                <w:bCs/>
              </w:rPr>
              <w:t>整个过程，老师肢体语言得体，语言轻快活泼，有活力。</w:t>
            </w:r>
          </w:p>
        </w:tc>
      </w:tr>
      <w:tr w:rsidR="005F04C6" w14:paraId="3C543AF2" w14:textId="77777777" w:rsidTr="0024464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CBC6" w14:textId="77777777" w:rsidR="005F04C6" w:rsidRDefault="005F04C6" w:rsidP="0024464E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B4E36" w14:textId="17499164" w:rsidR="005F04C6" w:rsidRPr="002E60AD" w:rsidRDefault="005F04C6" w:rsidP="0024464E">
            <w:pPr>
              <w:spacing w:line="300" w:lineRule="exact"/>
              <w:rPr>
                <w:rFonts w:hint="eastAsia"/>
                <w:bCs/>
              </w:rPr>
            </w:pPr>
            <w:r w:rsidRPr="002E60AD">
              <w:rPr>
                <w:rFonts w:hint="eastAsia"/>
                <w:bCs/>
              </w:rPr>
              <w:t>不足</w:t>
            </w:r>
            <w:r>
              <w:rPr>
                <w:rFonts w:hint="eastAsia"/>
                <w:bCs/>
              </w:rPr>
              <w:t>：</w:t>
            </w:r>
            <w:r w:rsidRPr="002E60AD">
              <w:rPr>
                <w:bCs/>
              </w:rPr>
              <w:t xml:space="preserve"> </w:t>
            </w:r>
            <w:r>
              <w:rPr>
                <w:rFonts w:hint="eastAsia"/>
                <w:bCs/>
              </w:rPr>
              <w:t>缺少适当的板书。</w:t>
            </w:r>
          </w:p>
        </w:tc>
      </w:tr>
      <w:tr w:rsidR="005F04C6" w14:paraId="164CB707" w14:textId="77777777" w:rsidTr="0024464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61AC7" w14:textId="77777777" w:rsidR="005F04C6" w:rsidRDefault="005F04C6" w:rsidP="0024464E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F500" w14:textId="5D4E880A" w:rsidR="005F04C6" w:rsidRPr="002E60AD" w:rsidRDefault="005F04C6" w:rsidP="0024464E">
            <w:pPr>
              <w:spacing w:line="300" w:lineRule="exact"/>
              <w:rPr>
                <w:rFonts w:hint="eastAsia"/>
                <w:bCs/>
              </w:rPr>
            </w:pPr>
            <w:r w:rsidRPr="002E60AD">
              <w:rPr>
                <w:rFonts w:hint="eastAsia"/>
                <w:bCs/>
              </w:rPr>
              <w:t>改进建议：</w:t>
            </w:r>
            <w:r w:rsidRPr="002E60AD">
              <w:rPr>
                <w:bCs/>
              </w:rPr>
              <w:t xml:space="preserve"> </w:t>
            </w:r>
            <w:r>
              <w:rPr>
                <w:rFonts w:hint="eastAsia"/>
                <w:bCs/>
              </w:rPr>
              <w:t>亮点部分可用板书呈现。</w:t>
            </w:r>
          </w:p>
        </w:tc>
      </w:tr>
      <w:bookmarkEnd w:id="0"/>
    </w:tbl>
    <w:p w14:paraId="1AA815D1" w14:textId="77777777" w:rsidR="00385EB3" w:rsidRPr="005F04C6" w:rsidRDefault="00385EB3"/>
    <w:sectPr w:rsidR="00385EB3" w:rsidRPr="005F04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A63F29" w14:textId="77777777" w:rsidR="00146B28" w:rsidRDefault="00146B28" w:rsidP="005F04C6">
      <w:r>
        <w:separator/>
      </w:r>
    </w:p>
  </w:endnote>
  <w:endnote w:type="continuationSeparator" w:id="0">
    <w:p w14:paraId="689CDD2A" w14:textId="77777777" w:rsidR="00146B28" w:rsidRDefault="00146B28" w:rsidP="005F0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8D5258" w14:textId="77777777" w:rsidR="00146B28" w:rsidRDefault="00146B28" w:rsidP="005F04C6">
      <w:r>
        <w:separator/>
      </w:r>
    </w:p>
  </w:footnote>
  <w:footnote w:type="continuationSeparator" w:id="0">
    <w:p w14:paraId="7062E14E" w14:textId="77777777" w:rsidR="00146B28" w:rsidRDefault="00146B28" w:rsidP="005F04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742"/>
    <w:rsid w:val="00146B28"/>
    <w:rsid w:val="00385EB3"/>
    <w:rsid w:val="00593742"/>
    <w:rsid w:val="005F04C6"/>
    <w:rsid w:val="00BE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4C6889"/>
  <w15:chartTrackingRefBased/>
  <w15:docId w15:val="{BE569201-CE8E-4E87-B642-AD8E9F35F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04C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04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F04C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F04C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F04C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2021-01-19T03:17:00Z</dcterms:created>
  <dcterms:modified xsi:type="dcterms:W3CDTF">2021-01-19T03:22:00Z</dcterms:modified>
</cp:coreProperties>
</file>