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74F35" w:rsidRDefault="00B23A47">
      <w:pPr>
        <w:rPr>
          <w:rFonts w:hint="eastAsia"/>
        </w:rPr>
      </w:pPr>
      <w:r>
        <w:rPr>
          <w:rFonts w:hint="eastAsia"/>
        </w:rPr>
        <w:t>博文</w:t>
      </w:r>
      <w:r>
        <w:rPr>
          <w:rFonts w:hint="eastAsia"/>
        </w:rPr>
        <w:t xml:space="preserve">1 </w:t>
      </w:r>
    </w:p>
    <w:p w:rsidR="00B23A47" w:rsidRDefault="00B23A47">
      <w:pPr>
        <w:rPr>
          <w:rFonts w:hint="eastAsia"/>
        </w:rPr>
      </w:pPr>
      <w:r>
        <w:rPr>
          <w:rFonts w:hint="eastAsia"/>
        </w:rPr>
        <w:t xml:space="preserve">   </w:t>
      </w:r>
    </w:p>
    <w:p w:rsidR="00B23A47" w:rsidRPr="00B23A47" w:rsidRDefault="00B23A47" w:rsidP="00B23A47">
      <w:pPr>
        <w:jc w:val="center"/>
        <w:rPr>
          <w:rFonts w:hint="eastAsia"/>
          <w:sz w:val="28"/>
          <w:szCs w:val="28"/>
        </w:rPr>
      </w:pPr>
      <w:r w:rsidRPr="00B23A47">
        <w:rPr>
          <w:rFonts w:hint="eastAsia"/>
          <w:sz w:val="28"/>
          <w:szCs w:val="28"/>
        </w:rPr>
        <w:t>春节疫情防控之我见</w:t>
      </w:r>
    </w:p>
    <w:p w:rsidR="00B23A47" w:rsidRDefault="00B23A47">
      <w:pPr>
        <w:rPr>
          <w:rFonts w:hint="eastAsia"/>
        </w:rPr>
      </w:pPr>
    </w:p>
    <w:p w:rsidR="00B23A47" w:rsidRPr="00B23A47" w:rsidRDefault="00B23A47">
      <w:pPr>
        <w:rPr>
          <w:rFonts w:ascii="Arial" w:hAnsi="Arial" w:cs="Arial" w:hint="eastAsia"/>
          <w:color w:val="333333"/>
          <w:spacing w:val="7"/>
          <w:sz w:val="24"/>
          <w:szCs w:val="24"/>
          <w:shd w:val="clear" w:color="auto" w:fill="FFFFFF"/>
        </w:rPr>
      </w:pPr>
      <w:r>
        <w:rPr>
          <w:rFonts w:hint="eastAsia"/>
        </w:rPr>
        <w:t xml:space="preserve">    </w:t>
      </w:r>
      <w:r w:rsidRPr="00B23A47">
        <w:rPr>
          <w:rFonts w:hint="eastAsia"/>
          <w:sz w:val="24"/>
          <w:szCs w:val="24"/>
        </w:rPr>
        <w:t xml:space="preserve">  </w:t>
      </w:r>
      <w:r w:rsidRPr="00B23A47">
        <w:rPr>
          <w:rFonts w:ascii="Arial" w:hAnsi="Arial" w:cs="Arial"/>
          <w:color w:val="333333"/>
          <w:spacing w:val="7"/>
          <w:sz w:val="24"/>
          <w:szCs w:val="24"/>
          <w:shd w:val="clear" w:color="auto" w:fill="FFFFFF"/>
        </w:rPr>
        <w:t>“</w:t>
      </w:r>
      <w:r w:rsidRPr="00B23A47">
        <w:rPr>
          <w:rFonts w:ascii="Arial" w:hAnsi="Arial" w:cs="Arial"/>
          <w:color w:val="333333"/>
          <w:spacing w:val="7"/>
          <w:sz w:val="24"/>
          <w:szCs w:val="24"/>
          <w:shd w:val="clear" w:color="auto" w:fill="FFFFFF"/>
        </w:rPr>
        <w:t>今年过节不回家，待在公司挣钱花</w:t>
      </w:r>
      <w:r w:rsidRPr="00B23A47">
        <w:rPr>
          <w:rFonts w:ascii="Arial" w:hAnsi="Arial" w:cs="Arial"/>
          <w:color w:val="333333"/>
          <w:spacing w:val="7"/>
          <w:sz w:val="24"/>
          <w:szCs w:val="24"/>
          <w:shd w:val="clear" w:color="auto" w:fill="FFFFFF"/>
        </w:rPr>
        <w:t>”“</w:t>
      </w:r>
      <w:r w:rsidRPr="00B23A47">
        <w:rPr>
          <w:rFonts w:ascii="Arial" w:hAnsi="Arial" w:cs="Arial"/>
          <w:color w:val="333333"/>
          <w:spacing w:val="7"/>
          <w:sz w:val="24"/>
          <w:szCs w:val="24"/>
          <w:shd w:val="clear" w:color="auto" w:fill="FFFFFF"/>
        </w:rPr>
        <w:t>与其返乡隔离十四天，不如留下多赚四五千</w:t>
      </w:r>
      <w:r w:rsidRPr="00B23A47">
        <w:rPr>
          <w:rFonts w:ascii="Arial" w:hAnsi="Arial" w:cs="Arial"/>
          <w:color w:val="333333"/>
          <w:spacing w:val="7"/>
          <w:sz w:val="24"/>
          <w:szCs w:val="24"/>
          <w:shd w:val="clear" w:color="auto" w:fill="FFFFFF"/>
        </w:rPr>
        <w:t>”</w:t>
      </w:r>
      <w:r w:rsidRPr="00B23A47">
        <w:rPr>
          <w:rFonts w:ascii="Arial" w:hAnsi="Arial" w:cs="Arial"/>
          <w:color w:val="333333"/>
          <w:spacing w:val="7"/>
          <w:sz w:val="24"/>
          <w:szCs w:val="24"/>
          <w:shd w:val="clear" w:color="auto" w:fill="FFFFFF"/>
        </w:rPr>
        <w:t>，面对严峻复杂的疫情防控形势，就地过年成了今年过节的一种选择。</w:t>
      </w:r>
    </w:p>
    <w:p w:rsidR="00B23A47" w:rsidRPr="00B23A47" w:rsidRDefault="00B23A47" w:rsidP="00B23A47">
      <w:pPr>
        <w:ind w:firstLineChars="350" w:firstLine="889"/>
        <w:rPr>
          <w:rFonts w:ascii="Arial" w:hAnsi="Arial" w:cs="Arial" w:hint="eastAsia"/>
          <w:color w:val="333333"/>
          <w:spacing w:val="7"/>
          <w:sz w:val="24"/>
          <w:szCs w:val="24"/>
          <w:shd w:val="clear" w:color="auto" w:fill="FFFFFF"/>
        </w:rPr>
      </w:pPr>
      <w:r w:rsidRPr="00B23A47">
        <w:rPr>
          <w:rFonts w:ascii="Arial" w:hAnsi="Arial" w:cs="Arial"/>
          <w:color w:val="333333"/>
          <w:spacing w:val="7"/>
          <w:sz w:val="24"/>
          <w:szCs w:val="24"/>
          <w:shd w:val="clear" w:color="auto" w:fill="FFFFFF"/>
        </w:rPr>
        <w:t>目前全国有超</w:t>
      </w:r>
      <w:r w:rsidRPr="00B23A47">
        <w:rPr>
          <w:rFonts w:ascii="Arial" w:hAnsi="Arial" w:cs="Arial"/>
          <w:color w:val="333333"/>
          <w:spacing w:val="7"/>
          <w:sz w:val="24"/>
          <w:szCs w:val="24"/>
          <w:shd w:val="clear" w:color="auto" w:fill="FFFFFF"/>
        </w:rPr>
        <w:t>25</w:t>
      </w:r>
      <w:r w:rsidRPr="00B23A47">
        <w:rPr>
          <w:rFonts w:ascii="Arial" w:hAnsi="Arial" w:cs="Arial"/>
          <w:color w:val="333333"/>
          <w:spacing w:val="7"/>
          <w:sz w:val="24"/>
          <w:szCs w:val="24"/>
          <w:shd w:val="clear" w:color="auto" w:fill="FFFFFF"/>
        </w:rPr>
        <w:t>个省份倡导</w:t>
      </w:r>
      <w:r w:rsidRPr="00B23A47">
        <w:rPr>
          <w:rFonts w:ascii="Arial" w:hAnsi="Arial" w:cs="Arial"/>
          <w:color w:val="333333"/>
          <w:spacing w:val="7"/>
          <w:sz w:val="24"/>
          <w:szCs w:val="24"/>
          <w:shd w:val="clear" w:color="auto" w:fill="FFFFFF"/>
        </w:rPr>
        <w:t>“</w:t>
      </w:r>
      <w:r w:rsidRPr="00B23A47">
        <w:rPr>
          <w:rFonts w:ascii="Arial" w:hAnsi="Arial" w:cs="Arial"/>
          <w:color w:val="333333"/>
          <w:spacing w:val="7"/>
          <w:sz w:val="24"/>
          <w:szCs w:val="24"/>
          <w:shd w:val="clear" w:color="auto" w:fill="FFFFFF"/>
        </w:rPr>
        <w:t>就地过年</w:t>
      </w:r>
      <w:r w:rsidRPr="00B23A47">
        <w:rPr>
          <w:rFonts w:ascii="Arial" w:hAnsi="Arial" w:cs="Arial"/>
          <w:color w:val="333333"/>
          <w:spacing w:val="7"/>
          <w:sz w:val="24"/>
          <w:szCs w:val="24"/>
          <w:shd w:val="clear" w:color="auto" w:fill="FFFFFF"/>
        </w:rPr>
        <w:t>”</w:t>
      </w:r>
      <w:r w:rsidRPr="00B23A47">
        <w:rPr>
          <w:rFonts w:ascii="Arial" w:hAnsi="Arial" w:cs="Arial"/>
          <w:color w:val="333333"/>
          <w:spacing w:val="7"/>
          <w:sz w:val="24"/>
          <w:szCs w:val="24"/>
          <w:shd w:val="clear" w:color="auto" w:fill="FFFFFF"/>
        </w:rPr>
        <w:t>，据中国国家铁路集团有限公司副总经理李文新介绍，今年春运节前车票的预售较往年同期下降近六成，预计全国铁路春运客流将下调至</w:t>
      </w:r>
      <w:r w:rsidRPr="00B23A47">
        <w:rPr>
          <w:rFonts w:ascii="Arial" w:hAnsi="Arial" w:cs="Arial"/>
          <w:color w:val="333333"/>
          <w:spacing w:val="7"/>
          <w:sz w:val="24"/>
          <w:szCs w:val="24"/>
          <w:shd w:val="clear" w:color="auto" w:fill="FFFFFF"/>
        </w:rPr>
        <w:t>2.96</w:t>
      </w:r>
      <w:r w:rsidRPr="00B23A47">
        <w:rPr>
          <w:rFonts w:ascii="Arial" w:hAnsi="Arial" w:cs="Arial"/>
          <w:color w:val="333333"/>
          <w:spacing w:val="7"/>
          <w:sz w:val="24"/>
          <w:szCs w:val="24"/>
          <w:shd w:val="clear" w:color="auto" w:fill="FFFFFF"/>
        </w:rPr>
        <w:t>亿人次。</w:t>
      </w:r>
    </w:p>
    <w:p w:rsidR="00B23A47" w:rsidRPr="00B23A47" w:rsidRDefault="00B23A47" w:rsidP="00B23A47">
      <w:pPr>
        <w:ind w:firstLineChars="350" w:firstLine="889"/>
        <w:rPr>
          <w:rFonts w:ascii="Arial" w:hAnsi="Arial" w:cs="Arial" w:hint="eastAsia"/>
          <w:color w:val="333333"/>
          <w:spacing w:val="7"/>
          <w:sz w:val="24"/>
          <w:szCs w:val="24"/>
          <w:shd w:val="clear" w:color="auto" w:fill="FFFFFF"/>
        </w:rPr>
      </w:pPr>
      <w:r w:rsidRPr="00B23A47">
        <w:rPr>
          <w:rFonts w:ascii="Arial" w:hAnsi="Arial" w:cs="Arial"/>
          <w:color w:val="333333"/>
          <w:spacing w:val="7"/>
          <w:sz w:val="24"/>
          <w:szCs w:val="24"/>
          <w:shd w:val="clear" w:color="auto" w:fill="FFFFFF"/>
        </w:rPr>
        <w:t>就地过年背后是为了疫情防控，放弃与家人团聚的付出与贡献，值得珍视。为此，各地各部门也拿出了实招，让留下来的人们感受到</w:t>
      </w:r>
      <w:r w:rsidRPr="00B23A47">
        <w:rPr>
          <w:rFonts w:ascii="Arial" w:hAnsi="Arial" w:cs="Arial"/>
          <w:color w:val="333333"/>
          <w:spacing w:val="7"/>
          <w:sz w:val="24"/>
          <w:szCs w:val="24"/>
          <w:shd w:val="clear" w:color="auto" w:fill="FFFFFF"/>
        </w:rPr>
        <w:t>“</w:t>
      </w:r>
      <w:r w:rsidRPr="00B23A47">
        <w:rPr>
          <w:rFonts w:ascii="Arial" w:hAnsi="Arial" w:cs="Arial"/>
          <w:color w:val="333333"/>
          <w:spacing w:val="7"/>
          <w:sz w:val="24"/>
          <w:szCs w:val="24"/>
          <w:shd w:val="clear" w:color="auto" w:fill="FFFFFF"/>
        </w:rPr>
        <w:t>年味</w:t>
      </w:r>
      <w:r w:rsidRPr="00B23A47">
        <w:rPr>
          <w:rFonts w:ascii="Arial" w:hAnsi="Arial" w:cs="Arial"/>
          <w:color w:val="333333"/>
          <w:spacing w:val="7"/>
          <w:sz w:val="24"/>
          <w:szCs w:val="24"/>
          <w:shd w:val="clear" w:color="auto" w:fill="FFFFFF"/>
        </w:rPr>
        <w:t>”</w:t>
      </w:r>
      <w:r w:rsidRPr="00B23A47">
        <w:rPr>
          <w:rFonts w:ascii="Arial" w:hAnsi="Arial" w:cs="Arial"/>
          <w:color w:val="333333"/>
          <w:spacing w:val="7"/>
          <w:sz w:val="24"/>
          <w:szCs w:val="24"/>
          <w:shd w:val="clear" w:color="auto" w:fill="FFFFFF"/>
        </w:rPr>
        <w:t>。</w:t>
      </w:r>
    </w:p>
    <w:p w:rsidR="00B23A47" w:rsidRPr="00B23A47" w:rsidRDefault="00B23A47" w:rsidP="00B23A47">
      <w:pPr>
        <w:widowControl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B23A47">
        <w:rPr>
          <w:rFonts w:ascii="Arial" w:eastAsia="宋体" w:hAnsi="Arial" w:cs="Arial"/>
          <w:color w:val="333333"/>
          <w:spacing w:val="7"/>
          <w:kern w:val="0"/>
          <w:sz w:val="24"/>
          <w:szCs w:val="24"/>
          <w:shd w:val="clear" w:color="auto" w:fill="FFFFFF"/>
        </w:rPr>
        <w:t>家发展改革委要求，确保节日期间商场超市运营正常，物流设施运行正常，生活物资生产企业开工正常，多</w:t>
      </w:r>
      <w:proofErr w:type="gramStart"/>
      <w:r w:rsidRPr="00B23A47">
        <w:rPr>
          <w:rFonts w:ascii="Arial" w:eastAsia="宋体" w:hAnsi="Arial" w:cs="Arial"/>
          <w:color w:val="333333"/>
          <w:spacing w:val="7"/>
          <w:kern w:val="0"/>
          <w:sz w:val="24"/>
          <w:szCs w:val="24"/>
          <w:shd w:val="clear" w:color="auto" w:fill="FFFFFF"/>
        </w:rPr>
        <w:t>措</w:t>
      </w:r>
      <w:proofErr w:type="gramEnd"/>
      <w:r w:rsidRPr="00B23A47">
        <w:rPr>
          <w:rFonts w:ascii="Arial" w:eastAsia="宋体" w:hAnsi="Arial" w:cs="Arial"/>
          <w:color w:val="333333"/>
          <w:spacing w:val="7"/>
          <w:kern w:val="0"/>
          <w:sz w:val="24"/>
          <w:szCs w:val="24"/>
          <w:shd w:val="clear" w:color="auto" w:fill="FFFFFF"/>
        </w:rPr>
        <w:t>并举保障重要民生商品供应和价格总体平稳；</w:t>
      </w:r>
    </w:p>
    <w:p w:rsidR="00B23A47" w:rsidRPr="00B23A47" w:rsidRDefault="00B23A47" w:rsidP="00B23A47">
      <w:pPr>
        <w:ind w:firstLineChars="350" w:firstLine="889"/>
        <w:rPr>
          <w:rFonts w:ascii="Arial" w:eastAsia="宋体" w:hAnsi="Arial" w:cs="Arial" w:hint="eastAsia"/>
          <w:color w:val="333333"/>
          <w:spacing w:val="7"/>
          <w:kern w:val="0"/>
          <w:sz w:val="24"/>
          <w:szCs w:val="24"/>
          <w:shd w:val="clear" w:color="auto" w:fill="FFFFFF"/>
        </w:rPr>
      </w:pPr>
      <w:r w:rsidRPr="00B23A47">
        <w:rPr>
          <w:rFonts w:ascii="Arial" w:eastAsia="宋体" w:hAnsi="Arial" w:cs="Arial"/>
          <w:color w:val="333333"/>
          <w:spacing w:val="7"/>
          <w:kern w:val="0"/>
          <w:sz w:val="24"/>
          <w:szCs w:val="24"/>
          <w:shd w:val="clear" w:color="auto" w:fill="FFFFFF"/>
        </w:rPr>
        <w:t>浙江、福建、广东等省部分地市提出鼓励企业采取发放</w:t>
      </w:r>
      <w:r w:rsidRPr="00B23A47">
        <w:rPr>
          <w:rFonts w:ascii="Arial" w:eastAsia="宋体" w:hAnsi="Arial" w:cs="Arial"/>
          <w:color w:val="333333"/>
          <w:spacing w:val="7"/>
          <w:kern w:val="0"/>
          <w:sz w:val="24"/>
          <w:szCs w:val="24"/>
          <w:shd w:val="clear" w:color="auto" w:fill="FFFFFF"/>
        </w:rPr>
        <w:t>“</w:t>
      </w:r>
      <w:r w:rsidRPr="00B23A47">
        <w:rPr>
          <w:rFonts w:ascii="Arial" w:eastAsia="宋体" w:hAnsi="Arial" w:cs="Arial"/>
          <w:color w:val="333333"/>
          <w:spacing w:val="7"/>
          <w:kern w:val="0"/>
          <w:sz w:val="24"/>
          <w:szCs w:val="24"/>
          <w:shd w:val="clear" w:color="auto" w:fill="FFFFFF"/>
        </w:rPr>
        <w:t>留岗红包</w:t>
      </w:r>
      <w:r w:rsidRPr="00B23A47">
        <w:rPr>
          <w:rFonts w:ascii="Arial" w:eastAsia="宋体" w:hAnsi="Arial" w:cs="Arial"/>
          <w:color w:val="333333"/>
          <w:spacing w:val="7"/>
          <w:kern w:val="0"/>
          <w:sz w:val="24"/>
          <w:szCs w:val="24"/>
          <w:shd w:val="clear" w:color="auto" w:fill="FFFFFF"/>
        </w:rPr>
        <w:t>”</w:t>
      </w:r>
      <w:r w:rsidRPr="00B23A47">
        <w:rPr>
          <w:rFonts w:ascii="Arial" w:eastAsia="宋体" w:hAnsi="Arial" w:cs="Arial"/>
          <w:color w:val="333333"/>
          <w:spacing w:val="7"/>
          <w:kern w:val="0"/>
          <w:sz w:val="24"/>
          <w:szCs w:val="24"/>
          <w:shd w:val="clear" w:color="auto" w:fill="FFFFFF"/>
        </w:rPr>
        <w:t>、改善就餐条件、安排文化旅游活动等措施，企业正纷纷积极响应；</w:t>
      </w:r>
    </w:p>
    <w:p w:rsidR="00B23A47" w:rsidRPr="00B23A47" w:rsidRDefault="00B23A47" w:rsidP="00B23A47">
      <w:pPr>
        <w:ind w:firstLineChars="350" w:firstLine="889"/>
        <w:rPr>
          <w:sz w:val="24"/>
          <w:szCs w:val="24"/>
        </w:rPr>
      </w:pPr>
      <w:r w:rsidRPr="00B23A47">
        <w:rPr>
          <w:rFonts w:ascii="Arial" w:hAnsi="Arial" w:cs="Arial"/>
          <w:color w:val="333333"/>
          <w:spacing w:val="7"/>
          <w:sz w:val="24"/>
          <w:szCs w:val="24"/>
          <w:shd w:val="clear" w:color="auto" w:fill="FFFFFF"/>
        </w:rPr>
        <w:t>在保障好就地过年之外，部分地区也正在细化措施方案，全力帮助留守儿童、空巢老人等特殊群体安心、舒心过好年。</w:t>
      </w:r>
    </w:p>
    <w:sectPr w:rsidR="00B23A47" w:rsidRPr="00B23A47" w:rsidSect="00274F35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</w:compat>
  <w:rsids>
    <w:rsidRoot w:val="00B23A47"/>
    <w:rsid w:val="00015510"/>
    <w:rsid w:val="00132465"/>
    <w:rsid w:val="00207353"/>
    <w:rsid w:val="00274F35"/>
    <w:rsid w:val="00A029CB"/>
    <w:rsid w:val="00B23A4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32465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1295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1</Pages>
  <Words>64</Words>
  <Characters>367</Characters>
  <Application>Microsoft Office Word</Application>
  <DocSecurity>0</DocSecurity>
  <Lines>3</Lines>
  <Paragraphs>1</Paragraphs>
  <ScaleCrop>false</ScaleCrop>
  <Company>微软中国</Company>
  <LinksUpToDate>false</LinksUpToDate>
  <CharactersWithSpaces>430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微软用户</dc:creator>
  <cp:lastModifiedBy>微软用户</cp:lastModifiedBy>
  <cp:revision>1</cp:revision>
  <dcterms:created xsi:type="dcterms:W3CDTF">2021-01-20T00:34:00Z</dcterms:created>
  <dcterms:modified xsi:type="dcterms:W3CDTF">2021-01-20T00:45:00Z</dcterms:modified>
</cp:coreProperties>
</file>