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B4EC5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新中国成立</w:t>
      </w:r>
      <w:r>
        <w:rPr>
          <w:rFonts w:ascii="Helvetica" w:hAnsi="Helvetica" w:cs="Helvetica"/>
          <w:color w:val="333333"/>
          <w:sz w:val="27"/>
          <w:szCs w:val="27"/>
        </w:rPr>
        <w:t>70</w:t>
      </w:r>
      <w:r>
        <w:rPr>
          <w:rFonts w:ascii="Helvetica" w:hAnsi="Helvetica" w:cs="Helvetica"/>
          <w:color w:val="333333"/>
          <w:sz w:val="27"/>
          <w:szCs w:val="27"/>
        </w:rPr>
        <w:t>年来，经济实力的不断增强推动了人民生活中每一个可感可知的变化，获得感与幸福感亦不断提升。从七组成绩单可纵览中国民生福祉的发展。</w:t>
      </w:r>
    </w:p>
    <w:p w14:paraId="0DE9854E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drawing>
          <wp:inline distT="0" distB="0" distL="0" distR="0" wp14:anchorId="6AF229C7" wp14:editId="6739B7B8">
            <wp:extent cx="5238750" cy="3924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BBB7B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资料图：民众用当地的猕猴桃、山楂、大枣、板栗和玉米等山货和粮食，绘制出边长为</w:t>
      </w:r>
      <w:r>
        <w:rPr>
          <w:rFonts w:ascii="Helvetica" w:hAnsi="Helvetica" w:cs="Helvetica"/>
          <w:color w:val="333333"/>
          <w:sz w:val="27"/>
          <w:szCs w:val="27"/>
        </w:rPr>
        <w:t>7</w:t>
      </w:r>
      <w:r>
        <w:rPr>
          <w:rFonts w:ascii="Helvetica" w:hAnsi="Helvetica" w:cs="Helvetica"/>
          <w:color w:val="333333"/>
          <w:sz w:val="27"/>
          <w:szCs w:val="27"/>
        </w:rPr>
        <w:t>米的大型丰收图，共庆丰收。中新社记者</w:t>
      </w:r>
      <w:r>
        <w:rPr>
          <w:rFonts w:ascii="Helvetica" w:hAnsi="Helvetica" w:cs="Helvetica"/>
          <w:color w:val="333333"/>
          <w:sz w:val="27"/>
          <w:szCs w:val="27"/>
        </w:rPr>
        <w:t xml:space="preserve"> </w:t>
      </w:r>
      <w:r>
        <w:rPr>
          <w:rFonts w:ascii="Helvetica" w:hAnsi="Helvetica" w:cs="Helvetica"/>
          <w:color w:val="333333"/>
          <w:sz w:val="27"/>
          <w:szCs w:val="27"/>
        </w:rPr>
        <w:t>王中举</w:t>
      </w:r>
      <w:r>
        <w:rPr>
          <w:rFonts w:ascii="Helvetica" w:hAnsi="Helvetica" w:cs="Helvetica"/>
          <w:color w:val="333333"/>
          <w:sz w:val="27"/>
          <w:szCs w:val="27"/>
        </w:rPr>
        <w:t xml:space="preserve"> </w:t>
      </w:r>
      <w:r>
        <w:rPr>
          <w:rFonts w:ascii="Helvetica" w:hAnsi="Helvetica" w:cs="Helvetica"/>
          <w:color w:val="333333"/>
          <w:sz w:val="27"/>
          <w:szCs w:val="27"/>
        </w:rPr>
        <w:t>摄</w:t>
      </w:r>
    </w:p>
    <w:p w14:paraId="214435BA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就业规模扩大工资收入增长</w:t>
      </w:r>
    </w:p>
    <w:p w14:paraId="50CDE474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中国就业总量从</w:t>
      </w:r>
      <w:r>
        <w:rPr>
          <w:rFonts w:ascii="Helvetica" w:hAnsi="Helvetica" w:cs="Helvetica"/>
          <w:color w:val="333333"/>
          <w:sz w:val="27"/>
          <w:szCs w:val="27"/>
        </w:rPr>
        <w:t>1949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1.8</w:t>
      </w:r>
      <w:r>
        <w:rPr>
          <w:rFonts w:ascii="Helvetica" w:hAnsi="Helvetica" w:cs="Helvetica"/>
          <w:color w:val="333333"/>
          <w:sz w:val="27"/>
          <w:szCs w:val="27"/>
        </w:rPr>
        <w:t>亿人增加到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7.8</w:t>
      </w:r>
      <w:r>
        <w:rPr>
          <w:rFonts w:ascii="Helvetica" w:hAnsi="Helvetica" w:cs="Helvetica"/>
          <w:color w:val="333333"/>
          <w:sz w:val="27"/>
          <w:szCs w:val="27"/>
        </w:rPr>
        <w:t>亿人，扩大</w:t>
      </w:r>
      <w:r>
        <w:rPr>
          <w:rFonts w:ascii="Helvetica" w:hAnsi="Helvetica" w:cs="Helvetica"/>
          <w:color w:val="333333"/>
          <w:sz w:val="27"/>
          <w:szCs w:val="27"/>
        </w:rPr>
        <w:t>3.3</w:t>
      </w:r>
      <w:r>
        <w:rPr>
          <w:rFonts w:ascii="Helvetica" w:hAnsi="Helvetica" w:cs="Helvetica"/>
          <w:color w:val="333333"/>
          <w:sz w:val="27"/>
          <w:szCs w:val="27"/>
        </w:rPr>
        <w:t>倍，其中城镇就业达到</w:t>
      </w:r>
      <w:r>
        <w:rPr>
          <w:rFonts w:ascii="Helvetica" w:hAnsi="Helvetica" w:cs="Helvetica"/>
          <w:color w:val="333333"/>
          <w:sz w:val="27"/>
          <w:szCs w:val="27"/>
        </w:rPr>
        <w:t>4.3</w:t>
      </w:r>
      <w:r>
        <w:rPr>
          <w:rFonts w:ascii="Helvetica" w:hAnsi="Helvetica" w:cs="Helvetica"/>
          <w:color w:val="333333"/>
          <w:sz w:val="27"/>
          <w:szCs w:val="27"/>
        </w:rPr>
        <w:t>亿人，比</w:t>
      </w:r>
      <w:r>
        <w:rPr>
          <w:rFonts w:ascii="Helvetica" w:hAnsi="Helvetica" w:cs="Helvetica"/>
          <w:color w:val="333333"/>
          <w:sz w:val="27"/>
          <w:szCs w:val="27"/>
        </w:rPr>
        <w:t>1949</w:t>
      </w:r>
      <w:r>
        <w:rPr>
          <w:rFonts w:ascii="Helvetica" w:hAnsi="Helvetica" w:cs="Helvetica"/>
          <w:color w:val="333333"/>
          <w:sz w:val="27"/>
          <w:szCs w:val="27"/>
        </w:rPr>
        <w:t>年增加</w:t>
      </w:r>
      <w:r>
        <w:rPr>
          <w:rFonts w:ascii="Helvetica" w:hAnsi="Helvetica" w:cs="Helvetica"/>
          <w:color w:val="333333"/>
          <w:sz w:val="27"/>
          <w:szCs w:val="27"/>
        </w:rPr>
        <w:t>27.3</w:t>
      </w:r>
      <w:r>
        <w:rPr>
          <w:rFonts w:ascii="Helvetica" w:hAnsi="Helvetica" w:cs="Helvetica"/>
          <w:color w:val="333333"/>
          <w:sz w:val="27"/>
          <w:szCs w:val="27"/>
        </w:rPr>
        <w:t>倍。</w:t>
      </w:r>
    </w:p>
    <w:p w14:paraId="05C225B6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lastRenderedPageBreak/>
        <w:drawing>
          <wp:inline distT="0" distB="0" distL="0" distR="0" wp14:anchorId="2C49F492" wp14:editId="2C386001">
            <wp:extent cx="3295650" cy="47625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D7C5B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t xml:space="preserve">　　制图：侯雨彤</w:t>
      </w:r>
    </w:p>
    <w:p w14:paraId="60085C3D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年，中国城镇非私营单位就业人员平均工资达到</w:t>
      </w:r>
      <w:r>
        <w:rPr>
          <w:rFonts w:ascii="Helvetica" w:hAnsi="Helvetica" w:cs="Helvetica"/>
          <w:color w:val="333333"/>
          <w:sz w:val="27"/>
          <w:szCs w:val="27"/>
        </w:rPr>
        <w:t>82461</w:t>
      </w:r>
      <w:r>
        <w:rPr>
          <w:rFonts w:ascii="Helvetica" w:hAnsi="Helvetica" w:cs="Helvetica"/>
          <w:color w:val="333333"/>
          <w:sz w:val="27"/>
          <w:szCs w:val="27"/>
        </w:rPr>
        <w:t>元</w:t>
      </w:r>
      <w:r>
        <w:rPr>
          <w:rFonts w:ascii="Helvetica" w:hAnsi="Helvetica" w:cs="Helvetica"/>
          <w:color w:val="333333"/>
          <w:sz w:val="27"/>
          <w:szCs w:val="27"/>
        </w:rPr>
        <w:t>(</w:t>
      </w:r>
      <w:r>
        <w:rPr>
          <w:rFonts w:ascii="Helvetica" w:hAnsi="Helvetica" w:cs="Helvetica"/>
          <w:color w:val="333333"/>
          <w:sz w:val="27"/>
          <w:szCs w:val="27"/>
        </w:rPr>
        <w:t>人民币，下同</w:t>
      </w:r>
      <w:r>
        <w:rPr>
          <w:rFonts w:ascii="Helvetica" w:hAnsi="Helvetica" w:cs="Helvetica"/>
          <w:color w:val="333333"/>
          <w:sz w:val="27"/>
          <w:szCs w:val="27"/>
        </w:rPr>
        <w:t>)</w:t>
      </w:r>
      <w:r>
        <w:rPr>
          <w:rFonts w:ascii="Helvetica" w:hAnsi="Helvetica" w:cs="Helvetica"/>
          <w:color w:val="333333"/>
          <w:sz w:val="27"/>
          <w:szCs w:val="27"/>
        </w:rPr>
        <w:t>，是</w:t>
      </w:r>
      <w:r>
        <w:rPr>
          <w:rFonts w:ascii="Helvetica" w:hAnsi="Helvetica" w:cs="Helvetica"/>
          <w:color w:val="333333"/>
          <w:sz w:val="27"/>
          <w:szCs w:val="27"/>
        </w:rPr>
        <w:t>1978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134</w:t>
      </w:r>
      <w:r>
        <w:rPr>
          <w:rFonts w:ascii="Helvetica" w:hAnsi="Helvetica" w:cs="Helvetica"/>
          <w:color w:val="333333"/>
          <w:sz w:val="27"/>
          <w:szCs w:val="27"/>
        </w:rPr>
        <w:t>倍，年均增长率达到</w:t>
      </w:r>
      <w:r>
        <w:rPr>
          <w:rFonts w:ascii="Helvetica" w:hAnsi="Helvetica" w:cs="Helvetica"/>
          <w:color w:val="333333"/>
          <w:sz w:val="27"/>
          <w:szCs w:val="27"/>
        </w:rPr>
        <w:t>13.0%</w:t>
      </w:r>
      <w:r>
        <w:rPr>
          <w:rFonts w:ascii="Helvetica" w:hAnsi="Helvetica" w:cs="Helvetica"/>
          <w:color w:val="333333"/>
          <w:sz w:val="27"/>
          <w:szCs w:val="27"/>
        </w:rPr>
        <w:t>，扣除物价因素，实际增长了</w:t>
      </w:r>
      <w:r>
        <w:rPr>
          <w:rFonts w:ascii="Helvetica" w:hAnsi="Helvetica" w:cs="Helvetica"/>
          <w:color w:val="333333"/>
          <w:sz w:val="27"/>
          <w:szCs w:val="27"/>
        </w:rPr>
        <w:t>18.3</w:t>
      </w:r>
      <w:r>
        <w:rPr>
          <w:rFonts w:ascii="Helvetica" w:hAnsi="Helvetica" w:cs="Helvetica"/>
          <w:color w:val="333333"/>
          <w:sz w:val="27"/>
          <w:szCs w:val="27"/>
        </w:rPr>
        <w:t>倍，年均实际增长率为</w:t>
      </w:r>
      <w:r>
        <w:rPr>
          <w:rFonts w:ascii="Helvetica" w:hAnsi="Helvetica" w:cs="Helvetica"/>
          <w:color w:val="333333"/>
          <w:sz w:val="27"/>
          <w:szCs w:val="27"/>
        </w:rPr>
        <w:t>7.7%</w:t>
      </w:r>
      <w:r>
        <w:rPr>
          <w:rFonts w:ascii="Helvetica" w:hAnsi="Helvetica" w:cs="Helvetica"/>
          <w:color w:val="333333"/>
          <w:sz w:val="27"/>
          <w:szCs w:val="27"/>
        </w:rPr>
        <w:t>。</w:t>
      </w:r>
    </w:p>
    <w:p w14:paraId="3BC77E4E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粮食产量稳定牢牢端住饭碗</w:t>
      </w:r>
    </w:p>
    <w:p w14:paraId="6F45509F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Fonts w:ascii="Helvetica" w:hAnsi="Helvetica" w:cs="Helvetica"/>
          <w:color w:val="333333"/>
          <w:sz w:val="27"/>
          <w:szCs w:val="27"/>
        </w:rPr>
        <w:t>1949</w:t>
      </w:r>
      <w:r>
        <w:rPr>
          <w:rFonts w:ascii="Helvetica" w:hAnsi="Helvetica" w:cs="Helvetica"/>
          <w:color w:val="333333"/>
          <w:sz w:val="27"/>
          <w:szCs w:val="27"/>
        </w:rPr>
        <w:t>年中国粮食产量</w:t>
      </w:r>
      <w:r>
        <w:rPr>
          <w:rFonts w:ascii="Helvetica" w:hAnsi="Helvetica" w:cs="Helvetica"/>
          <w:color w:val="333333"/>
          <w:sz w:val="27"/>
          <w:szCs w:val="27"/>
        </w:rPr>
        <w:t>2264</w:t>
      </w:r>
      <w:r>
        <w:rPr>
          <w:rFonts w:ascii="Helvetica" w:hAnsi="Helvetica" w:cs="Helvetica"/>
          <w:color w:val="333333"/>
          <w:sz w:val="27"/>
          <w:szCs w:val="27"/>
        </w:rPr>
        <w:t>亿斤，人均粮食产量</w:t>
      </w:r>
      <w:r>
        <w:rPr>
          <w:rFonts w:ascii="Helvetica" w:hAnsi="Helvetica" w:cs="Helvetica"/>
          <w:color w:val="333333"/>
          <w:sz w:val="27"/>
          <w:szCs w:val="27"/>
        </w:rPr>
        <w:t>209</w:t>
      </w:r>
      <w:r>
        <w:rPr>
          <w:rFonts w:ascii="Helvetica" w:hAnsi="Helvetica" w:cs="Helvetica"/>
          <w:color w:val="333333"/>
          <w:sz w:val="27"/>
          <w:szCs w:val="27"/>
        </w:rPr>
        <w:t>公斤，无法满足人们的温饱需求。改革开放以来，建立和完善以家庭承包经营为基础、统分结合的双层经营体制，启动农产品流通体制改革，彻底取</w:t>
      </w:r>
      <w:r>
        <w:rPr>
          <w:rFonts w:ascii="Helvetica" w:hAnsi="Helvetica" w:cs="Helvetica"/>
          <w:color w:val="333333"/>
          <w:sz w:val="27"/>
          <w:szCs w:val="27"/>
        </w:rPr>
        <w:lastRenderedPageBreak/>
        <w:t>消农业税，建立农业支持保护制度，激发了广大农民的积极性，促进粮食产量快速增长。</w:t>
      </w:r>
    </w:p>
    <w:p w14:paraId="5132DF3E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drawing>
          <wp:inline distT="0" distB="0" distL="0" distR="0" wp14:anchorId="09C7CD79" wp14:editId="51225CE5">
            <wp:extent cx="4762500" cy="47244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B348D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t xml:space="preserve">　　制图：侯雨彤</w:t>
      </w:r>
    </w:p>
    <w:p w14:paraId="6E0BD5B1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年粮食产量</w:t>
      </w:r>
      <w:r>
        <w:rPr>
          <w:rFonts w:ascii="Helvetica" w:hAnsi="Helvetica" w:cs="Helvetica"/>
          <w:color w:val="333333"/>
          <w:sz w:val="27"/>
          <w:szCs w:val="27"/>
        </w:rPr>
        <w:t>13158</w:t>
      </w:r>
      <w:r>
        <w:rPr>
          <w:rFonts w:ascii="Helvetica" w:hAnsi="Helvetica" w:cs="Helvetica"/>
          <w:color w:val="333333"/>
          <w:sz w:val="27"/>
          <w:szCs w:val="27"/>
        </w:rPr>
        <w:t>亿斤，比</w:t>
      </w:r>
      <w:r>
        <w:rPr>
          <w:rFonts w:ascii="Helvetica" w:hAnsi="Helvetica" w:cs="Helvetica"/>
          <w:color w:val="333333"/>
          <w:sz w:val="27"/>
          <w:szCs w:val="27"/>
        </w:rPr>
        <w:t>1949</w:t>
      </w:r>
      <w:r>
        <w:rPr>
          <w:rFonts w:ascii="Helvetica" w:hAnsi="Helvetica" w:cs="Helvetica"/>
          <w:color w:val="333333"/>
          <w:sz w:val="27"/>
          <w:szCs w:val="27"/>
        </w:rPr>
        <w:t>年增长</w:t>
      </w:r>
      <w:r>
        <w:rPr>
          <w:rFonts w:ascii="Helvetica" w:hAnsi="Helvetica" w:cs="Helvetica"/>
          <w:color w:val="333333"/>
          <w:sz w:val="27"/>
          <w:szCs w:val="27"/>
        </w:rPr>
        <w:t>4.8</w:t>
      </w:r>
      <w:r>
        <w:rPr>
          <w:rFonts w:ascii="Helvetica" w:hAnsi="Helvetica" w:cs="Helvetica"/>
          <w:color w:val="333333"/>
          <w:sz w:val="27"/>
          <w:szCs w:val="27"/>
        </w:rPr>
        <w:t>倍，年均增长</w:t>
      </w:r>
      <w:r>
        <w:rPr>
          <w:rFonts w:ascii="Helvetica" w:hAnsi="Helvetica" w:cs="Helvetica"/>
          <w:color w:val="333333"/>
          <w:sz w:val="27"/>
          <w:szCs w:val="27"/>
        </w:rPr>
        <w:t>2.6%</w:t>
      </w:r>
      <w:r>
        <w:rPr>
          <w:rFonts w:ascii="Helvetica" w:hAnsi="Helvetica" w:cs="Helvetica"/>
          <w:color w:val="333333"/>
          <w:sz w:val="27"/>
          <w:szCs w:val="27"/>
        </w:rPr>
        <w:t>；人均粮食产量</w:t>
      </w:r>
      <w:r>
        <w:rPr>
          <w:rFonts w:ascii="Helvetica" w:hAnsi="Helvetica" w:cs="Helvetica"/>
          <w:color w:val="333333"/>
          <w:sz w:val="27"/>
          <w:szCs w:val="27"/>
        </w:rPr>
        <w:t>472</w:t>
      </w:r>
      <w:r>
        <w:rPr>
          <w:rFonts w:ascii="Helvetica" w:hAnsi="Helvetica" w:cs="Helvetica"/>
          <w:color w:val="333333"/>
          <w:sz w:val="27"/>
          <w:szCs w:val="27"/>
        </w:rPr>
        <w:t>公斤，比</w:t>
      </w:r>
      <w:r>
        <w:rPr>
          <w:rFonts w:ascii="Helvetica" w:hAnsi="Helvetica" w:cs="Helvetica"/>
          <w:color w:val="333333"/>
          <w:sz w:val="27"/>
          <w:szCs w:val="27"/>
        </w:rPr>
        <w:t>1949</w:t>
      </w:r>
      <w:r>
        <w:rPr>
          <w:rFonts w:ascii="Helvetica" w:hAnsi="Helvetica" w:cs="Helvetica"/>
          <w:color w:val="333333"/>
          <w:sz w:val="27"/>
          <w:szCs w:val="27"/>
        </w:rPr>
        <w:t>年增长</w:t>
      </w:r>
      <w:r>
        <w:rPr>
          <w:rFonts w:ascii="Helvetica" w:hAnsi="Helvetica" w:cs="Helvetica"/>
          <w:color w:val="333333"/>
          <w:sz w:val="27"/>
          <w:szCs w:val="27"/>
        </w:rPr>
        <w:t>1.3</w:t>
      </w:r>
      <w:r>
        <w:rPr>
          <w:rFonts w:ascii="Helvetica" w:hAnsi="Helvetica" w:cs="Helvetica"/>
          <w:color w:val="333333"/>
          <w:sz w:val="27"/>
          <w:szCs w:val="27"/>
        </w:rPr>
        <w:t>倍，守住了国家粮食安全底线。</w:t>
      </w:r>
    </w:p>
    <w:p w14:paraId="5711EAA6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脱贫攻坚事业取得重大成就</w:t>
      </w:r>
    </w:p>
    <w:p w14:paraId="6563CC2D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lastRenderedPageBreak/>
        <w:t xml:space="preserve">　　新中国成立</w:t>
      </w:r>
      <w:r>
        <w:rPr>
          <w:rFonts w:ascii="Helvetica" w:hAnsi="Helvetica" w:cs="Helvetica"/>
          <w:color w:val="333333"/>
          <w:sz w:val="27"/>
          <w:szCs w:val="27"/>
        </w:rPr>
        <w:t>70</w:t>
      </w:r>
      <w:r>
        <w:rPr>
          <w:rFonts w:ascii="Helvetica" w:hAnsi="Helvetica" w:cs="Helvetica"/>
          <w:color w:val="333333"/>
          <w:sz w:val="27"/>
          <w:szCs w:val="27"/>
        </w:rPr>
        <w:t>年来，农村贫困人口大幅减少，尤其改革开放以来，中国农村年均减贫逾千万人。</w:t>
      </w:r>
    </w:p>
    <w:p w14:paraId="409CCD70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drawing>
          <wp:inline distT="0" distB="0" distL="0" distR="0" wp14:anchorId="2E52910A" wp14:editId="3092E9ED">
            <wp:extent cx="4762500" cy="46482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21B86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t xml:space="preserve">　　制图：侯雨彤</w:t>
      </w:r>
    </w:p>
    <w:p w14:paraId="4C66DBB7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特别是中共十八大以来，中国实施精准扶贫精准脱贫，全面打响脱贫攻坚战，扶贫工作取得决定性进展。</w:t>
      </w:r>
      <w:r>
        <w:rPr>
          <w:rFonts w:ascii="Helvetica" w:hAnsi="Helvetica" w:cs="Helvetica"/>
          <w:color w:val="333333"/>
          <w:sz w:val="27"/>
          <w:szCs w:val="27"/>
        </w:rPr>
        <w:t>6</w:t>
      </w:r>
      <w:r>
        <w:rPr>
          <w:rFonts w:ascii="Helvetica" w:hAnsi="Helvetica" w:cs="Helvetica"/>
          <w:color w:val="333333"/>
          <w:sz w:val="27"/>
          <w:szCs w:val="27"/>
        </w:rPr>
        <w:t>年来，中国农村已累计减贫</w:t>
      </w:r>
      <w:r>
        <w:rPr>
          <w:rFonts w:ascii="Helvetica" w:hAnsi="Helvetica" w:cs="Helvetica"/>
          <w:color w:val="333333"/>
          <w:sz w:val="27"/>
          <w:szCs w:val="27"/>
        </w:rPr>
        <w:t>8239</w:t>
      </w:r>
      <w:r>
        <w:rPr>
          <w:rFonts w:ascii="Helvetica" w:hAnsi="Helvetica" w:cs="Helvetica"/>
          <w:color w:val="333333"/>
          <w:sz w:val="27"/>
          <w:szCs w:val="27"/>
        </w:rPr>
        <w:t>万人，年均减贫</w:t>
      </w:r>
      <w:r>
        <w:rPr>
          <w:rFonts w:ascii="Helvetica" w:hAnsi="Helvetica" w:cs="Helvetica"/>
          <w:color w:val="333333"/>
          <w:sz w:val="27"/>
          <w:szCs w:val="27"/>
        </w:rPr>
        <w:t>1373</w:t>
      </w:r>
      <w:r>
        <w:rPr>
          <w:rFonts w:ascii="Helvetica" w:hAnsi="Helvetica" w:cs="Helvetica"/>
          <w:color w:val="333333"/>
          <w:sz w:val="27"/>
          <w:szCs w:val="27"/>
        </w:rPr>
        <w:t>万人，</w:t>
      </w:r>
      <w:r>
        <w:rPr>
          <w:rFonts w:ascii="Helvetica" w:hAnsi="Helvetica" w:cs="Helvetica"/>
          <w:color w:val="333333"/>
          <w:sz w:val="27"/>
          <w:szCs w:val="27"/>
        </w:rPr>
        <w:t>6</w:t>
      </w:r>
      <w:r>
        <w:rPr>
          <w:rFonts w:ascii="Helvetica" w:hAnsi="Helvetica" w:cs="Helvetica"/>
          <w:color w:val="333333"/>
          <w:sz w:val="27"/>
          <w:szCs w:val="27"/>
        </w:rPr>
        <w:t>年累计减贫幅度达到</w:t>
      </w:r>
      <w:r>
        <w:rPr>
          <w:rFonts w:ascii="Helvetica" w:hAnsi="Helvetica" w:cs="Helvetica"/>
          <w:color w:val="333333"/>
          <w:sz w:val="27"/>
          <w:szCs w:val="27"/>
        </w:rPr>
        <w:t>83.2%</w:t>
      </w:r>
      <w:r>
        <w:rPr>
          <w:rFonts w:ascii="Helvetica" w:hAnsi="Helvetica" w:cs="Helvetica"/>
          <w:color w:val="333333"/>
          <w:sz w:val="27"/>
          <w:szCs w:val="27"/>
        </w:rPr>
        <w:t>，农村贫困发生率也从</w:t>
      </w:r>
      <w:r>
        <w:rPr>
          <w:rFonts w:ascii="Helvetica" w:hAnsi="Helvetica" w:cs="Helvetica"/>
          <w:color w:val="333333"/>
          <w:sz w:val="27"/>
          <w:szCs w:val="27"/>
        </w:rPr>
        <w:t>2012</w:t>
      </w:r>
      <w:r>
        <w:rPr>
          <w:rFonts w:ascii="Helvetica" w:hAnsi="Helvetica" w:cs="Helvetica"/>
          <w:color w:val="333333"/>
          <w:sz w:val="27"/>
          <w:szCs w:val="27"/>
        </w:rPr>
        <w:t>年末的</w:t>
      </w:r>
      <w:r>
        <w:rPr>
          <w:rFonts w:ascii="Helvetica" w:hAnsi="Helvetica" w:cs="Helvetica"/>
          <w:color w:val="333333"/>
          <w:sz w:val="27"/>
          <w:szCs w:val="27"/>
        </w:rPr>
        <w:t>10.2%</w:t>
      </w:r>
      <w:r>
        <w:rPr>
          <w:rFonts w:ascii="Helvetica" w:hAnsi="Helvetica" w:cs="Helvetica"/>
          <w:color w:val="333333"/>
          <w:sz w:val="27"/>
          <w:szCs w:val="27"/>
        </w:rPr>
        <w:t>下降到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年末的</w:t>
      </w:r>
      <w:r>
        <w:rPr>
          <w:rFonts w:ascii="Helvetica" w:hAnsi="Helvetica" w:cs="Helvetica"/>
          <w:color w:val="333333"/>
          <w:sz w:val="27"/>
          <w:szCs w:val="27"/>
        </w:rPr>
        <w:t>1.7%</w:t>
      </w:r>
      <w:r>
        <w:rPr>
          <w:rFonts w:ascii="Helvetica" w:hAnsi="Helvetica" w:cs="Helvetica"/>
          <w:color w:val="333333"/>
          <w:sz w:val="27"/>
          <w:szCs w:val="27"/>
        </w:rPr>
        <w:t>，其中，</w:t>
      </w:r>
      <w:r>
        <w:rPr>
          <w:rFonts w:ascii="Helvetica" w:hAnsi="Helvetica" w:cs="Helvetica"/>
          <w:color w:val="333333"/>
          <w:sz w:val="27"/>
          <w:szCs w:val="27"/>
        </w:rPr>
        <w:t>10</w:t>
      </w:r>
      <w:r>
        <w:rPr>
          <w:rFonts w:ascii="Helvetica" w:hAnsi="Helvetica" w:cs="Helvetica"/>
          <w:color w:val="333333"/>
          <w:sz w:val="27"/>
          <w:szCs w:val="27"/>
        </w:rPr>
        <w:t>个省份的农村贫困发生率已降至</w:t>
      </w:r>
      <w:r>
        <w:rPr>
          <w:rFonts w:ascii="Helvetica" w:hAnsi="Helvetica" w:cs="Helvetica"/>
          <w:color w:val="333333"/>
          <w:sz w:val="27"/>
          <w:szCs w:val="27"/>
        </w:rPr>
        <w:t>1.0%</w:t>
      </w:r>
      <w:r>
        <w:rPr>
          <w:rFonts w:ascii="Helvetica" w:hAnsi="Helvetica" w:cs="Helvetica"/>
          <w:color w:val="333333"/>
          <w:sz w:val="27"/>
          <w:szCs w:val="27"/>
        </w:rPr>
        <w:t>以下，中华民族千百年来的绝对贫困问题有望得到历史性解决。</w:t>
      </w:r>
    </w:p>
    <w:p w14:paraId="2107D4DF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lastRenderedPageBreak/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消费规模扩大结构不断改善</w:t>
      </w:r>
    </w:p>
    <w:p w14:paraId="447E3D3D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中国社会消费品零售总额由</w:t>
      </w:r>
      <w:r>
        <w:rPr>
          <w:rFonts w:ascii="Helvetica" w:hAnsi="Helvetica" w:cs="Helvetica"/>
          <w:color w:val="333333"/>
          <w:sz w:val="27"/>
          <w:szCs w:val="27"/>
        </w:rPr>
        <w:t>1952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277</w:t>
      </w:r>
      <w:r>
        <w:rPr>
          <w:rFonts w:ascii="Helvetica" w:hAnsi="Helvetica" w:cs="Helvetica"/>
          <w:color w:val="333333"/>
          <w:sz w:val="27"/>
          <w:szCs w:val="27"/>
        </w:rPr>
        <w:t>亿元增加到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380987</w:t>
      </w:r>
      <w:r>
        <w:rPr>
          <w:rFonts w:ascii="Helvetica" w:hAnsi="Helvetica" w:cs="Helvetica"/>
          <w:color w:val="333333"/>
          <w:sz w:val="27"/>
          <w:szCs w:val="27"/>
        </w:rPr>
        <w:t>亿元，年均增长</w:t>
      </w:r>
      <w:r>
        <w:rPr>
          <w:rFonts w:ascii="Helvetica" w:hAnsi="Helvetica" w:cs="Helvetica"/>
          <w:color w:val="333333"/>
          <w:sz w:val="27"/>
          <w:szCs w:val="27"/>
        </w:rPr>
        <w:t>11.6%</w:t>
      </w:r>
      <w:r>
        <w:rPr>
          <w:rFonts w:ascii="Helvetica" w:hAnsi="Helvetica" w:cs="Helvetica"/>
          <w:color w:val="333333"/>
          <w:sz w:val="27"/>
          <w:szCs w:val="27"/>
        </w:rPr>
        <w:t>。</w:t>
      </w:r>
    </w:p>
    <w:p w14:paraId="3A0018EA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drawing>
          <wp:inline distT="0" distB="0" distL="0" distR="0" wp14:anchorId="0F24F2E8" wp14:editId="17875E8A">
            <wp:extent cx="4762500" cy="46291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894FD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t xml:space="preserve">　　制图：侯雨彤</w:t>
      </w:r>
    </w:p>
    <w:p w14:paraId="1A08686F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新中国成立初期，居民商品消费主要以满足吃、穿等基本生活需求为主。在居民收入水平稳步提高以及消费观念转变带动下，居民消费从注重量的满足转向追求质的提升，消费结构不断改善。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年，中国居民恩格尔系数为</w:t>
      </w:r>
      <w:r>
        <w:rPr>
          <w:rFonts w:ascii="Helvetica" w:hAnsi="Helvetica" w:cs="Helvetica"/>
          <w:color w:val="333333"/>
          <w:sz w:val="27"/>
          <w:szCs w:val="27"/>
        </w:rPr>
        <w:t>28.4%</w:t>
      </w:r>
      <w:r>
        <w:rPr>
          <w:rFonts w:ascii="Helvetica" w:hAnsi="Helvetica" w:cs="Helvetica"/>
          <w:color w:val="333333"/>
          <w:sz w:val="27"/>
          <w:szCs w:val="27"/>
        </w:rPr>
        <w:t>，比</w:t>
      </w:r>
      <w:r>
        <w:rPr>
          <w:rFonts w:ascii="Helvetica" w:hAnsi="Helvetica" w:cs="Helvetica"/>
          <w:color w:val="333333"/>
          <w:sz w:val="27"/>
          <w:szCs w:val="27"/>
        </w:rPr>
        <w:t>1978</w:t>
      </w:r>
      <w:r>
        <w:rPr>
          <w:rFonts w:ascii="Helvetica" w:hAnsi="Helvetica" w:cs="Helvetica"/>
          <w:color w:val="333333"/>
          <w:sz w:val="27"/>
          <w:szCs w:val="27"/>
        </w:rPr>
        <w:t>年下降</w:t>
      </w:r>
      <w:r>
        <w:rPr>
          <w:rFonts w:ascii="Helvetica" w:hAnsi="Helvetica" w:cs="Helvetica"/>
          <w:color w:val="333333"/>
          <w:sz w:val="27"/>
          <w:szCs w:val="27"/>
        </w:rPr>
        <w:t>35.5</w:t>
      </w:r>
      <w:r>
        <w:rPr>
          <w:rFonts w:ascii="Helvetica" w:hAnsi="Helvetica" w:cs="Helvetica"/>
          <w:color w:val="333333"/>
          <w:sz w:val="27"/>
          <w:szCs w:val="27"/>
        </w:rPr>
        <w:t>个百分点。</w:t>
      </w:r>
    </w:p>
    <w:p w14:paraId="4F9B187B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lastRenderedPageBreak/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医疗卫生服务进步保障提高</w:t>
      </w:r>
    </w:p>
    <w:p w14:paraId="0C06FC55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经过</w:t>
      </w:r>
      <w:r>
        <w:rPr>
          <w:rFonts w:ascii="Helvetica" w:hAnsi="Helvetica" w:cs="Helvetica"/>
          <w:color w:val="333333"/>
          <w:sz w:val="27"/>
          <w:szCs w:val="27"/>
        </w:rPr>
        <w:t>70</w:t>
      </w:r>
      <w:r>
        <w:rPr>
          <w:rFonts w:ascii="Helvetica" w:hAnsi="Helvetica" w:cs="Helvetica"/>
          <w:color w:val="333333"/>
          <w:sz w:val="27"/>
          <w:szCs w:val="27"/>
        </w:rPr>
        <w:t>年的建设和发展，中国医疗卫生事业取得巨大成就。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年末，中国共有医疗卫生机构</w:t>
      </w:r>
      <w:r>
        <w:rPr>
          <w:rFonts w:ascii="Helvetica" w:hAnsi="Helvetica" w:cs="Helvetica"/>
          <w:color w:val="333333"/>
          <w:sz w:val="27"/>
          <w:szCs w:val="27"/>
        </w:rPr>
        <w:t>99.7</w:t>
      </w:r>
      <w:r>
        <w:rPr>
          <w:rFonts w:ascii="Helvetica" w:hAnsi="Helvetica" w:cs="Helvetica"/>
          <w:color w:val="333333"/>
          <w:sz w:val="27"/>
          <w:szCs w:val="27"/>
        </w:rPr>
        <w:t>万个，卫生技术人员</w:t>
      </w:r>
      <w:r>
        <w:rPr>
          <w:rFonts w:ascii="Helvetica" w:hAnsi="Helvetica" w:cs="Helvetica"/>
          <w:color w:val="333333"/>
          <w:sz w:val="27"/>
          <w:szCs w:val="27"/>
        </w:rPr>
        <w:t>952</w:t>
      </w:r>
      <w:r>
        <w:rPr>
          <w:rFonts w:ascii="Helvetica" w:hAnsi="Helvetica" w:cs="Helvetica"/>
          <w:color w:val="333333"/>
          <w:sz w:val="27"/>
          <w:szCs w:val="27"/>
        </w:rPr>
        <w:t>万人，医疗卫生机构床位</w:t>
      </w:r>
      <w:r>
        <w:rPr>
          <w:rFonts w:ascii="Helvetica" w:hAnsi="Helvetica" w:cs="Helvetica"/>
          <w:color w:val="333333"/>
          <w:sz w:val="27"/>
          <w:szCs w:val="27"/>
        </w:rPr>
        <w:t>840</w:t>
      </w:r>
      <w:r>
        <w:rPr>
          <w:rFonts w:ascii="Helvetica" w:hAnsi="Helvetica" w:cs="Helvetica"/>
          <w:color w:val="333333"/>
          <w:sz w:val="27"/>
          <w:szCs w:val="27"/>
        </w:rPr>
        <w:t>万张，覆盖城乡居民的卫生服务体系日益完善。</w:t>
      </w:r>
    </w:p>
    <w:p w14:paraId="030AED99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drawing>
          <wp:inline distT="0" distB="0" distL="0" distR="0" wp14:anchorId="3F4286B6" wp14:editId="7636BEE5">
            <wp:extent cx="3581400" cy="47625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9BA35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t xml:space="preserve">　　制图：侯雨彤</w:t>
      </w:r>
    </w:p>
    <w:p w14:paraId="087962DE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年城镇居民人均医疗保健消费支出</w:t>
      </w:r>
      <w:r>
        <w:rPr>
          <w:rFonts w:ascii="Helvetica" w:hAnsi="Helvetica" w:cs="Helvetica"/>
          <w:color w:val="333333"/>
          <w:sz w:val="27"/>
          <w:szCs w:val="27"/>
        </w:rPr>
        <w:t>2046</w:t>
      </w:r>
      <w:r>
        <w:rPr>
          <w:rFonts w:ascii="Helvetica" w:hAnsi="Helvetica" w:cs="Helvetica"/>
          <w:color w:val="333333"/>
          <w:sz w:val="27"/>
          <w:szCs w:val="27"/>
        </w:rPr>
        <w:t>元，占人均消费支出的比重为</w:t>
      </w:r>
      <w:r>
        <w:rPr>
          <w:rFonts w:ascii="Helvetica" w:hAnsi="Helvetica" w:cs="Helvetica"/>
          <w:color w:val="333333"/>
          <w:sz w:val="27"/>
          <w:szCs w:val="27"/>
        </w:rPr>
        <w:t>7.8%</w:t>
      </w:r>
      <w:r>
        <w:rPr>
          <w:rFonts w:ascii="Helvetica" w:hAnsi="Helvetica" w:cs="Helvetica"/>
          <w:color w:val="333333"/>
          <w:sz w:val="27"/>
          <w:szCs w:val="27"/>
        </w:rPr>
        <w:t>，比</w:t>
      </w:r>
      <w:r>
        <w:rPr>
          <w:rFonts w:ascii="Helvetica" w:hAnsi="Helvetica" w:cs="Helvetica"/>
          <w:color w:val="333333"/>
          <w:sz w:val="27"/>
          <w:szCs w:val="27"/>
        </w:rPr>
        <w:t>1985</w:t>
      </w:r>
      <w:r>
        <w:rPr>
          <w:rFonts w:ascii="Helvetica" w:hAnsi="Helvetica" w:cs="Helvetica"/>
          <w:color w:val="333333"/>
          <w:sz w:val="27"/>
          <w:szCs w:val="27"/>
        </w:rPr>
        <w:t>年增加</w:t>
      </w:r>
      <w:r>
        <w:rPr>
          <w:rFonts w:ascii="Helvetica" w:hAnsi="Helvetica" w:cs="Helvetica"/>
          <w:color w:val="333333"/>
          <w:sz w:val="27"/>
          <w:szCs w:val="27"/>
        </w:rPr>
        <w:t>7.0</w:t>
      </w:r>
      <w:r>
        <w:rPr>
          <w:rFonts w:ascii="Helvetica" w:hAnsi="Helvetica" w:cs="Helvetica"/>
          <w:color w:val="333333"/>
          <w:sz w:val="27"/>
          <w:szCs w:val="27"/>
        </w:rPr>
        <w:t>个百分点。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年农村居民人</w:t>
      </w:r>
      <w:r>
        <w:rPr>
          <w:rFonts w:ascii="Helvetica" w:hAnsi="Helvetica" w:cs="Helvetica"/>
          <w:color w:val="333333"/>
          <w:sz w:val="27"/>
          <w:szCs w:val="27"/>
        </w:rPr>
        <w:lastRenderedPageBreak/>
        <w:t>均医疗保健消费支出</w:t>
      </w:r>
      <w:r>
        <w:rPr>
          <w:rFonts w:ascii="Helvetica" w:hAnsi="Helvetica" w:cs="Helvetica"/>
          <w:color w:val="333333"/>
          <w:sz w:val="27"/>
          <w:szCs w:val="27"/>
        </w:rPr>
        <w:t>1240</w:t>
      </w:r>
      <w:r>
        <w:rPr>
          <w:rFonts w:ascii="Helvetica" w:hAnsi="Helvetica" w:cs="Helvetica"/>
          <w:color w:val="333333"/>
          <w:sz w:val="27"/>
          <w:szCs w:val="27"/>
        </w:rPr>
        <w:t>元，占人均消费支出的比重为</w:t>
      </w:r>
      <w:r>
        <w:rPr>
          <w:rFonts w:ascii="Helvetica" w:hAnsi="Helvetica" w:cs="Helvetica"/>
          <w:color w:val="333333"/>
          <w:sz w:val="27"/>
          <w:szCs w:val="27"/>
        </w:rPr>
        <w:t>10.2%</w:t>
      </w:r>
      <w:r>
        <w:rPr>
          <w:rFonts w:ascii="Helvetica" w:hAnsi="Helvetica" w:cs="Helvetica"/>
          <w:color w:val="333333"/>
          <w:sz w:val="27"/>
          <w:szCs w:val="27"/>
        </w:rPr>
        <w:t>，比</w:t>
      </w:r>
      <w:r>
        <w:rPr>
          <w:rFonts w:ascii="Helvetica" w:hAnsi="Helvetica" w:cs="Helvetica"/>
          <w:color w:val="333333"/>
          <w:sz w:val="27"/>
          <w:szCs w:val="27"/>
        </w:rPr>
        <w:t>1985</w:t>
      </w:r>
      <w:r>
        <w:rPr>
          <w:rFonts w:ascii="Helvetica" w:hAnsi="Helvetica" w:cs="Helvetica"/>
          <w:color w:val="333333"/>
          <w:sz w:val="27"/>
          <w:szCs w:val="27"/>
        </w:rPr>
        <w:t>年增加</w:t>
      </w:r>
      <w:r>
        <w:rPr>
          <w:rFonts w:ascii="Helvetica" w:hAnsi="Helvetica" w:cs="Helvetica"/>
          <w:color w:val="333333"/>
          <w:sz w:val="27"/>
          <w:szCs w:val="27"/>
        </w:rPr>
        <w:t>7.8</w:t>
      </w:r>
      <w:r>
        <w:rPr>
          <w:rFonts w:ascii="Helvetica" w:hAnsi="Helvetica" w:cs="Helvetica"/>
          <w:color w:val="333333"/>
          <w:sz w:val="27"/>
          <w:szCs w:val="27"/>
        </w:rPr>
        <w:t>个百分点。</w:t>
      </w:r>
    </w:p>
    <w:p w14:paraId="33D2A070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住房保障体系实现跨越发展</w:t>
      </w:r>
    </w:p>
    <w:p w14:paraId="3261AE99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作为中国住房</w:t>
      </w:r>
      <w:r>
        <w:rPr>
          <w:rFonts w:ascii="Helvetica" w:hAnsi="Helvetica" w:cs="Helvetica"/>
          <w:color w:val="333333"/>
          <w:sz w:val="27"/>
          <w:szCs w:val="27"/>
        </w:rPr>
        <w:t>“</w:t>
      </w:r>
      <w:r>
        <w:rPr>
          <w:rFonts w:ascii="Helvetica" w:hAnsi="Helvetica" w:cs="Helvetica"/>
          <w:color w:val="333333"/>
          <w:sz w:val="27"/>
          <w:szCs w:val="27"/>
        </w:rPr>
        <w:t>双轨制</w:t>
      </w:r>
      <w:r>
        <w:rPr>
          <w:rFonts w:ascii="Helvetica" w:hAnsi="Helvetica" w:cs="Helvetica"/>
          <w:color w:val="333333"/>
          <w:sz w:val="27"/>
          <w:szCs w:val="27"/>
        </w:rPr>
        <w:t>”</w:t>
      </w:r>
      <w:r>
        <w:rPr>
          <w:rFonts w:ascii="Helvetica" w:hAnsi="Helvetica" w:cs="Helvetica"/>
          <w:color w:val="333333"/>
          <w:sz w:val="27"/>
          <w:szCs w:val="27"/>
        </w:rPr>
        <w:t>的另一条</w:t>
      </w:r>
      <w:r>
        <w:rPr>
          <w:rFonts w:ascii="Helvetica" w:hAnsi="Helvetica" w:cs="Helvetica"/>
          <w:color w:val="333333"/>
          <w:sz w:val="27"/>
          <w:szCs w:val="27"/>
        </w:rPr>
        <w:t>“</w:t>
      </w:r>
      <w:r>
        <w:rPr>
          <w:rFonts w:ascii="Helvetica" w:hAnsi="Helvetica" w:cs="Helvetica"/>
          <w:color w:val="333333"/>
          <w:sz w:val="27"/>
          <w:szCs w:val="27"/>
        </w:rPr>
        <w:t>轨道</w:t>
      </w:r>
      <w:r>
        <w:rPr>
          <w:rFonts w:ascii="Helvetica" w:hAnsi="Helvetica" w:cs="Helvetica"/>
          <w:color w:val="333333"/>
          <w:sz w:val="27"/>
          <w:szCs w:val="27"/>
        </w:rPr>
        <w:t>”</w:t>
      </w:r>
      <w:r>
        <w:rPr>
          <w:rFonts w:ascii="Helvetica" w:hAnsi="Helvetica" w:cs="Helvetica"/>
          <w:color w:val="333333"/>
          <w:sz w:val="27"/>
          <w:szCs w:val="27"/>
        </w:rPr>
        <w:t>，面向城镇中低收入群体的住房保障体系实现了从无到有、不断完善的跨越式发展。新中国成立以来，城镇人均住房建筑面积由</w:t>
      </w:r>
      <w:r>
        <w:rPr>
          <w:rFonts w:ascii="Helvetica" w:hAnsi="Helvetica" w:cs="Helvetica"/>
          <w:color w:val="333333"/>
          <w:sz w:val="27"/>
          <w:szCs w:val="27"/>
        </w:rPr>
        <w:t>1949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8.3</w:t>
      </w:r>
      <w:r>
        <w:rPr>
          <w:rFonts w:ascii="Helvetica" w:hAnsi="Helvetica" w:cs="Helvetica"/>
          <w:color w:val="333333"/>
          <w:sz w:val="27"/>
          <w:szCs w:val="27"/>
        </w:rPr>
        <w:t>平方米提高到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年的</w:t>
      </w:r>
      <w:r>
        <w:rPr>
          <w:rFonts w:ascii="Helvetica" w:hAnsi="Helvetica" w:cs="Helvetica"/>
          <w:color w:val="333333"/>
          <w:sz w:val="27"/>
          <w:szCs w:val="27"/>
        </w:rPr>
        <w:t>39</w:t>
      </w:r>
      <w:r>
        <w:rPr>
          <w:rFonts w:ascii="Helvetica" w:hAnsi="Helvetica" w:cs="Helvetica"/>
          <w:color w:val="333333"/>
          <w:sz w:val="27"/>
          <w:szCs w:val="27"/>
        </w:rPr>
        <w:t>平方米。近</w:t>
      </w:r>
      <w:r>
        <w:rPr>
          <w:rFonts w:ascii="Helvetica" w:hAnsi="Helvetica" w:cs="Helvetica"/>
          <w:color w:val="333333"/>
          <w:sz w:val="27"/>
          <w:szCs w:val="27"/>
        </w:rPr>
        <w:t>5</w:t>
      </w:r>
      <w:r>
        <w:rPr>
          <w:rFonts w:ascii="Helvetica" w:hAnsi="Helvetica" w:cs="Helvetica"/>
          <w:color w:val="333333"/>
          <w:sz w:val="27"/>
          <w:szCs w:val="27"/>
        </w:rPr>
        <w:t>倍增长的背后，离不开住房保障体系的有力支撑。</w:t>
      </w:r>
    </w:p>
    <w:p w14:paraId="6873E91D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drawing>
          <wp:inline distT="0" distB="0" distL="0" distR="0" wp14:anchorId="2D463BAC" wp14:editId="7A6BFF49">
            <wp:extent cx="3476625" cy="476250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2ECF4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lastRenderedPageBreak/>
        <w:t xml:space="preserve">　　制图：侯雨彤</w:t>
      </w:r>
    </w:p>
    <w:p w14:paraId="6E092A4C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数据显示，自</w:t>
      </w:r>
      <w:r>
        <w:rPr>
          <w:rFonts w:ascii="Helvetica" w:hAnsi="Helvetica" w:cs="Helvetica"/>
          <w:color w:val="333333"/>
          <w:sz w:val="27"/>
          <w:szCs w:val="27"/>
        </w:rPr>
        <w:t>2008</w:t>
      </w:r>
      <w:r>
        <w:rPr>
          <w:rFonts w:ascii="Helvetica" w:hAnsi="Helvetica" w:cs="Helvetica"/>
          <w:color w:val="333333"/>
          <w:sz w:val="27"/>
          <w:szCs w:val="27"/>
        </w:rPr>
        <w:t>年大规模实施保障性安居工程以来，到</w:t>
      </w:r>
      <w:r>
        <w:rPr>
          <w:rFonts w:ascii="Helvetica" w:hAnsi="Helvetica" w:cs="Helvetica"/>
          <w:color w:val="333333"/>
          <w:sz w:val="27"/>
          <w:szCs w:val="27"/>
        </w:rPr>
        <w:t>2018</w:t>
      </w:r>
      <w:r>
        <w:rPr>
          <w:rFonts w:ascii="Helvetica" w:hAnsi="Helvetica" w:cs="Helvetica"/>
          <w:color w:val="333333"/>
          <w:sz w:val="27"/>
          <w:szCs w:val="27"/>
        </w:rPr>
        <w:t>年底，中国城镇保障性安居工程合计开工约</w:t>
      </w:r>
      <w:r>
        <w:rPr>
          <w:rFonts w:ascii="Helvetica" w:hAnsi="Helvetica" w:cs="Helvetica"/>
          <w:color w:val="333333"/>
          <w:sz w:val="27"/>
          <w:szCs w:val="27"/>
        </w:rPr>
        <w:t>7000</w:t>
      </w:r>
      <w:r>
        <w:rPr>
          <w:rFonts w:ascii="Helvetica" w:hAnsi="Helvetica" w:cs="Helvetica"/>
          <w:color w:val="333333"/>
          <w:sz w:val="27"/>
          <w:szCs w:val="27"/>
        </w:rPr>
        <w:t>万套，有累计近</w:t>
      </w:r>
      <w:r>
        <w:rPr>
          <w:rFonts w:ascii="Helvetica" w:hAnsi="Helvetica" w:cs="Helvetica"/>
          <w:color w:val="333333"/>
          <w:sz w:val="27"/>
          <w:szCs w:val="27"/>
        </w:rPr>
        <w:t>2200</w:t>
      </w:r>
      <w:r>
        <w:rPr>
          <w:rFonts w:ascii="Helvetica" w:hAnsi="Helvetica" w:cs="Helvetica"/>
          <w:color w:val="333333"/>
          <w:sz w:val="27"/>
          <w:szCs w:val="27"/>
        </w:rPr>
        <w:t>万困难民众领取了公租房补贴，合计帮助约</w:t>
      </w:r>
      <w:r>
        <w:rPr>
          <w:rFonts w:ascii="Helvetica" w:hAnsi="Helvetica" w:cs="Helvetica"/>
          <w:color w:val="333333"/>
          <w:sz w:val="27"/>
          <w:szCs w:val="27"/>
        </w:rPr>
        <w:t>2</w:t>
      </w:r>
      <w:r>
        <w:rPr>
          <w:rFonts w:ascii="Helvetica" w:hAnsi="Helvetica" w:cs="Helvetica"/>
          <w:color w:val="333333"/>
          <w:sz w:val="27"/>
          <w:szCs w:val="27"/>
        </w:rPr>
        <w:t>亿困难民众改善了住房条件。</w:t>
      </w:r>
    </w:p>
    <w:p w14:paraId="70A8A7C2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Style w:val="a4"/>
          <w:rFonts w:ascii="Helvetica" w:hAnsi="Helvetica" w:cs="Helvetica"/>
          <w:color w:val="333333"/>
          <w:sz w:val="27"/>
          <w:szCs w:val="27"/>
        </w:rPr>
        <w:t>通信网络打破沟通物理限制</w:t>
      </w:r>
    </w:p>
    <w:p w14:paraId="1138AAF3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</w:t>
      </w:r>
      <w:r>
        <w:rPr>
          <w:rFonts w:ascii="Helvetica" w:hAnsi="Helvetica" w:cs="Helvetica"/>
          <w:color w:val="333333"/>
          <w:sz w:val="27"/>
          <w:szCs w:val="27"/>
        </w:rPr>
        <w:t>70</w:t>
      </w:r>
      <w:r>
        <w:rPr>
          <w:rFonts w:ascii="Helvetica" w:hAnsi="Helvetica" w:cs="Helvetica"/>
          <w:color w:val="333333"/>
          <w:sz w:val="27"/>
          <w:szCs w:val="27"/>
        </w:rPr>
        <w:t>年来，中国建成了全球规模最大的信息通信网络，中国</w:t>
      </w:r>
      <w:r>
        <w:rPr>
          <w:rFonts w:ascii="Helvetica" w:hAnsi="Helvetica" w:cs="Helvetica"/>
          <w:color w:val="333333"/>
          <w:sz w:val="27"/>
          <w:szCs w:val="27"/>
        </w:rPr>
        <w:t>4G</w:t>
      </w:r>
      <w:r>
        <w:rPr>
          <w:rFonts w:ascii="Helvetica" w:hAnsi="Helvetica" w:cs="Helvetica"/>
          <w:color w:val="333333"/>
          <w:sz w:val="27"/>
          <w:szCs w:val="27"/>
        </w:rPr>
        <w:t>基站数量占到全球数量的一半以上，电话用户总规模达到</w:t>
      </w:r>
      <w:r>
        <w:rPr>
          <w:rFonts w:ascii="Helvetica" w:hAnsi="Helvetica" w:cs="Helvetica"/>
          <w:color w:val="333333"/>
          <w:sz w:val="27"/>
          <w:szCs w:val="27"/>
        </w:rPr>
        <w:t>17</w:t>
      </w:r>
      <w:r>
        <w:rPr>
          <w:rFonts w:ascii="Helvetica" w:hAnsi="Helvetica" w:cs="Helvetica"/>
          <w:color w:val="333333"/>
          <w:sz w:val="27"/>
          <w:szCs w:val="27"/>
        </w:rPr>
        <w:t>亿户，网民数量</w:t>
      </w:r>
      <w:r>
        <w:rPr>
          <w:rFonts w:ascii="Helvetica" w:hAnsi="Helvetica" w:cs="Helvetica"/>
          <w:color w:val="333333"/>
          <w:sz w:val="27"/>
          <w:szCs w:val="27"/>
        </w:rPr>
        <w:t>8.54</w:t>
      </w:r>
      <w:r>
        <w:rPr>
          <w:rFonts w:ascii="Helvetica" w:hAnsi="Helvetica" w:cs="Helvetica"/>
          <w:color w:val="333333"/>
          <w:sz w:val="27"/>
          <w:szCs w:val="27"/>
        </w:rPr>
        <w:t>亿。村村通工程、电信普遍服务试点等政策，让边远地区民众共享信息通信技术发展成果。</w:t>
      </w:r>
    </w:p>
    <w:p w14:paraId="4602EE4A" w14:textId="77777777" w:rsidR="005870A6" w:rsidRDefault="005870A6" w:rsidP="005870A6">
      <w:pPr>
        <w:pStyle w:val="photoimg20190808"/>
        <w:shd w:val="clear" w:color="auto" w:fill="FFFFFF"/>
        <w:spacing w:before="0" w:beforeAutospacing="0" w:after="450" w:afterAutospacing="0" w:line="0" w:lineRule="atLeast"/>
        <w:jc w:val="center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noProof/>
          <w:color w:val="333333"/>
          <w:sz w:val="27"/>
          <w:szCs w:val="27"/>
        </w:rPr>
        <w:lastRenderedPageBreak/>
        <w:drawing>
          <wp:inline distT="0" distB="0" distL="0" distR="0" wp14:anchorId="1C2D9081" wp14:editId="1B0D5771">
            <wp:extent cx="3705225" cy="476250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C67B1" w14:textId="77777777" w:rsidR="005870A6" w:rsidRDefault="005870A6" w:rsidP="005870A6">
      <w:pPr>
        <w:pStyle w:val="photoalt20190808"/>
        <w:shd w:val="clear" w:color="auto" w:fill="FFFFFF"/>
        <w:spacing w:before="0" w:beforeAutospacing="0" w:after="450" w:afterAutospacing="0" w:line="345" w:lineRule="atLeast"/>
        <w:jc w:val="center"/>
        <w:rPr>
          <w:rFonts w:ascii="Helvetica" w:hAnsi="Helvetica" w:cs="Helvetica"/>
          <w:color w:val="8F8F8F"/>
          <w:sz w:val="21"/>
          <w:szCs w:val="21"/>
        </w:rPr>
      </w:pPr>
      <w:r>
        <w:rPr>
          <w:rFonts w:ascii="Helvetica" w:hAnsi="Helvetica" w:cs="Helvetica"/>
          <w:color w:val="8F8F8F"/>
          <w:sz w:val="21"/>
          <w:szCs w:val="21"/>
        </w:rPr>
        <w:t xml:space="preserve">　　制图：侯雨彤</w:t>
      </w:r>
    </w:p>
    <w:p w14:paraId="34A2F733" w14:textId="77777777" w:rsidR="005870A6" w:rsidRDefault="005870A6" w:rsidP="005870A6">
      <w:pPr>
        <w:pStyle w:val="a3"/>
        <w:shd w:val="clear" w:color="auto" w:fill="FFFFFF"/>
        <w:spacing w:before="0" w:beforeAutospacing="0" w:after="450" w:afterAutospacing="0" w:line="480" w:lineRule="atLeast"/>
        <w:rPr>
          <w:rFonts w:ascii="Helvetica" w:hAnsi="Helvetica" w:cs="Helvetica"/>
          <w:color w:val="333333"/>
          <w:sz w:val="27"/>
          <w:szCs w:val="27"/>
        </w:rPr>
      </w:pPr>
      <w:r>
        <w:rPr>
          <w:rFonts w:ascii="Helvetica" w:hAnsi="Helvetica" w:cs="Helvetica"/>
          <w:color w:val="333333"/>
          <w:sz w:val="27"/>
          <w:szCs w:val="27"/>
        </w:rPr>
        <w:t xml:space="preserve">　　中国取消手机国内电话长途费用、漫游通话费、流量漫游费，与五年前相比，现在固定网络和手机上网流量的资费水平降幅都超过</w:t>
      </w:r>
      <w:r>
        <w:rPr>
          <w:rFonts w:ascii="Helvetica" w:hAnsi="Helvetica" w:cs="Helvetica"/>
          <w:color w:val="333333"/>
          <w:sz w:val="27"/>
          <w:szCs w:val="27"/>
        </w:rPr>
        <w:t>90%</w:t>
      </w:r>
      <w:r>
        <w:rPr>
          <w:rFonts w:ascii="Helvetica" w:hAnsi="Helvetica" w:cs="Helvetica"/>
          <w:color w:val="333333"/>
          <w:sz w:val="27"/>
          <w:szCs w:val="27"/>
        </w:rPr>
        <w:t>。</w:t>
      </w:r>
    </w:p>
    <w:p w14:paraId="13F3A0B3" w14:textId="77777777" w:rsidR="00846190" w:rsidRDefault="00846190">
      <w:bookmarkStart w:id="0" w:name="_GoBack"/>
      <w:bookmarkEnd w:id="0"/>
    </w:p>
    <w:sectPr w:rsidR="008461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E32"/>
    <w:rsid w:val="005870A6"/>
    <w:rsid w:val="00683E32"/>
    <w:rsid w:val="0084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EF97E6-6B08-4BD6-AD22-A9438A61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70A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hotoimg20190808">
    <w:name w:val="photo_img_20190808"/>
    <w:basedOn w:val="a"/>
    <w:rsid w:val="005870A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870A6"/>
    <w:rPr>
      <w:b/>
      <w:bCs/>
    </w:rPr>
  </w:style>
  <w:style w:type="paragraph" w:customStyle="1" w:styleId="photoalt20190808">
    <w:name w:val="photo_alt_20190808"/>
    <w:basedOn w:val="a"/>
    <w:rsid w:val="005870A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2019-11-27T09:10:00Z</dcterms:created>
  <dcterms:modified xsi:type="dcterms:W3CDTF">2019-11-27T09:10:00Z</dcterms:modified>
</cp:coreProperties>
</file>