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0671B" w14:textId="7C7872F8" w:rsidR="004B65E2" w:rsidRPr="004B65E2" w:rsidRDefault="004B65E2" w:rsidP="004B65E2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4B65E2">
        <w:rPr>
          <w:rFonts w:ascii="宋体" w:eastAsia="宋体" w:hAnsi="宋体" w:hint="eastAsia"/>
          <w:b/>
          <w:bCs/>
          <w:sz w:val="28"/>
          <w:szCs w:val="28"/>
        </w:rPr>
        <w:t>评刘老师的高中选修课</w:t>
      </w:r>
    </w:p>
    <w:p w14:paraId="4259B3FF" w14:textId="1FD5C8EA" w:rsidR="004B65E2" w:rsidRDefault="004B65E2" w:rsidP="004B65E2">
      <w:pPr>
        <w:ind w:firstLineChars="200" w:firstLine="420"/>
      </w:pPr>
      <w:r>
        <w:t>教师要扮好指导、引导的角色，对同学认识不清的要加以指导。如我们在评价时，常出现这样的情况，对给出的评价学生提出质疑：“老师，我不同意给某人A等，因为在某次我们一起玩足球时他踢到我的腿，让我痛了好几天”。这时，教师就要指导他们认识到什么是技术犯规行为，什么是主观故意行为并加以区别对待；教育学生在评价中要抛开个人感情因素，同学之间的评价要强调言之有据、言之有物；对和多数同学评价差距大的要说出理由，以避免学生的类群效应。</w:t>
      </w:r>
    </w:p>
    <w:p w14:paraId="6FA074FD" w14:textId="678976E6" w:rsidR="004B65E2" w:rsidRDefault="004B65E2" w:rsidP="004B65E2">
      <w:pPr>
        <w:ind w:firstLineChars="200" w:firstLine="420"/>
      </w:pPr>
      <w:r>
        <w:t>合理运用权威，客观公正地对学生做出评价。第一步让学生自评，评自己也是让其他同学了解自己的过程，最了解自己的是学生本人，因此，他最有发言权。自评对于第二步同学的互相评价也有一定的帮助，因为，只有充分全面地了解了被评者，参评者才有发言权，才能言之有据、言之有物。第二步的学生互评是帮助被评者正确认识“社会自我”的过程，让被评者在这面“镜子”面前“醒悟”，以便更清醒地认识自我的长处和不足，在今后的学习活动中不断完善发展自我。第三步，教师作为一个促进者，合理运用“权威效应”对学生提出中肯的意见，</w:t>
      </w:r>
      <w:r>
        <w:rPr>
          <w:rFonts w:hint="eastAsia"/>
        </w:rPr>
        <w:t>一方面，相对客观地给学生一个运动“处方”，使学生沿着一个正确的轨迹发展；另一方面教师在最后发表意见，避免学生附和权威的心理，以便学生能充分发表自己的看法。</w:t>
      </w:r>
    </w:p>
    <w:p w14:paraId="31DA010F" w14:textId="1FA330BF" w:rsidR="004B65E2" w:rsidRDefault="004B65E2" w:rsidP="004B65E2">
      <w:pPr>
        <w:ind w:firstLineChars="200" w:firstLine="420"/>
      </w:pPr>
      <w:r>
        <w:t>自尊心是人的行为调节的高级机制，是人的认知行为的总龙头，伤害自尊心的教育是一种无能、无德的教育。良好的自尊心可以和一切不良心理产生认知不协调，从而导致青少年改变他们的不良心理和行为。在对学生的自评和互评时，教师和参评者要多发掘被评者的优点，进行鼓励。对他们的不足一定要言之有物，实事求是，语言委婉、中肯，切忌</w:t>
      </w:r>
      <w:proofErr w:type="gramStart"/>
      <w:r>
        <w:t>把评价课</w:t>
      </w:r>
      <w:proofErr w:type="gramEnd"/>
      <w:r>
        <w:t>开成一场批斗会。要关注两类弱势群体。一类是“还需努力”的群体，评价时引导参评者注意个体差异，重过程，重态度，重进步，让每位学生都有成功的体验。另一类是我们的部分学生体育干部，</w:t>
      </w:r>
      <w:r>
        <w:rPr>
          <w:rFonts w:hint="eastAsia"/>
        </w:rPr>
        <w:t>他们在平时的工作中由于方法欠缺，或坚持原则，“得罪”了部分同学，而成为感情上的弱势群体，在同学打分时“票房”纪录不理想。对这类学生教师要帮助参评者客观地认识他们的工作，适度运用权利威信影响他们的态度和行为，一方面实事求是地对学生个体做出合理评价，另一方面也树立了良好的班风班貌。</w:t>
      </w:r>
    </w:p>
    <w:p w14:paraId="022392B7" w14:textId="5291C509" w:rsidR="004B65E2" w:rsidRDefault="004B65E2" w:rsidP="004B65E2">
      <w:pPr>
        <w:ind w:firstLineChars="200" w:firstLine="420"/>
      </w:pPr>
      <w:r>
        <w:t>传统的一把尺子衡量全体学生的做法，使先天身体素质好的学生不用上课也能得高分，造成与评价的目标脱节、评价偏离重心。而在自评和互评定量、定性的过程中，始终高度把握评价的目的，关注个体差异，对学生个体才真正谈得上公平、公正。</w:t>
      </w:r>
    </w:p>
    <w:p w14:paraId="4C94E7FD" w14:textId="3D40C635" w:rsidR="004B65E2" w:rsidRDefault="004B65E2" w:rsidP="004B65E2">
      <w:pPr>
        <w:ind w:firstLineChars="200" w:firstLine="420"/>
      </w:pPr>
      <w:r>
        <w:t>按照传统的方法，我们注重的是知识掌握情况的检测，是以知识为本位的。而新课程是以目标分层管理的，换句话说，以前检测评价的是教学内容掌握情况，现在检测评价的是教学目标达到的情况。因此，我们在选取评价内容时一定要选取最能体现教学目标的内容，增强我们评价的效度。</w:t>
      </w:r>
    </w:p>
    <w:p w14:paraId="3B07E376" w14:textId="7900B438" w:rsidR="008729F4" w:rsidRDefault="004B65E2" w:rsidP="004B65E2">
      <w:pPr>
        <w:ind w:firstLineChars="200" w:firstLine="420"/>
      </w:pPr>
      <w:r>
        <w:t>只有在民主的气氛下才有畅所欲言的环境。教师不能搞一言堂，对不同的见解要充分地理解和鼓励；要调动每个学生参与到评估中来，让每个学生说出真话，让A、B、C、D每个等级的代表谈谈理由，说说感想。即使是离谱的评价，也应看成是对评价者一次教育的机会，让每位学生的思想在教师的带领下飞翔，让掌声、笑声、真情充满课堂，让喜悦和自信写在脸上。</w:t>
      </w:r>
    </w:p>
    <w:sectPr w:rsidR="008729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5E2"/>
    <w:rsid w:val="004B65E2"/>
    <w:rsid w:val="0087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1C22"/>
  <w15:chartTrackingRefBased/>
  <w15:docId w15:val="{A6D4F304-CB0D-4F8E-A4A0-CB0D5A45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666</Characters>
  <Application>Microsoft Office Word</Application>
  <DocSecurity>0</DocSecurity>
  <Lines>17</Lines>
  <Paragraphs>7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2021-01-24T05:09:00Z</dcterms:created>
  <dcterms:modified xsi:type="dcterms:W3CDTF">2021-01-24T05:10:00Z</dcterms:modified>
</cp:coreProperties>
</file>