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eastAsiaTheme="minorEastAsia"/>
          <w:lang w:val="en-US" w:eastAsia="zh-CN"/>
        </w:rPr>
      </w:pPr>
      <w:r>
        <w:rPr>
          <w:rFonts w:hint="eastAsia"/>
          <w:lang w:val="en-US" w:eastAsia="zh-CN"/>
        </w:rPr>
        <w:t>评《小舍得》</w:t>
      </w:r>
    </w:p>
    <w:p>
      <w:pPr>
        <w:pStyle w:val="2"/>
        <w:keepNext w:val="0"/>
        <w:keepLines w:val="0"/>
        <w:widowControl/>
        <w:suppressLineNumbers w:val="0"/>
        <w:rPr>
          <w:rFonts w:hint="eastAsia"/>
          <w:lang w:val="en-US" w:eastAsia="zh-CN"/>
        </w:rPr>
      </w:pPr>
      <w:r>
        <w:rPr>
          <w:rFonts w:hint="eastAsia"/>
          <w:lang w:val="en-US" w:eastAsia="zh-CN"/>
        </w:rPr>
        <w:t>电视剧小舍得热播的同时，看看原著，颇有心得。</w:t>
      </w:r>
    </w:p>
    <w:p>
      <w:pPr>
        <w:pStyle w:val="2"/>
        <w:keepNext w:val="0"/>
        <w:keepLines w:val="0"/>
        <w:widowControl/>
        <w:suppressLineNumbers w:val="0"/>
      </w:pPr>
      <w:r>
        <w:t>大风可以吹起一张白纸，却无法吹走一只蝴蝶，因为生命的力量在于不顺从。用沉浸式阅读看了一遍鲁引弓老师的小说《小舍得》，我有被中国这种堪称集中营式的教育界内卷吓到，书中无论是田雨岚式的主动卷入其中，还</w:t>
      </w:r>
      <w:bookmarkStart w:id="0" w:name="_GoBack"/>
      <w:bookmarkEnd w:id="0"/>
      <w:r>
        <w:t>是南丽那种被迫加入，都让人有不寒而栗之感，无形之中，让人觉得这些父母也许也曾在大学诗歌朗诵会上，声情并茂地朗诵纪伯伦的诗《你的孩子不是你的孩子》而实际上这些父母并没有把孩子真的当做孩子，他们实际上成了考试机器，田雨岚和南丽都是一直剥夺孩子的特色班和游戏时间，用于上各种科目的竞赛班，都口口声声舍不得孩子，可还是千方百计地送孩子走进黑暗的培训班大楼。像书中张雪儿老师的班上，42个人的班，居然有31个人在校外报班这堪称蝴蝶效应和剧场效应，不起眼的一个小动作却能引起一连串的巨大反应；观剧时大家都是坐着的，但是不知怎地前面的人站起来了，后面的人不知不觉也站起来了，大家还是看的同一部剧，但观感完全不一样了。就这场内卷只想追问，谁是最后的赢家？</w:t>
      </w:r>
    </w:p>
    <w:p>
      <w:pPr>
        <w:pStyle w:val="2"/>
        <w:keepNext w:val="0"/>
        <w:keepLines w:val="0"/>
        <w:widowControl/>
        <w:suppressLineNumbers w:val="0"/>
      </w:pPr>
      <w:r>
        <w:t>书中人物夏君山和张雪儿两位老师，是我比较喜欢的，他们作为老师和学生走的更近，更了解孩子的具体情况，更有能力从孩子的实际出发对待孩子，最后夏君山和欢欢、超超的海边旅行以及张雪儿目睹农村来的好学生米桃的带病回老家，打算准备放弃“雪孩子数学课”培训班，都是用自己的方式减轻孩子们的负担，也是夏君山和张雪儿用行动表示对内卷的不顺从；试想如果“幼升小”，“小升初”进名校都提前抢跑这如火如荼的程度了，你生养孩子的初衷是什么，是为了生下来稳固或跃迁自己的阶层，是为了在“杯赛”领跑，考入重点学校，是为了他做小白鼠证明潜能无限？他们生下来就没有童年，像机器一样听从大人们的摆布。但最后“蓓蕾赛”中颜子悠和方小棋从考场出逃也是对这种教育内卷现象的抗争。</w:t>
      </w:r>
    </w:p>
    <w:p>
      <w:pPr>
        <w:pStyle w:val="2"/>
        <w:keepNext w:val="0"/>
        <w:keepLines w:val="0"/>
        <w:widowControl/>
        <w:suppressLineNumbers w:val="0"/>
      </w:pPr>
      <w:r>
        <w:t>“社会的种种压力往往最终通过父母传递给孩子，可以说，父母是防止孩子‘童年恐慌’最重要的防线。父母没有必要提前吹哨，逼迫孩子踉跄抢跑，因为，只有不慌的孩子才能健康的成长”。中国青少年研究中心家庭教育首席专家、研究员孙云晓如是说。</w:t>
      </w:r>
    </w:p>
    <w:p>
      <w:pPr>
        <w:pStyle w:val="2"/>
        <w:keepNext w:val="0"/>
        <w:keepLines w:val="0"/>
        <w:widowControl/>
        <w:suppressLineNumbers w:val="0"/>
      </w:pPr>
      <w:r>
        <w:t>每个孩子都有自己的特点，每个孩子都有自己的优势，父母不要将自己的意志强加给孩子，孔子时期都讲究“因材施教”，生命的亮色在于内力而不是外力，他想成为怎样的人父母可以引导不要他们做决定，孩子们要像一颗颗太阳那样走向社会，而不是步调一致的机器那般进入社会系统。教育界的内卷和我们这个时代关系密切，现在的世界发展变化之快，风口之多，前所未有，之前说“三十年河东，三十年河西”现在可能只需三年，跃迁和跌落更迅速，致使人更容易没有安全感，公号文还动不动集体抛出一篇文章“×××正在抛弃你”引发大众的焦虑，改变这种局面做有效的途径肯定是高层下政策，给学校下适用的有关文件，杜绝学校加剧教育内卷，对于校外的培训机构给与严格的审核审批要求及规章制度，对于学校和培训机构合作经营的给予禁止，对于学生家长强行给学生施压报各类校外培训班的给予沟通引导批评教育，学校尽自己的人力财力物力培养好在校学生，学生人尽其才，不好吗？当然家庭如果有条件，可以带孩子移民美国，瑞士，瑞典，新西兰，挪威等国家，他们整体的教育氛围比我国要健康。</w:t>
      </w:r>
    </w:p>
    <w:p>
      <w:pPr>
        <w:pStyle w:val="2"/>
        <w:keepNext w:val="0"/>
        <w:keepLines w:val="0"/>
        <w:widowControl/>
        <w:suppressLineNumbers w:val="0"/>
      </w:pPr>
      <w:r>
        <w:t>还记得前段时间的一个微博热搜张一得 ，他的父亲张岳在一得很小时就放弃公司高管职务，回乡下带娃，一路行来把一得培养成牛娃，一得不负众望最终考进埃默里大学，前途无量，然而今年3月5日他在学校自杀了，这个事件中，你怎么衡量一得父亲张岳的舍与得，又怎么衡量一得的舍与得，如果人生可以重来，他们的选择会不一样吗？不得而知。生命只有一次，我们如果阻止不了内卷，可以选择不它裹挟，我们有幸成为孩子的父亲或者母亲，我们可以舍弃一些拼职场的时间，精力和金钱用于陪伴孩子健康成长，同时第一时间完成传道，授业，解惑；我们可以得到孩子的信任和爱，这种没有压迫、冲突性的亲子关系会很健康更久远，我们都是独立的个体一起成长进步，各司其职，都会轻松，我们中国家长为什么不试一试，我们不至于连一只蝴蝶也不如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4A7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2021-07-05T02:48:48Z</dcterms:created>
  <dc:creator>holly</dc:creator>
  <cp:lastModifiedBy>holly</cp:lastModifiedBy>
  <dcterms:modified xsi:type="dcterms:W3CDTF">2021-07-05T02:51:12Z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0C695B4DC21045249E0603A4F6C15677</vt:lpwstr>
  </property>
</Properties>
</file>