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7FE5" w:rsidRDefault="004A5089">
      <w:r>
        <w:rPr>
          <w:rFonts w:hint="eastAsia"/>
        </w:rPr>
        <w:t>2021</w:t>
      </w:r>
      <w:r>
        <w:rPr>
          <w:rFonts w:hint="eastAsia"/>
        </w:rPr>
        <w:t>年思政高考试卷分析</w:t>
      </w:r>
    </w:p>
    <w:p w:rsidR="008F7FE5" w:rsidRDefault="004A5089">
      <w:r>
        <w:rPr>
          <w:rFonts w:hint="eastAsia"/>
        </w:rPr>
        <w:t>一、</w:t>
      </w:r>
      <w:r>
        <w:rPr>
          <w:rFonts w:hint="eastAsia"/>
        </w:rPr>
        <w:t xml:space="preserve"> </w:t>
      </w:r>
      <w:r>
        <w:rPr>
          <w:rFonts w:hint="eastAsia"/>
        </w:rPr>
        <w:t>思政命题特点</w:t>
      </w:r>
    </w:p>
    <w:p w:rsidR="008F7FE5" w:rsidRDefault="004A5089">
      <w:r>
        <w:rPr>
          <w:rFonts w:hint="eastAsia"/>
        </w:rPr>
        <w:t>1</w:t>
      </w:r>
      <w:r>
        <w:rPr>
          <w:rFonts w:hint="eastAsia"/>
        </w:rPr>
        <w:t>．突出试题的思想性政治性，落实立德树人根本任务</w:t>
      </w:r>
    </w:p>
    <w:p w:rsidR="008F7FE5" w:rsidRDefault="004A5089">
      <w:r>
        <w:rPr>
          <w:rFonts w:hint="eastAsia"/>
        </w:rPr>
        <w:t>2</w:t>
      </w:r>
      <w:r>
        <w:rPr>
          <w:rFonts w:hint="eastAsia"/>
        </w:rPr>
        <w:t>．强化基础性综合性考查要求，发挥“以考促学”积极导向作用</w:t>
      </w:r>
    </w:p>
    <w:p w:rsidR="008F7FE5" w:rsidRDefault="004A5089">
      <w:r>
        <w:rPr>
          <w:rFonts w:hint="eastAsia"/>
        </w:rPr>
        <w:t>3</w:t>
      </w:r>
      <w:r>
        <w:rPr>
          <w:rFonts w:hint="eastAsia"/>
        </w:rPr>
        <w:t>．加强试题情境设计，提高学科关键能力考查有效性</w:t>
      </w:r>
    </w:p>
    <w:p w:rsidR="008F7FE5" w:rsidRDefault="004A5089">
      <w:r>
        <w:rPr>
          <w:rFonts w:hint="eastAsia"/>
        </w:rPr>
        <w:t>二、</w:t>
      </w:r>
      <w:r>
        <w:rPr>
          <w:rFonts w:hint="eastAsia"/>
        </w:rPr>
        <w:t xml:space="preserve"> </w:t>
      </w:r>
      <w:r>
        <w:rPr>
          <w:rFonts w:hint="eastAsia"/>
        </w:rPr>
        <w:t>思政试卷亮点</w:t>
      </w:r>
    </w:p>
    <w:p w:rsidR="008F7FE5" w:rsidRDefault="004A5089">
      <w:r>
        <w:rPr>
          <w:rFonts w:hint="eastAsia"/>
        </w:rPr>
        <w:t>1</w:t>
      </w:r>
      <w:r>
        <w:rPr>
          <w:rFonts w:hint="eastAsia"/>
        </w:rPr>
        <w:t>．考查内容与问题设置的创新</w:t>
      </w:r>
    </w:p>
    <w:p w:rsidR="008F7FE5" w:rsidRDefault="004A5089">
      <w:r>
        <w:rPr>
          <w:rFonts w:hint="eastAsia"/>
        </w:rPr>
        <w:t xml:space="preserve">    </w:t>
      </w:r>
      <w:r>
        <w:rPr>
          <w:rFonts w:hint="eastAsia"/>
        </w:rPr>
        <w:t>一个很大的创新点便是结构化考查，由简易的提问到复杂的提问，逐渐加深问题的难度，使学生在心理上逐步适应考试环境，以充分地调用知识来展现能力水平，也彰显了试题内容的有效性。由一般到专业内容的提问，从情景分析到问题分析，环环相扣又层层递进。学生在分析表达观点时，在价值冲突中深化了解，被富有层次性的材料与问题引导着多维度观察与描述、多层次分析与论证。综合性、区分度、开放性更好，创设情景，巧设问题，学生的思想与素质表现有不同的呈现。</w:t>
      </w:r>
    </w:p>
    <w:p w:rsidR="008F7FE5" w:rsidRDefault="004A5089">
      <w:pPr>
        <w:ind w:firstLineChars="200" w:firstLine="420"/>
      </w:pPr>
      <w:r>
        <w:rPr>
          <w:rFonts w:hint="eastAsia"/>
        </w:rPr>
        <w:t>依托丰富而具有层级性的情景，重点考查学生灵活运用学科知识、能力、思维方法研究</w:t>
      </w:r>
      <w:r>
        <w:rPr>
          <w:rFonts w:hint="eastAsia"/>
        </w:rPr>
        <w:t>和分析、掘金问题的能力。在考查内容与问题设置方面的创新点，有第</w:t>
      </w:r>
      <w:r>
        <w:rPr>
          <w:rFonts w:hint="eastAsia"/>
        </w:rPr>
        <w:t>4</w:t>
      </w:r>
      <w:r>
        <w:rPr>
          <w:rFonts w:hint="eastAsia"/>
        </w:rPr>
        <w:t>题“后疫情时代国产家电企业反而上调产品价格”等，第</w:t>
      </w:r>
      <w:r>
        <w:rPr>
          <w:rFonts w:hint="eastAsia"/>
        </w:rPr>
        <w:t>5</w:t>
      </w:r>
      <w:r>
        <w:rPr>
          <w:rFonts w:hint="eastAsia"/>
        </w:rPr>
        <w:t>题“发挥政府的经济职能，优化营商环境”，第</w:t>
      </w:r>
      <w:r>
        <w:rPr>
          <w:rFonts w:hint="eastAsia"/>
        </w:rPr>
        <w:t>17</w:t>
      </w:r>
      <w:r>
        <w:rPr>
          <w:rFonts w:hint="eastAsia"/>
        </w:rPr>
        <w:t>题“碳排放政策交易对企业经营的短期和中长期影响”。</w:t>
      </w:r>
      <w:r>
        <w:rPr>
          <w:rFonts w:hint="eastAsia"/>
        </w:rPr>
        <w:t>18</w:t>
      </w:r>
      <w:r>
        <w:rPr>
          <w:rFonts w:hint="eastAsia"/>
        </w:rPr>
        <w:t>题“说明十八大以来党中央组织开展五次集中性学习教育的意义”，更是体现了学科内容的展开方式往往是一系列知识的结构化设计。强化了以学生为中心的试题设计，以期学生在比较、鉴别中提高认识，在回顾学科知识、梳理材料逻辑、归纳核心观点中展现能力。很好地解决政治试题考查内容固化、问题设置单一和学生答题模式化等</w:t>
      </w:r>
      <w:r>
        <w:rPr>
          <w:rFonts w:hint="eastAsia"/>
        </w:rPr>
        <w:t>一系列问题。</w:t>
      </w:r>
    </w:p>
    <w:p w:rsidR="008F7FE5" w:rsidRDefault="004A5089">
      <w:pPr>
        <w:ind w:firstLineChars="200" w:firstLine="420"/>
      </w:pPr>
      <w:r>
        <w:rPr>
          <w:rFonts w:hint="eastAsia"/>
        </w:rPr>
        <w:t>另一个创新点是“差别式问题”取代“标准化问题”。问题设置上，更多是开放性、自主选择性的。也就是有“共同的主题、共同的标准”，而没有标准答案。允许和鼓励学生从不同视角、用不同素材，基于不同个人经验、采取不同思路、表达不同见解、提出不同的问题解决方案。透过这种有差异的解题过程与思维过程，推断学生在特定情境中完成学科任务的不同质量，划分学生水平等级。如</w:t>
      </w:r>
      <w:r>
        <w:rPr>
          <w:rFonts w:hint="eastAsia"/>
        </w:rPr>
        <w:t>20</w:t>
      </w:r>
      <w:r>
        <w:rPr>
          <w:rFonts w:hint="eastAsia"/>
        </w:rPr>
        <w:t>题“信息茧房”题的（</w:t>
      </w:r>
      <w:r>
        <w:rPr>
          <w:rFonts w:hint="eastAsia"/>
        </w:rPr>
        <w:t>1</w:t>
      </w:r>
      <w:r>
        <w:rPr>
          <w:rFonts w:hint="eastAsia"/>
        </w:rPr>
        <w:t>）、（</w:t>
      </w:r>
      <w:r>
        <w:rPr>
          <w:rFonts w:hint="eastAsia"/>
        </w:rPr>
        <w:t>2</w:t>
      </w:r>
      <w:r>
        <w:rPr>
          <w:rFonts w:hint="eastAsia"/>
        </w:rPr>
        <w:t>）设问都是尊重学生个体经验差异，鼓励学生自主选择角度进行作答。</w:t>
      </w:r>
      <w:r>
        <w:rPr>
          <w:rFonts w:hint="eastAsia"/>
        </w:rPr>
        <w:t>+</w:t>
      </w:r>
    </w:p>
    <w:p w:rsidR="008F7FE5" w:rsidRDefault="004A5089">
      <w:pPr>
        <w:numPr>
          <w:ilvl w:val="0"/>
          <w:numId w:val="1"/>
        </w:numPr>
      </w:pPr>
      <w:r>
        <w:rPr>
          <w:rFonts w:hint="eastAsia"/>
        </w:rPr>
        <w:t>注重必备知识的考查</w:t>
      </w:r>
    </w:p>
    <w:p w:rsidR="008F7FE5" w:rsidRDefault="004A5089">
      <w:r>
        <w:rPr>
          <w:rFonts w:hint="eastAsia"/>
        </w:rPr>
        <w:t xml:space="preserve">   </w:t>
      </w:r>
      <w:r>
        <w:rPr>
          <w:rFonts w:hint="eastAsia"/>
        </w:rPr>
        <w:t>在新的课程标准和旧教材的</w:t>
      </w:r>
      <w:r>
        <w:rPr>
          <w:rFonts w:hint="eastAsia"/>
        </w:rPr>
        <w:t>矛盾统一体的背景下，</w:t>
      </w:r>
      <w:r>
        <w:rPr>
          <w:rFonts w:hint="eastAsia"/>
        </w:rPr>
        <w:t>2021</w:t>
      </w:r>
      <w:r>
        <w:rPr>
          <w:rFonts w:hint="eastAsia"/>
        </w:rPr>
        <w:t>年的高考“稳字当头”，“稳中求新”试卷考查的知识稳定性高，标新不怪异，着重强调新的情景材料下，考查学生利用必备知识分析解决问题的能力。更加突出了必备知识的考查，避免“难、繁、怪、偏”的倾向，很好体现了基础性要求。变化的是具体情景材料，丰富而多样；不变的是学科必备知识的考查，立足课本的重点难点知识、易错易混点知识。</w:t>
      </w:r>
    </w:p>
    <w:p w:rsidR="008F7FE5" w:rsidRDefault="004A5089">
      <w:pPr>
        <w:ind w:firstLineChars="200" w:firstLine="420"/>
      </w:pPr>
      <w:r>
        <w:rPr>
          <w:rFonts w:hint="eastAsia"/>
        </w:rPr>
        <w:t>如广东卷第</w:t>
      </w:r>
      <w:r>
        <w:rPr>
          <w:rFonts w:hint="eastAsia"/>
        </w:rPr>
        <w:t>10</w:t>
      </w:r>
      <w:r>
        <w:rPr>
          <w:rFonts w:hint="eastAsia"/>
        </w:rPr>
        <w:t>题“广东早茶文化”、第</w:t>
      </w:r>
      <w:r>
        <w:rPr>
          <w:rFonts w:hint="eastAsia"/>
        </w:rPr>
        <w:t>11</w:t>
      </w:r>
      <w:r>
        <w:rPr>
          <w:rFonts w:hint="eastAsia"/>
        </w:rPr>
        <w:t>题“山水画的创新”引导学生理解文化的传承与创新的相关内容，启迪学生继承传统、推陈出新的时代要求，也引导学生要学会从课本的必备知识</w:t>
      </w:r>
      <w:r>
        <w:rPr>
          <w:rFonts w:hint="eastAsia"/>
        </w:rPr>
        <w:t>出发理解时政，在从时政的汪洋大海中回归学科知识，为学生学习政治学科减负，更好促进学生的成长。</w:t>
      </w:r>
    </w:p>
    <w:p w:rsidR="008F7FE5" w:rsidRDefault="004A5089">
      <w:pPr>
        <w:ind w:firstLineChars="200" w:firstLine="420"/>
      </w:pPr>
      <w:r>
        <w:rPr>
          <w:rFonts w:hint="eastAsia"/>
        </w:rPr>
        <w:t>如广东卷第</w:t>
      </w:r>
      <w:r>
        <w:rPr>
          <w:rFonts w:hint="eastAsia"/>
        </w:rPr>
        <w:t>20</w:t>
      </w:r>
      <w:r>
        <w:rPr>
          <w:rFonts w:hint="eastAsia"/>
        </w:rPr>
        <w:t>题，就让学生选择、去某一种看法，运用矛盾的相关知识分析其合理性。如果对基本原理、基本概念有较好的掌握，从具体情景的材料分析入手，结合课本知识深刻领悟材料逻辑与知识逻辑的一致性，达到理论性与实践性的统一。</w:t>
      </w:r>
    </w:p>
    <w:p w:rsidR="008F7FE5" w:rsidRDefault="004A5089">
      <w:pPr>
        <w:numPr>
          <w:ilvl w:val="0"/>
          <w:numId w:val="1"/>
        </w:numPr>
      </w:pPr>
      <w:r>
        <w:rPr>
          <w:rFonts w:hint="eastAsia"/>
        </w:rPr>
        <w:t>凸显思维能力的考查</w:t>
      </w:r>
    </w:p>
    <w:p w:rsidR="008F7FE5" w:rsidRDefault="004A5089">
      <w:r>
        <w:rPr>
          <w:rFonts w:hint="eastAsia"/>
        </w:rPr>
        <w:t xml:space="preserve">   </w:t>
      </w:r>
      <w:r>
        <w:rPr>
          <w:rFonts w:hint="eastAsia"/>
        </w:rPr>
        <w:t>科学设计了试题，科学地评价了学生社会生活的集中能力。“描述与分类、解释与论证、预测与选择、辨析与评价”等学科任务均有考查，通过具体的社会生活情境，从一般情境到复杂情境，考查学</w:t>
      </w:r>
      <w:r>
        <w:rPr>
          <w:rFonts w:hint="eastAsia"/>
        </w:rPr>
        <w:t>生的迁移能力，即能将思政学科知识迁移到复杂新颖情境中，并能分析问</w:t>
      </w:r>
      <w:r>
        <w:rPr>
          <w:rFonts w:hint="eastAsia"/>
        </w:rPr>
        <w:lastRenderedPageBreak/>
        <w:t>题、解决问题。</w:t>
      </w:r>
    </w:p>
    <w:p w:rsidR="008F7FE5" w:rsidRDefault="004A5089">
      <w:pPr>
        <w:ind w:firstLineChars="200" w:firstLine="420"/>
      </w:pPr>
      <w:r>
        <w:rPr>
          <w:rFonts w:hint="eastAsia"/>
        </w:rPr>
        <w:t>一是强化观察与分析能力考查，引导学生获取新信息，感受新变化，培养学习能力。如第</w:t>
      </w:r>
      <w:r>
        <w:rPr>
          <w:rFonts w:hint="eastAsia"/>
        </w:rPr>
        <w:t>3</w:t>
      </w:r>
      <w:r>
        <w:rPr>
          <w:rFonts w:hint="eastAsia"/>
        </w:rPr>
        <w:t>题，特殊供给曲线的试题不仅考查解读文字信息的能力，更考查学生解读图表信息的能力。二是强化论证与阐释能力考查。试题强化了论证与阐释能力考查，助力学生提升思维品质和学习效果。如第</w:t>
      </w:r>
      <w:r>
        <w:rPr>
          <w:rFonts w:hint="eastAsia"/>
        </w:rPr>
        <w:t>17</w:t>
      </w:r>
      <w:r>
        <w:rPr>
          <w:rFonts w:hint="eastAsia"/>
        </w:rPr>
        <w:t>题，要求学生“运用经济生活知识，从短期和中长期两个角度分析碳排放权交易对控制排放企业的经营产生的影响”，从设问的角度来看，学生不单单要分析出短期和中长期对企业的影响，还要分析</w:t>
      </w:r>
      <w:r>
        <w:rPr>
          <w:rFonts w:hint="eastAsia"/>
        </w:rPr>
        <w:t>阐释出对企业的积极影响和消极影响，是从多个维度多层次考查了学生分析问题、解决问题的能力。三是强化辩证思维能力考查，培养科学的世界观和方法论。如</w:t>
      </w:r>
      <w:r>
        <w:rPr>
          <w:rFonts w:hint="eastAsia"/>
        </w:rPr>
        <w:t>20</w:t>
      </w:r>
      <w:r>
        <w:rPr>
          <w:rFonts w:hint="eastAsia"/>
        </w:rPr>
        <w:t>题哲学题考察矛盾有关知识，“信息茧房”情境的结构化呈现，与学科知识的贴切，强化了学生辩证思维能力考查。</w:t>
      </w:r>
    </w:p>
    <w:p w:rsidR="008F7FE5" w:rsidRDefault="004A5089">
      <w:pPr>
        <w:numPr>
          <w:ilvl w:val="0"/>
          <w:numId w:val="1"/>
        </w:numPr>
      </w:pPr>
      <w:r>
        <w:rPr>
          <w:rFonts w:hint="eastAsia"/>
        </w:rPr>
        <w:t>情境材料选择站位高</w:t>
      </w:r>
    </w:p>
    <w:p w:rsidR="008F7FE5" w:rsidRDefault="004A5089">
      <w:pPr>
        <w:ind w:firstLineChars="200" w:firstLine="420"/>
      </w:pPr>
      <w:r>
        <w:rPr>
          <w:rFonts w:hint="eastAsia"/>
        </w:rPr>
        <w:t>情境材料能够展现思政学科的立德树人的独特价值，内涵丰富而有深度，深入浅出，在潜移默化的过程中学生接受了浸润。在不知不觉中，情境材料承载了落实立德树人根本任务，以培养担当民族复兴大任的时代新人的要求，有价值的引领、有知识的启迪、有文化的自信和有</w:t>
      </w:r>
      <w:r>
        <w:rPr>
          <w:rFonts w:hint="eastAsia"/>
        </w:rPr>
        <w:t>理想的培育。</w:t>
      </w:r>
    </w:p>
    <w:p w:rsidR="008F7FE5" w:rsidRDefault="004A5089">
      <w:pPr>
        <w:ind w:firstLineChars="200" w:firstLine="420"/>
      </w:pPr>
      <w:r>
        <w:rPr>
          <w:rFonts w:hint="eastAsia"/>
        </w:rPr>
        <w:t>如非选择题的第</w:t>
      </w:r>
      <w:r>
        <w:rPr>
          <w:rFonts w:hint="eastAsia"/>
        </w:rPr>
        <w:t>19</w:t>
      </w:r>
      <w:r>
        <w:rPr>
          <w:rFonts w:hint="eastAsia"/>
        </w:rPr>
        <w:t>题，要求学生“运用文化生活知识，谈谈革命烈士的家书为什么具有‘跨越时空、直抵心灵的动人力量’”，基于科学精神的考查，洞察革命烈士家书价值的意义，其实更深层次的引导学生产生政治认同，树立崇高的理想信念，践行社会主义核心价值观。</w:t>
      </w:r>
      <w:r>
        <w:rPr>
          <w:rFonts w:hint="eastAsia"/>
        </w:rPr>
        <w:t xml:space="preserve"> </w:t>
      </w:r>
      <w:r>
        <w:rPr>
          <w:rFonts w:hint="eastAsia"/>
        </w:rPr>
        <w:t>中国特色社会主义进入系时代，在“不忘初心、牢记使命”的接力赛中，思想政治学科更要有基于新时代，选取真问题，紧扣时代主题，回应社会关切，展现“四个自信”。</w:t>
      </w:r>
    </w:p>
    <w:p w:rsidR="008F7FE5" w:rsidRDefault="004A5089">
      <w:r>
        <w:rPr>
          <w:rFonts w:hint="eastAsia"/>
        </w:rPr>
        <w:t>三、</w:t>
      </w:r>
      <w:r>
        <w:rPr>
          <w:rFonts w:hint="eastAsia"/>
        </w:rPr>
        <w:t xml:space="preserve"> </w:t>
      </w:r>
      <w:r>
        <w:rPr>
          <w:rFonts w:hint="eastAsia"/>
        </w:rPr>
        <w:t>思政考查要点</w:t>
      </w:r>
    </w:p>
    <w:p w:rsidR="008F7FE5" w:rsidRDefault="004A5089">
      <w:r>
        <w:rPr>
          <w:rFonts w:hint="eastAsia"/>
        </w:rPr>
        <w:t xml:space="preserve">1. </w:t>
      </w:r>
      <w:r>
        <w:rPr>
          <w:rFonts w:hint="eastAsia"/>
        </w:rPr>
        <w:t>落实考试评价改革要求，增强立德树人时代性，体现核心价值引领</w:t>
      </w:r>
    </w:p>
    <w:p w:rsidR="008F7FE5" w:rsidRDefault="004A5089">
      <w:pPr>
        <w:ind w:firstLine="420"/>
      </w:pPr>
      <w:r>
        <w:rPr>
          <w:rFonts w:hint="eastAsia"/>
        </w:rPr>
        <w:t>本次考试显然是</w:t>
      </w:r>
      <w:r>
        <w:rPr>
          <w:rFonts w:hint="eastAsia"/>
        </w:rPr>
        <w:t>全面发展的考试、综合考核的评价、更加公平的选拔，体现了破除“唯分数论”的要求。将综合素质评价纳入高考评价体系，从简单“招分”调整到科学“招人”，引导思政教育从“单纯育分”转变到“全面育人”。考试很好地服务于人的成长需要，把立德树人作为根本任务，一方面把坚定理想信念、培养健全人格放在首位；另一方面很好实现了正确价值观念、必备品格和关键能力的培养。</w:t>
      </w:r>
    </w:p>
    <w:p w:rsidR="008F7FE5" w:rsidRDefault="004A5089">
      <w:pPr>
        <w:ind w:firstLine="420"/>
      </w:pPr>
      <w:r>
        <w:rPr>
          <w:rFonts w:hint="eastAsia"/>
        </w:rPr>
        <w:t>如，第</w:t>
      </w:r>
      <w:r>
        <w:rPr>
          <w:rFonts w:hint="eastAsia"/>
        </w:rPr>
        <w:t>8</w:t>
      </w:r>
      <w:r>
        <w:rPr>
          <w:rFonts w:hint="eastAsia"/>
        </w:rPr>
        <w:t>题通过习近平同志的讲话，引导学生对国家统一领导下的民族区域自治政策的理性思考，深入理解党和国家的政策方针。第</w:t>
      </w:r>
      <w:r>
        <w:rPr>
          <w:rFonts w:hint="eastAsia"/>
        </w:rPr>
        <w:t>14</w:t>
      </w:r>
      <w:r>
        <w:rPr>
          <w:rFonts w:hint="eastAsia"/>
        </w:rPr>
        <w:t>题以人民音乐家冼星海为背景素材，引导学生树立</w:t>
      </w:r>
      <w:r>
        <w:rPr>
          <w:rFonts w:hint="eastAsia"/>
        </w:rPr>
        <w:t>科学的世界观、人生观和价值观，传承红色基因，</w:t>
      </w:r>
      <w:r>
        <w:rPr>
          <w:rFonts w:hint="eastAsia"/>
        </w:rPr>
        <w:t xml:space="preserve"> </w:t>
      </w:r>
      <w:r>
        <w:rPr>
          <w:rFonts w:hint="eastAsia"/>
        </w:rPr>
        <w:t>赓续革命先辈遗志。</w:t>
      </w:r>
    </w:p>
    <w:p w:rsidR="008F7FE5" w:rsidRDefault="004A5089">
      <w:pPr>
        <w:numPr>
          <w:ilvl w:val="0"/>
          <w:numId w:val="2"/>
        </w:numPr>
      </w:pPr>
      <w:r>
        <w:rPr>
          <w:rFonts w:hint="eastAsia"/>
        </w:rPr>
        <w:t>对标高考评价体系，体现基础性、综合性、应用性和创新性要求</w:t>
      </w:r>
      <w:r>
        <w:rPr>
          <w:rFonts w:hint="eastAsia"/>
        </w:rPr>
        <w:t>。</w:t>
      </w:r>
    </w:p>
    <w:p w:rsidR="008F7FE5" w:rsidRDefault="004A5089">
      <w:r>
        <w:rPr>
          <w:rFonts w:hint="eastAsia"/>
        </w:rPr>
        <w:t xml:space="preserve">    </w:t>
      </w:r>
      <w:r>
        <w:rPr>
          <w:rFonts w:hint="eastAsia"/>
        </w:rPr>
        <w:t>坚持对学生德智体美劳全面发展的引导，综合评价学生学科核心素养发展水平。深化基础性，优化情境设计，强化关键能力考查，增强试题开放性、灵活性、衔接性，引导减少死记硬背和“机械刷题”现象，促进素质教育发展。引导学生知史爱党、知史爱国，更加坚定实现中华民族伟大复兴中国梦的信心和决心；深化基础性，强调对基础知识全面深刻地理解和融会贯通地运用，回归课标、回归教材；强调综合性，优化试卷结构</w:t>
      </w:r>
      <w:r>
        <w:rPr>
          <w:rFonts w:hint="eastAsia"/>
        </w:rPr>
        <w:t>、丰富呈现方式、改变设问角度，创新考查方法；加强联系实际的应用性考查，不断提高学生分析问题、解决问题的能力；增强试题开放性，鼓励学生发散思维；注重联系社会生产生活实际。整体上，试题内容、结构和难度、区分度都与去年保持总体稳定。</w:t>
      </w:r>
    </w:p>
    <w:p w:rsidR="008F7FE5" w:rsidRDefault="004A5089">
      <w:pPr>
        <w:numPr>
          <w:ilvl w:val="0"/>
          <w:numId w:val="2"/>
        </w:numPr>
      </w:pPr>
      <w:r>
        <w:rPr>
          <w:rFonts w:hint="eastAsia"/>
        </w:rPr>
        <w:t>迎着重大热点上，聚焦重点内容必备知识考</w:t>
      </w:r>
      <w:r>
        <w:rPr>
          <w:rFonts w:hint="eastAsia"/>
        </w:rPr>
        <w:t>查</w:t>
      </w:r>
      <w:r>
        <w:rPr>
          <w:rFonts w:hint="eastAsia"/>
        </w:rPr>
        <w:t>，体现鲜明学科特色</w:t>
      </w:r>
      <w:r>
        <w:rPr>
          <w:rFonts w:hint="eastAsia"/>
        </w:rPr>
        <w:t>。</w:t>
      </w:r>
    </w:p>
    <w:p w:rsidR="008F7FE5" w:rsidRDefault="004A5089">
      <w:r>
        <w:rPr>
          <w:rFonts w:hint="eastAsia"/>
        </w:rPr>
        <w:t xml:space="preserve">    </w:t>
      </w:r>
      <w:r>
        <w:rPr>
          <w:rFonts w:hint="eastAsia"/>
        </w:rPr>
        <w:t>充分反映当前我国经济社会生活中重大主题，紧跟时代脉搏，选取真实情境材料，突出建党</w:t>
      </w:r>
      <w:r>
        <w:rPr>
          <w:rFonts w:hint="eastAsia"/>
        </w:rPr>
        <w:t>100</w:t>
      </w:r>
      <w:r>
        <w:rPr>
          <w:rFonts w:hint="eastAsia"/>
        </w:rPr>
        <w:t>周年，厚植爱党爱国爱社会主义情感。突出试题思想政治性、强化爱国爱党爱社会主义情感培育、强调社会主义法制建设的重要性。</w:t>
      </w:r>
    </w:p>
    <w:p w:rsidR="008F7FE5" w:rsidRDefault="004A5089">
      <w:pPr>
        <w:numPr>
          <w:ilvl w:val="0"/>
          <w:numId w:val="2"/>
        </w:numPr>
      </w:pPr>
      <w:r>
        <w:rPr>
          <w:rFonts w:hint="eastAsia"/>
        </w:rPr>
        <w:t>强化关键能力和学科思维品质考查，体现不同层次学业质量水平</w:t>
      </w:r>
      <w:r>
        <w:rPr>
          <w:rFonts w:hint="eastAsia"/>
        </w:rPr>
        <w:t>。</w:t>
      </w:r>
    </w:p>
    <w:p w:rsidR="008F7FE5" w:rsidRDefault="004A5089">
      <w:pPr>
        <w:ind w:firstLine="420"/>
      </w:pPr>
      <w:r>
        <w:rPr>
          <w:rFonts w:hint="eastAsia"/>
        </w:rPr>
        <w:lastRenderedPageBreak/>
        <w:t>试题的情境设计多种多样，丰富了信息呈现方式，诸如有文字、照片、理论模型、表格等形式。坚持以学科任务为导向，聚焦关键能力、深入探索核心素养考查路径，全面考查学生运用学科内容分析和解决问题的能力。、非选择题突出了开放性设问，鼓励学生多维度多层次分析和解决问题。从一般的到复杂的学科任务，检测了学生基于真实情境运用学科知识分析问题、解决问题的完成质量。</w:t>
      </w:r>
    </w:p>
    <w:p w:rsidR="008F7FE5" w:rsidRDefault="008F7FE5">
      <w:pPr>
        <w:ind w:firstLine="420"/>
      </w:pPr>
    </w:p>
    <w:p w:rsidR="008F7FE5" w:rsidRDefault="004A5089">
      <w:pPr>
        <w:numPr>
          <w:ilvl w:val="0"/>
          <w:numId w:val="3"/>
        </w:numPr>
      </w:pPr>
      <w:r>
        <w:rPr>
          <w:rFonts w:hint="eastAsia"/>
        </w:rPr>
        <w:t>全国乙卷和广东卷的考点热点分析及备考</w:t>
      </w:r>
      <w:r>
        <w:rPr>
          <w:rFonts w:hint="eastAsia"/>
        </w:rPr>
        <w:t>2022</w:t>
      </w:r>
      <w:r>
        <w:rPr>
          <w:rFonts w:hint="eastAsia"/>
        </w:rPr>
        <w:t>年高考备考的启示</w:t>
      </w:r>
    </w:p>
    <w:p w:rsidR="008F7FE5" w:rsidRDefault="004A5089">
      <w:pPr>
        <w:rPr>
          <w:rFonts w:ascii="宋体" w:eastAsia="宋体" w:hAnsi="宋体" w:cs="宋体"/>
          <w:color w:val="003366"/>
          <w:sz w:val="14"/>
          <w:szCs w:val="14"/>
        </w:rPr>
      </w:pPr>
      <w:r>
        <w:rPr>
          <w:rFonts w:hint="eastAsia"/>
        </w:rPr>
        <w:t>广东卷考点分布</w:t>
      </w:r>
      <w:r>
        <w:rPr>
          <w:rFonts w:hint="eastAsia"/>
        </w:rPr>
        <w:t xml:space="preserve">   </w:t>
      </w:r>
      <w:r>
        <w:rPr>
          <w:rFonts w:hint="eastAsia"/>
        </w:rPr>
        <w:t>表一</w:t>
      </w:r>
    </w:p>
    <w:tbl>
      <w:tblPr>
        <w:tblW w:w="9023" w:type="dxa"/>
        <w:tblCellSpacing w:w="0" w:type="dxa"/>
        <w:shd w:val="clear" w:color="auto" w:fill="FFFFFF"/>
        <w:tblCellMar>
          <w:left w:w="0" w:type="dxa"/>
          <w:right w:w="0" w:type="dxa"/>
        </w:tblCellMar>
        <w:tblLook w:val="04A0" w:firstRow="1" w:lastRow="0" w:firstColumn="1" w:lastColumn="0" w:noHBand="0" w:noVBand="1"/>
      </w:tblPr>
      <w:tblGrid>
        <w:gridCol w:w="1164"/>
        <w:gridCol w:w="3444"/>
        <w:gridCol w:w="4415"/>
      </w:tblGrid>
      <w:tr w:rsidR="008F7FE5">
        <w:trPr>
          <w:trHeight w:val="313"/>
          <w:tblCellSpacing w:w="0" w:type="dxa"/>
        </w:trPr>
        <w:tc>
          <w:tcPr>
            <w:tcW w:w="1164" w:type="dxa"/>
            <w:tcBorders>
              <w:top w:val="single" w:sz="4" w:space="0" w:color="auto"/>
              <w:left w:val="single" w:sz="0"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题号</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考点</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时</w:t>
            </w:r>
            <w:r>
              <w:rPr>
                <w:rFonts w:hint="eastAsia"/>
              </w:rPr>
              <w:t>政热点</w:t>
            </w:r>
          </w:p>
        </w:tc>
      </w:tr>
      <w:tr w:rsidR="008F7FE5">
        <w:trPr>
          <w:trHeight w:val="1135"/>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1</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经济生活（第二单元）</w:t>
            </w:r>
          </w:p>
          <w:p w:rsidR="008F7FE5" w:rsidRDefault="004A5089">
            <w:r>
              <w:rPr>
                <w:rFonts w:hint="eastAsia"/>
              </w:rPr>
              <w:t>就业服务</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灵活就业与新业态就业服务</w:t>
            </w:r>
          </w:p>
          <w:p w:rsidR="008F7FE5" w:rsidRDefault="004A5089">
            <w:r>
              <w:rPr>
                <w:rFonts w:hint="eastAsia"/>
              </w:rPr>
              <w:t>2021</w:t>
            </w:r>
            <w:r>
              <w:rPr>
                <w:rFonts w:hint="eastAsia"/>
              </w:rPr>
              <w:t>年</w:t>
            </w:r>
            <w:r>
              <w:rPr>
                <w:rFonts w:hint="eastAsia"/>
              </w:rPr>
              <w:t>2</w:t>
            </w:r>
            <w:r>
              <w:rPr>
                <w:rFonts w:hint="eastAsia"/>
              </w:rPr>
              <w:t>月</w:t>
            </w:r>
            <w:r>
              <w:rPr>
                <w:rFonts w:hint="eastAsia"/>
              </w:rPr>
              <w:t>6</w:t>
            </w:r>
            <w:r>
              <w:rPr>
                <w:rFonts w:hint="eastAsia"/>
              </w:rPr>
              <w:t>日·广州</w:t>
            </w:r>
          </w:p>
        </w:tc>
      </w:tr>
      <w:tr w:rsidR="008F7FE5">
        <w:trPr>
          <w:trHeight w:val="373"/>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2</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经济生活（第一单元）</w:t>
            </w:r>
          </w:p>
          <w:p w:rsidR="008F7FE5" w:rsidRDefault="004A5089">
            <w:r>
              <w:rPr>
                <w:rFonts w:hint="eastAsia"/>
              </w:rPr>
              <w:t>宏观调控的财税政策、对外开放</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碳中和、供给侧结构性改革</w:t>
            </w:r>
          </w:p>
          <w:p w:rsidR="008F7FE5" w:rsidRDefault="004A5089">
            <w:r>
              <w:rPr>
                <w:rFonts w:hint="eastAsia"/>
              </w:rPr>
              <w:t>2021</w:t>
            </w:r>
            <w:r>
              <w:rPr>
                <w:rFonts w:hint="eastAsia"/>
              </w:rPr>
              <w:t>年</w:t>
            </w:r>
            <w:r>
              <w:rPr>
                <w:rFonts w:hint="eastAsia"/>
              </w:rPr>
              <w:t>4</w:t>
            </w:r>
            <w:r>
              <w:rPr>
                <w:rFonts w:hint="eastAsia"/>
              </w:rPr>
              <w:t>月财政部关于钢铁关税调整公告</w:t>
            </w:r>
          </w:p>
        </w:tc>
      </w:tr>
      <w:tr w:rsidR="008F7FE5">
        <w:trPr>
          <w:trHeight w:val="360"/>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3</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经济生活（第一单元）</w:t>
            </w:r>
          </w:p>
          <w:p w:rsidR="008F7FE5" w:rsidRDefault="004A5089">
            <w:r>
              <w:rPr>
                <w:rFonts w:hint="eastAsia"/>
              </w:rPr>
              <w:t>价格变动的影响（供给曲线）</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pPr>
              <w:ind w:firstLineChars="300" w:firstLine="630"/>
            </w:pPr>
            <w:r>
              <w:rPr>
                <w:rFonts w:hint="eastAsia"/>
              </w:rPr>
              <w:t>生活情境</w:t>
            </w:r>
            <w:r>
              <w:rPr>
                <w:rFonts w:hint="eastAsia"/>
              </w:rPr>
              <w:t xml:space="preserve">  </w:t>
            </w:r>
          </w:p>
        </w:tc>
      </w:tr>
      <w:tr w:rsidR="008F7FE5">
        <w:trPr>
          <w:trHeight w:val="228"/>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4</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经济生活（第一、二单元）</w:t>
            </w:r>
          </w:p>
          <w:p w:rsidR="008F7FE5" w:rsidRDefault="004A5089">
            <w:r>
              <w:rPr>
                <w:rFonts w:hint="eastAsia"/>
              </w:rPr>
              <w:t>生产与消费</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国产家电企业在销售淡季上调产品价格</w:t>
            </w:r>
          </w:p>
          <w:p w:rsidR="008F7FE5" w:rsidRDefault="004A5089">
            <w:r>
              <w:rPr>
                <w:rFonts w:hint="eastAsia"/>
              </w:rPr>
              <w:t>2021</w:t>
            </w:r>
            <w:r>
              <w:rPr>
                <w:rFonts w:hint="eastAsia"/>
              </w:rPr>
              <w:t>年</w:t>
            </w:r>
            <w:r>
              <w:rPr>
                <w:rFonts w:hint="eastAsia"/>
              </w:rPr>
              <w:t>3</w:t>
            </w:r>
            <w:r>
              <w:rPr>
                <w:rFonts w:hint="eastAsia"/>
              </w:rPr>
              <w:t>月</w:t>
            </w:r>
          </w:p>
        </w:tc>
      </w:tr>
      <w:tr w:rsidR="008F7FE5">
        <w:trPr>
          <w:trHeight w:val="276"/>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5</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经济生活（第四单元）</w:t>
            </w:r>
          </w:p>
          <w:p w:rsidR="008F7FE5" w:rsidRDefault="004A5089">
            <w:r>
              <w:rPr>
                <w:rFonts w:hint="eastAsia"/>
              </w:rPr>
              <w:t>政府的经济职能（宏观调控）</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政府工作报告</w:t>
            </w:r>
          </w:p>
          <w:p w:rsidR="008F7FE5" w:rsidRDefault="004A5089">
            <w:r>
              <w:rPr>
                <w:rFonts w:hint="eastAsia"/>
              </w:rPr>
              <w:t>2021</w:t>
            </w:r>
            <w:r>
              <w:rPr>
                <w:rFonts w:hint="eastAsia"/>
              </w:rPr>
              <w:t>年</w:t>
            </w:r>
            <w:r>
              <w:rPr>
                <w:rFonts w:hint="eastAsia"/>
              </w:rPr>
              <w:t>3</w:t>
            </w:r>
            <w:r>
              <w:rPr>
                <w:rFonts w:hint="eastAsia"/>
              </w:rPr>
              <w:t>月</w:t>
            </w:r>
          </w:p>
        </w:tc>
      </w:tr>
      <w:tr w:rsidR="008F7FE5">
        <w:trPr>
          <w:trHeight w:val="349"/>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6</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政治生活（第二单元）</w:t>
            </w:r>
          </w:p>
          <w:p w:rsidR="008F7FE5" w:rsidRDefault="004A5089">
            <w:r>
              <w:rPr>
                <w:rFonts w:hint="eastAsia"/>
              </w:rPr>
              <w:t>公民与政府的关系</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电视栏目《问政烟台》问出施政新风</w:t>
            </w:r>
          </w:p>
          <w:p w:rsidR="008F7FE5" w:rsidRDefault="004A5089">
            <w:r>
              <w:rPr>
                <w:rFonts w:hint="eastAsia"/>
              </w:rPr>
              <w:t>2020</w:t>
            </w:r>
            <w:r>
              <w:rPr>
                <w:rFonts w:hint="eastAsia"/>
              </w:rPr>
              <w:t>年</w:t>
            </w:r>
            <w:r>
              <w:rPr>
                <w:rFonts w:hint="eastAsia"/>
              </w:rPr>
              <w:t>9</w:t>
            </w:r>
            <w:r>
              <w:rPr>
                <w:rFonts w:hint="eastAsia"/>
              </w:rPr>
              <w:t>月</w:t>
            </w:r>
            <w:r>
              <w:rPr>
                <w:rFonts w:hint="eastAsia"/>
              </w:rPr>
              <w:t>13</w:t>
            </w:r>
            <w:r>
              <w:rPr>
                <w:rFonts w:hint="eastAsia"/>
              </w:rPr>
              <w:t>日《半月谈》</w:t>
            </w:r>
          </w:p>
        </w:tc>
      </w:tr>
      <w:tr w:rsidR="008F7FE5">
        <w:trPr>
          <w:trHeight w:val="228"/>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7</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政治生活（第三单元）</w:t>
            </w:r>
          </w:p>
          <w:p w:rsidR="008F7FE5" w:rsidRDefault="004A5089">
            <w:r>
              <w:rPr>
                <w:rFonts w:hint="eastAsia"/>
              </w:rPr>
              <w:t>依法治国</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《民法典》司法解释</w:t>
            </w:r>
          </w:p>
          <w:p w:rsidR="008F7FE5" w:rsidRDefault="004A5089">
            <w:r>
              <w:rPr>
                <w:rFonts w:hint="eastAsia"/>
              </w:rPr>
              <w:t>2020</w:t>
            </w:r>
            <w:r>
              <w:rPr>
                <w:rFonts w:hint="eastAsia"/>
              </w:rPr>
              <w:t>年</w:t>
            </w:r>
            <w:r>
              <w:rPr>
                <w:rFonts w:hint="eastAsia"/>
              </w:rPr>
              <w:t>6</w:t>
            </w:r>
            <w:r>
              <w:rPr>
                <w:rFonts w:hint="eastAsia"/>
              </w:rPr>
              <w:t>月至</w:t>
            </w:r>
            <w:r>
              <w:rPr>
                <w:rFonts w:hint="eastAsia"/>
              </w:rPr>
              <w:t>2020</w:t>
            </w:r>
            <w:r>
              <w:rPr>
                <w:rFonts w:hint="eastAsia"/>
              </w:rPr>
              <w:t>年</w:t>
            </w:r>
            <w:r>
              <w:rPr>
                <w:rFonts w:hint="eastAsia"/>
              </w:rPr>
              <w:t>12</w:t>
            </w:r>
            <w:r>
              <w:rPr>
                <w:rFonts w:hint="eastAsia"/>
              </w:rPr>
              <w:t>月</w:t>
            </w:r>
          </w:p>
        </w:tc>
      </w:tr>
      <w:tr w:rsidR="008F7FE5">
        <w:trPr>
          <w:trHeight w:val="301"/>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8</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政治生活（第三单元）</w:t>
            </w:r>
          </w:p>
          <w:p w:rsidR="008F7FE5" w:rsidRDefault="004A5089">
            <w:r>
              <w:rPr>
                <w:rFonts w:hint="eastAsia"/>
              </w:rPr>
              <w:t>民族区域自治政策</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习近平关于在新疆座谈会的讲话</w:t>
            </w:r>
          </w:p>
          <w:p w:rsidR="008F7FE5" w:rsidRDefault="004A5089">
            <w:r>
              <w:rPr>
                <w:rFonts w:hint="eastAsia"/>
              </w:rPr>
              <w:t>2020</w:t>
            </w:r>
            <w:r>
              <w:rPr>
                <w:rFonts w:hint="eastAsia"/>
              </w:rPr>
              <w:t>年</w:t>
            </w:r>
            <w:r>
              <w:rPr>
                <w:rFonts w:hint="eastAsia"/>
              </w:rPr>
              <w:t>9</w:t>
            </w:r>
            <w:r>
              <w:rPr>
                <w:rFonts w:hint="eastAsia"/>
              </w:rPr>
              <w:t>月</w:t>
            </w:r>
            <w:r>
              <w:rPr>
                <w:rFonts w:hint="eastAsia"/>
              </w:rPr>
              <w:t>26</w:t>
            </w:r>
            <w:r>
              <w:rPr>
                <w:rFonts w:hint="eastAsia"/>
              </w:rPr>
              <w:t>日</w:t>
            </w:r>
          </w:p>
        </w:tc>
      </w:tr>
      <w:tr w:rsidR="008F7FE5">
        <w:trPr>
          <w:trHeight w:val="228"/>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9</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政治生活（第四单元）</w:t>
            </w:r>
          </w:p>
          <w:p w:rsidR="008F7FE5" w:rsidRDefault="004A5089">
            <w:r>
              <w:rPr>
                <w:rFonts w:hint="eastAsia"/>
              </w:rPr>
              <w:t>国际政治</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联合国成立</w:t>
            </w:r>
            <w:r>
              <w:rPr>
                <w:rFonts w:hint="eastAsia"/>
              </w:rPr>
              <w:t>75</w:t>
            </w:r>
            <w:r>
              <w:rPr>
                <w:rFonts w:hint="eastAsia"/>
              </w:rPr>
              <w:t>周年</w:t>
            </w:r>
          </w:p>
          <w:p w:rsidR="008F7FE5" w:rsidRDefault="004A5089">
            <w:r>
              <w:rPr>
                <w:rFonts w:hint="eastAsia"/>
              </w:rPr>
              <w:t>1945</w:t>
            </w:r>
            <w:r>
              <w:rPr>
                <w:rFonts w:hint="eastAsia"/>
              </w:rPr>
              <w:t>年—</w:t>
            </w:r>
            <w:r>
              <w:rPr>
                <w:rFonts w:hint="eastAsia"/>
              </w:rPr>
              <w:t>2020</w:t>
            </w:r>
            <w:r>
              <w:rPr>
                <w:rFonts w:hint="eastAsia"/>
              </w:rPr>
              <w:t>年</w:t>
            </w:r>
          </w:p>
        </w:tc>
      </w:tr>
      <w:tr w:rsidR="008F7FE5">
        <w:trPr>
          <w:trHeight w:val="276"/>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10</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文化生活（第二单元）</w:t>
            </w:r>
          </w:p>
          <w:p w:rsidR="008F7FE5" w:rsidRDefault="004A5089">
            <w:r>
              <w:rPr>
                <w:rFonts w:hint="eastAsia"/>
              </w:rPr>
              <w:t>文化的传承与创新</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pPr>
              <w:ind w:firstLineChars="200" w:firstLine="420"/>
            </w:pPr>
            <w:r>
              <w:rPr>
                <w:rFonts w:hint="eastAsia"/>
              </w:rPr>
              <w:t>广东早茶文化</w:t>
            </w:r>
          </w:p>
        </w:tc>
      </w:tr>
      <w:tr w:rsidR="008F7FE5">
        <w:trPr>
          <w:trHeight w:val="216"/>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11</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文化生活（第四单元）</w:t>
            </w:r>
          </w:p>
          <w:p w:rsidR="008F7FE5" w:rsidRDefault="004A5089">
            <w:r>
              <w:rPr>
                <w:rFonts w:hint="eastAsia"/>
              </w:rPr>
              <w:t>中国特色社会主义文化</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建党</w:t>
            </w:r>
            <w:r>
              <w:rPr>
                <w:rFonts w:hint="eastAsia"/>
              </w:rPr>
              <w:t>100</w:t>
            </w:r>
            <w:r>
              <w:rPr>
                <w:rFonts w:hint="eastAsia"/>
              </w:rPr>
              <w:t>周年《美术经典中的党史》</w:t>
            </w:r>
          </w:p>
          <w:p w:rsidR="008F7FE5" w:rsidRDefault="004A5089">
            <w:r>
              <w:rPr>
                <w:rFonts w:hint="eastAsia"/>
              </w:rPr>
              <w:t>2021</w:t>
            </w:r>
            <w:r>
              <w:rPr>
                <w:rFonts w:hint="eastAsia"/>
              </w:rPr>
              <w:t>年</w:t>
            </w:r>
            <w:r>
              <w:rPr>
                <w:rFonts w:hint="eastAsia"/>
              </w:rPr>
              <w:t xml:space="preserve"> </w:t>
            </w:r>
            <w:r>
              <w:rPr>
                <w:rFonts w:hint="eastAsia"/>
              </w:rPr>
              <w:t>中央电视台</w:t>
            </w:r>
          </w:p>
        </w:tc>
      </w:tr>
      <w:tr w:rsidR="008F7FE5">
        <w:trPr>
          <w:trHeight w:val="289"/>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12</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生活与哲学（第二单元）</w:t>
            </w:r>
          </w:p>
          <w:p w:rsidR="008F7FE5" w:rsidRDefault="004A5089">
            <w:r>
              <w:rPr>
                <w:rFonts w:hint="eastAsia"/>
              </w:rPr>
              <w:t>唯物论</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恩格斯《自然辩证法》</w:t>
            </w:r>
          </w:p>
          <w:p w:rsidR="008F7FE5" w:rsidRDefault="004A5089">
            <w:r>
              <w:rPr>
                <w:rFonts w:hint="eastAsia"/>
              </w:rPr>
              <w:t xml:space="preserve">             </w:t>
            </w:r>
            <w:r>
              <w:rPr>
                <w:rFonts w:hint="eastAsia"/>
              </w:rPr>
              <w:t>经典著作</w:t>
            </w:r>
          </w:p>
        </w:tc>
      </w:tr>
      <w:tr w:rsidR="008F7FE5">
        <w:trPr>
          <w:trHeight w:val="336"/>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13</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生活与哲学（第二单元）</w:t>
            </w:r>
          </w:p>
          <w:p w:rsidR="008F7FE5" w:rsidRDefault="004A5089">
            <w:r>
              <w:rPr>
                <w:rFonts w:hint="eastAsia"/>
              </w:rPr>
              <w:t>哲与具体科学的关系</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牛顿、爱因斯坦、海森堡</w:t>
            </w:r>
          </w:p>
          <w:p w:rsidR="008F7FE5" w:rsidRDefault="004A5089">
            <w:r>
              <w:rPr>
                <w:rFonts w:hint="eastAsia"/>
              </w:rPr>
              <w:t>著名科学家</w:t>
            </w:r>
          </w:p>
        </w:tc>
      </w:tr>
      <w:tr w:rsidR="008F7FE5">
        <w:trPr>
          <w:trHeight w:val="228"/>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14</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生活与哲学（第四单元）</w:t>
            </w:r>
          </w:p>
          <w:p w:rsidR="008F7FE5" w:rsidRDefault="004A5089">
            <w:r>
              <w:rPr>
                <w:rFonts w:hint="eastAsia"/>
              </w:rPr>
              <w:t>唯物史观</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人民音乐家冼星海</w:t>
            </w:r>
          </w:p>
          <w:p w:rsidR="008F7FE5" w:rsidRDefault="004A5089">
            <w:r>
              <w:rPr>
                <w:rFonts w:hint="eastAsia"/>
              </w:rPr>
              <w:t>红色音乐家</w:t>
            </w:r>
          </w:p>
        </w:tc>
      </w:tr>
      <w:tr w:rsidR="008F7FE5">
        <w:trPr>
          <w:trHeight w:val="301"/>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15</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生活与哲学（第二、三、四单元）</w:t>
            </w:r>
          </w:p>
          <w:p w:rsidR="008F7FE5" w:rsidRDefault="004A5089">
            <w:r>
              <w:rPr>
                <w:rFonts w:hint="eastAsia"/>
              </w:rPr>
              <w:t>唯物论、辩证法、认识论</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2022</w:t>
            </w:r>
            <w:r>
              <w:rPr>
                <w:rFonts w:hint="eastAsia"/>
              </w:rPr>
              <w:t>年北京冬奥会“冰壶”项目</w:t>
            </w:r>
          </w:p>
        </w:tc>
      </w:tr>
      <w:tr w:rsidR="008F7FE5">
        <w:trPr>
          <w:trHeight w:val="241"/>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16</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生活与哲学（第二、三单元）</w:t>
            </w:r>
          </w:p>
          <w:p w:rsidR="008F7FE5" w:rsidRDefault="004A5089">
            <w:r>
              <w:rPr>
                <w:rFonts w:hint="eastAsia"/>
              </w:rPr>
              <w:t>认识论、辩证法</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漫画题情境《我该怎么走？》</w:t>
            </w:r>
          </w:p>
        </w:tc>
      </w:tr>
      <w:tr w:rsidR="008F7FE5">
        <w:trPr>
          <w:trHeight w:val="289"/>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lastRenderedPageBreak/>
              <w:t>17</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《经济生活》</w:t>
            </w:r>
          </w:p>
          <w:p w:rsidR="008F7FE5" w:rsidRDefault="004A5089">
            <w:r>
              <w:rPr>
                <w:rFonts w:hint="eastAsia"/>
              </w:rPr>
              <w:t>企业经营、社会主义市场经济</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碳中和</w:t>
            </w:r>
          </w:p>
          <w:p w:rsidR="008F7FE5" w:rsidRDefault="004A5089">
            <w:r>
              <w:rPr>
                <w:rFonts w:hint="eastAsia"/>
              </w:rPr>
              <w:t>2020</w:t>
            </w:r>
            <w:r>
              <w:rPr>
                <w:rFonts w:hint="eastAsia"/>
              </w:rPr>
              <w:t>年</w:t>
            </w:r>
            <w:r>
              <w:rPr>
                <w:rFonts w:hint="eastAsia"/>
              </w:rPr>
              <w:t>9</w:t>
            </w:r>
            <w:r>
              <w:rPr>
                <w:rFonts w:hint="eastAsia"/>
              </w:rPr>
              <w:t>月</w:t>
            </w:r>
          </w:p>
        </w:tc>
      </w:tr>
      <w:tr w:rsidR="008F7FE5">
        <w:trPr>
          <w:trHeight w:val="349"/>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18</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《政治生活》</w:t>
            </w:r>
          </w:p>
          <w:p w:rsidR="008F7FE5" w:rsidRDefault="004A5089">
            <w:r>
              <w:rPr>
                <w:rFonts w:hint="eastAsia"/>
              </w:rPr>
              <w:t>党的有关知识</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十八大以来的五次集中性学习教育系列</w:t>
            </w:r>
          </w:p>
        </w:tc>
      </w:tr>
      <w:tr w:rsidR="008F7FE5">
        <w:trPr>
          <w:trHeight w:val="241"/>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19</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《文化生活》</w:t>
            </w:r>
          </w:p>
          <w:p w:rsidR="008F7FE5" w:rsidRDefault="004A5089">
            <w:r>
              <w:rPr>
                <w:rFonts w:hint="eastAsia"/>
              </w:rPr>
              <w:t>革命文化</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党史教育·革命烈士家书</w:t>
            </w:r>
          </w:p>
          <w:p w:rsidR="008F7FE5" w:rsidRDefault="004A5089">
            <w:r>
              <w:rPr>
                <w:rFonts w:hint="eastAsia"/>
              </w:rPr>
              <w:t>《雨花台烈士</w:t>
            </w:r>
            <w:r>
              <w:t>石砚芬的诀别信</w:t>
            </w:r>
            <w:r>
              <w:rPr>
                <w:rFonts w:hint="eastAsia"/>
              </w:rPr>
              <w:t>》</w:t>
            </w:r>
          </w:p>
        </w:tc>
      </w:tr>
      <w:tr w:rsidR="008F7FE5">
        <w:trPr>
          <w:trHeight w:val="301"/>
          <w:tblCellSpacing w:w="0" w:type="dxa"/>
        </w:trPr>
        <w:tc>
          <w:tcPr>
            <w:tcW w:w="116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20</w:t>
            </w:r>
          </w:p>
        </w:tc>
        <w:tc>
          <w:tcPr>
            <w:tcW w:w="3444"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《生活与哲学》</w:t>
            </w:r>
          </w:p>
          <w:p w:rsidR="008F7FE5" w:rsidRDefault="004A5089">
            <w:r>
              <w:rPr>
                <w:rFonts w:hint="eastAsia"/>
              </w:rPr>
              <w:t>矛盾观、开放性试题</w:t>
            </w:r>
          </w:p>
        </w:tc>
        <w:tc>
          <w:tcPr>
            <w:tcW w:w="4415"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信息茧房</w:t>
            </w:r>
          </w:p>
          <w:p w:rsidR="008F7FE5" w:rsidRDefault="004A5089">
            <w:r>
              <w:rPr>
                <w:rFonts w:hint="eastAsia"/>
              </w:rPr>
              <w:t>2006</w:t>
            </w:r>
            <w:r>
              <w:rPr>
                <w:rFonts w:hint="eastAsia"/>
              </w:rPr>
              <w:t>年</w:t>
            </w:r>
            <w:r>
              <w:rPr>
                <w:rFonts w:hint="eastAsia"/>
              </w:rPr>
              <w:t xml:space="preserve"> </w:t>
            </w:r>
            <w:r>
              <w:rPr>
                <w:rFonts w:hint="eastAsia"/>
              </w:rPr>
              <w:t>哈佛大学教授桑斯坦著作《信息乌托邦》</w:t>
            </w:r>
          </w:p>
        </w:tc>
      </w:tr>
    </w:tbl>
    <w:p w:rsidR="008F7FE5" w:rsidRDefault="008F7FE5"/>
    <w:p w:rsidR="008F7FE5" w:rsidRDefault="004A5089">
      <w:r>
        <w:rPr>
          <w:rFonts w:hint="eastAsia"/>
        </w:rPr>
        <w:t>新高考全国乙卷选择题考点分析</w:t>
      </w:r>
      <w:r>
        <w:rPr>
          <w:rFonts w:hint="eastAsia"/>
        </w:rPr>
        <w:t xml:space="preserve">  </w:t>
      </w:r>
      <w:r>
        <w:rPr>
          <w:rFonts w:hint="eastAsia"/>
        </w:rPr>
        <w:t>表二</w:t>
      </w:r>
    </w:p>
    <w:tbl>
      <w:tblPr>
        <w:tblW w:w="8996" w:type="dxa"/>
        <w:tblCellSpacing w:w="0" w:type="dxa"/>
        <w:shd w:val="clear" w:color="auto" w:fill="FFFFFF"/>
        <w:tblCellMar>
          <w:left w:w="0" w:type="dxa"/>
          <w:right w:w="0" w:type="dxa"/>
        </w:tblCellMar>
        <w:tblLook w:val="04A0" w:firstRow="1" w:lastRow="0" w:firstColumn="1" w:lastColumn="0" w:noHBand="0" w:noVBand="1"/>
      </w:tblPr>
      <w:tblGrid>
        <w:gridCol w:w="1152"/>
        <w:gridCol w:w="2771"/>
        <w:gridCol w:w="5073"/>
      </w:tblGrid>
      <w:tr w:rsidR="008F7FE5">
        <w:trPr>
          <w:trHeight w:val="289"/>
          <w:tblCellSpacing w:w="0" w:type="dxa"/>
        </w:trPr>
        <w:tc>
          <w:tcPr>
            <w:tcW w:w="1152" w:type="dxa"/>
            <w:tcBorders>
              <w:top w:val="single" w:sz="4" w:space="0" w:color="auto"/>
              <w:left w:val="single" w:sz="0"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题号</w:t>
            </w:r>
          </w:p>
        </w:tc>
        <w:tc>
          <w:tcPr>
            <w:tcW w:w="2771"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考点</w:t>
            </w:r>
          </w:p>
        </w:tc>
        <w:tc>
          <w:tcPr>
            <w:tcW w:w="5073"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类别</w:t>
            </w:r>
          </w:p>
        </w:tc>
      </w:tr>
      <w:tr w:rsidR="008F7FE5">
        <w:trPr>
          <w:trHeight w:val="349"/>
          <w:tblCellSpacing w:w="0" w:type="dxa"/>
        </w:trPr>
        <w:tc>
          <w:tcPr>
            <w:tcW w:w="1152"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1</w:t>
            </w:r>
          </w:p>
        </w:tc>
        <w:tc>
          <w:tcPr>
            <w:tcW w:w="2771"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经济生活（第一单元）</w:t>
            </w:r>
          </w:p>
          <w:p w:rsidR="008F7FE5" w:rsidRDefault="004A5089">
            <w:r>
              <w:rPr>
                <w:rFonts w:hint="eastAsia"/>
              </w:rPr>
              <w:t>通货膨胀与汇率变动</w:t>
            </w:r>
          </w:p>
        </w:tc>
        <w:tc>
          <w:tcPr>
            <w:tcW w:w="5073"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 xml:space="preserve">  </w:t>
            </w:r>
            <w:r>
              <w:rPr>
                <w:rFonts w:hint="eastAsia"/>
              </w:rPr>
              <w:t>模拟情境</w:t>
            </w:r>
          </w:p>
        </w:tc>
      </w:tr>
      <w:tr w:rsidR="008F7FE5">
        <w:trPr>
          <w:trHeight w:val="241"/>
          <w:tblCellSpacing w:w="0" w:type="dxa"/>
        </w:trPr>
        <w:tc>
          <w:tcPr>
            <w:tcW w:w="1152"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2</w:t>
            </w:r>
          </w:p>
        </w:tc>
        <w:tc>
          <w:tcPr>
            <w:tcW w:w="2771"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经济生活（第三单元）</w:t>
            </w:r>
          </w:p>
          <w:p w:rsidR="008F7FE5" w:rsidRDefault="004A5089">
            <w:r>
              <w:rPr>
                <w:rFonts w:hint="eastAsia"/>
              </w:rPr>
              <w:t>宏观调控</w:t>
            </w:r>
          </w:p>
        </w:tc>
        <w:tc>
          <w:tcPr>
            <w:tcW w:w="5073"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中国人民银行发布货币政策支持小微企业发展</w:t>
            </w:r>
          </w:p>
          <w:p w:rsidR="008F7FE5" w:rsidRDefault="004A5089">
            <w:r>
              <w:rPr>
                <w:rFonts w:hint="eastAsia"/>
              </w:rPr>
              <w:t xml:space="preserve"> 2021</w:t>
            </w:r>
            <w:r>
              <w:rPr>
                <w:rFonts w:hint="eastAsia"/>
              </w:rPr>
              <w:t>年</w:t>
            </w:r>
            <w:r>
              <w:rPr>
                <w:rFonts w:hint="eastAsia"/>
              </w:rPr>
              <w:t>1</w:t>
            </w:r>
            <w:r>
              <w:rPr>
                <w:rFonts w:hint="eastAsia"/>
              </w:rPr>
              <w:t>月</w:t>
            </w:r>
            <w:r>
              <w:rPr>
                <w:rFonts w:hint="eastAsia"/>
              </w:rPr>
              <w:t xml:space="preserve"> </w:t>
            </w:r>
          </w:p>
        </w:tc>
      </w:tr>
      <w:tr w:rsidR="008F7FE5">
        <w:trPr>
          <w:trHeight w:val="289"/>
          <w:tblCellSpacing w:w="0" w:type="dxa"/>
        </w:trPr>
        <w:tc>
          <w:tcPr>
            <w:tcW w:w="1152"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3</w:t>
            </w:r>
          </w:p>
        </w:tc>
        <w:tc>
          <w:tcPr>
            <w:tcW w:w="2771"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经济生活（第三单元）</w:t>
            </w:r>
          </w:p>
          <w:p w:rsidR="008F7FE5" w:rsidRDefault="004A5089">
            <w:r>
              <w:rPr>
                <w:rFonts w:hint="eastAsia"/>
              </w:rPr>
              <w:t>国家财政</w:t>
            </w:r>
          </w:p>
        </w:tc>
        <w:tc>
          <w:tcPr>
            <w:tcW w:w="5073"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我国</w:t>
            </w:r>
            <w:r>
              <w:rPr>
                <w:rFonts w:hint="eastAsia"/>
              </w:rPr>
              <w:t>2016</w:t>
            </w:r>
            <w:r>
              <w:rPr>
                <w:rFonts w:hint="eastAsia"/>
              </w:rPr>
              <w:t>—</w:t>
            </w:r>
            <w:r>
              <w:rPr>
                <w:rFonts w:hint="eastAsia"/>
              </w:rPr>
              <w:t>2020</w:t>
            </w:r>
            <w:r>
              <w:rPr>
                <w:rFonts w:hint="eastAsia"/>
              </w:rPr>
              <w:t>年全国一般公共收入与支出变化走势图</w:t>
            </w:r>
          </w:p>
        </w:tc>
      </w:tr>
      <w:tr w:rsidR="008F7FE5">
        <w:trPr>
          <w:trHeight w:val="349"/>
          <w:tblCellSpacing w:w="0" w:type="dxa"/>
        </w:trPr>
        <w:tc>
          <w:tcPr>
            <w:tcW w:w="1152"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4</w:t>
            </w:r>
          </w:p>
        </w:tc>
        <w:tc>
          <w:tcPr>
            <w:tcW w:w="2771"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经济生活（第二单元）</w:t>
            </w:r>
          </w:p>
          <w:p w:rsidR="008F7FE5" w:rsidRDefault="004A5089">
            <w:r>
              <w:rPr>
                <w:rFonts w:hint="eastAsia"/>
              </w:rPr>
              <w:t>投资与融资</w:t>
            </w:r>
          </w:p>
        </w:tc>
        <w:tc>
          <w:tcPr>
            <w:tcW w:w="5073"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中国营商环境</w:t>
            </w:r>
          </w:p>
        </w:tc>
      </w:tr>
      <w:tr w:rsidR="008F7FE5">
        <w:trPr>
          <w:trHeight w:val="360"/>
          <w:tblCellSpacing w:w="0" w:type="dxa"/>
        </w:trPr>
        <w:tc>
          <w:tcPr>
            <w:tcW w:w="1152"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5</w:t>
            </w:r>
          </w:p>
        </w:tc>
        <w:tc>
          <w:tcPr>
            <w:tcW w:w="2771"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政治生活（第一单元）</w:t>
            </w:r>
          </w:p>
          <w:p w:rsidR="008F7FE5" w:rsidRDefault="004A5089">
            <w:r>
              <w:rPr>
                <w:rFonts w:hint="eastAsia"/>
              </w:rPr>
              <w:t>公民的政治生活</w:t>
            </w:r>
          </w:p>
        </w:tc>
        <w:tc>
          <w:tcPr>
            <w:tcW w:w="5073"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某市中学生参与公共事务</w:t>
            </w:r>
          </w:p>
        </w:tc>
      </w:tr>
      <w:tr w:rsidR="008F7FE5">
        <w:trPr>
          <w:trHeight w:val="228"/>
          <w:tblCellSpacing w:w="0" w:type="dxa"/>
        </w:trPr>
        <w:tc>
          <w:tcPr>
            <w:tcW w:w="1152"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6</w:t>
            </w:r>
          </w:p>
        </w:tc>
        <w:tc>
          <w:tcPr>
            <w:tcW w:w="2771"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政治生活（第一、三单元）</w:t>
            </w:r>
          </w:p>
          <w:p w:rsidR="008F7FE5" w:rsidRDefault="004A5089">
            <w:r>
              <w:rPr>
                <w:rFonts w:hint="eastAsia"/>
              </w:rPr>
              <w:t>基层群众自治制度</w:t>
            </w:r>
          </w:p>
        </w:tc>
        <w:tc>
          <w:tcPr>
            <w:tcW w:w="5073"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2021</w:t>
            </w:r>
            <w:r>
              <w:rPr>
                <w:rFonts w:hint="eastAsia"/>
              </w:rPr>
              <w:t>年中央一号文件《中共中央</w:t>
            </w:r>
            <w:r>
              <w:rPr>
                <w:rFonts w:hint="eastAsia"/>
              </w:rPr>
              <w:t xml:space="preserve"> </w:t>
            </w:r>
            <w:r>
              <w:rPr>
                <w:rFonts w:hint="eastAsia"/>
              </w:rPr>
              <w:t>国务院关于全面推进乡村振兴加快农业农村现代化的意见》</w:t>
            </w:r>
          </w:p>
        </w:tc>
      </w:tr>
      <w:tr w:rsidR="008F7FE5">
        <w:trPr>
          <w:trHeight w:val="289"/>
          <w:tblCellSpacing w:w="0" w:type="dxa"/>
        </w:trPr>
        <w:tc>
          <w:tcPr>
            <w:tcW w:w="1152"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7</w:t>
            </w:r>
          </w:p>
        </w:tc>
        <w:tc>
          <w:tcPr>
            <w:tcW w:w="2771"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政治生活（第三单元）</w:t>
            </w:r>
          </w:p>
          <w:p w:rsidR="008F7FE5" w:rsidRDefault="004A5089">
            <w:r>
              <w:rPr>
                <w:rFonts w:hint="eastAsia"/>
              </w:rPr>
              <w:t>民族区域自治与宗教政策</w:t>
            </w:r>
          </w:p>
        </w:tc>
        <w:tc>
          <w:tcPr>
            <w:tcW w:w="5073"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《宗教事务条例》第</w:t>
            </w:r>
            <w:r>
              <w:rPr>
                <w:rFonts w:hint="eastAsia"/>
              </w:rPr>
              <w:t>58</w:t>
            </w:r>
            <w:r>
              <w:rPr>
                <w:rFonts w:hint="eastAsia"/>
              </w:rPr>
              <w:t>条规定的解读</w:t>
            </w:r>
          </w:p>
        </w:tc>
      </w:tr>
      <w:tr w:rsidR="008F7FE5">
        <w:trPr>
          <w:trHeight w:val="216"/>
          <w:tblCellSpacing w:w="0" w:type="dxa"/>
        </w:trPr>
        <w:tc>
          <w:tcPr>
            <w:tcW w:w="1152"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8</w:t>
            </w:r>
          </w:p>
        </w:tc>
        <w:tc>
          <w:tcPr>
            <w:tcW w:w="2771"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文化生活（第二单元）</w:t>
            </w:r>
          </w:p>
          <w:p w:rsidR="008F7FE5" w:rsidRDefault="004A5089">
            <w:r>
              <w:rPr>
                <w:rFonts w:hint="eastAsia"/>
              </w:rPr>
              <w:t>文化发展</w:t>
            </w:r>
          </w:p>
        </w:tc>
        <w:tc>
          <w:tcPr>
            <w:tcW w:w="5073"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近现代书画家黄宾虹的艺术之谈</w:t>
            </w:r>
          </w:p>
          <w:p w:rsidR="008F7FE5" w:rsidRDefault="008F7FE5"/>
        </w:tc>
      </w:tr>
      <w:tr w:rsidR="008F7FE5">
        <w:trPr>
          <w:trHeight w:val="360"/>
          <w:tblCellSpacing w:w="0" w:type="dxa"/>
        </w:trPr>
        <w:tc>
          <w:tcPr>
            <w:tcW w:w="1152"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9</w:t>
            </w:r>
          </w:p>
        </w:tc>
        <w:tc>
          <w:tcPr>
            <w:tcW w:w="2771"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文化生活（第四单元）</w:t>
            </w:r>
          </w:p>
          <w:p w:rsidR="008F7FE5" w:rsidRDefault="004A5089">
            <w:r>
              <w:rPr>
                <w:rFonts w:hint="eastAsia"/>
              </w:rPr>
              <w:t>中国特色社会主义文化</w:t>
            </w:r>
          </w:p>
        </w:tc>
        <w:tc>
          <w:tcPr>
            <w:tcW w:w="5073"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2020</w:t>
            </w:r>
            <w:r>
              <w:rPr>
                <w:rFonts w:hint="eastAsia"/>
              </w:rPr>
              <w:t>年电影《夺冠》女排精神</w:t>
            </w:r>
          </w:p>
        </w:tc>
      </w:tr>
      <w:tr w:rsidR="008F7FE5">
        <w:trPr>
          <w:trHeight w:val="241"/>
          <w:tblCellSpacing w:w="0" w:type="dxa"/>
        </w:trPr>
        <w:tc>
          <w:tcPr>
            <w:tcW w:w="1152"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10</w:t>
            </w:r>
          </w:p>
        </w:tc>
        <w:tc>
          <w:tcPr>
            <w:tcW w:w="2771"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生活与哲学（第二单元）</w:t>
            </w:r>
          </w:p>
          <w:p w:rsidR="008F7FE5" w:rsidRDefault="004A5089">
            <w:r>
              <w:rPr>
                <w:rFonts w:hint="eastAsia"/>
              </w:rPr>
              <w:t>认识论</w:t>
            </w:r>
          </w:p>
        </w:tc>
        <w:tc>
          <w:tcPr>
            <w:tcW w:w="5073"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王安石推敲诗句用语</w:t>
            </w:r>
          </w:p>
        </w:tc>
      </w:tr>
      <w:tr w:rsidR="008F7FE5">
        <w:trPr>
          <w:trHeight w:val="313"/>
          <w:tblCellSpacing w:w="0" w:type="dxa"/>
        </w:trPr>
        <w:tc>
          <w:tcPr>
            <w:tcW w:w="1152"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11</w:t>
            </w:r>
          </w:p>
        </w:tc>
        <w:tc>
          <w:tcPr>
            <w:tcW w:w="2771"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生活与哲学（第三单元）</w:t>
            </w:r>
          </w:p>
          <w:p w:rsidR="008F7FE5" w:rsidRDefault="004A5089">
            <w:r>
              <w:rPr>
                <w:rFonts w:hint="eastAsia"/>
              </w:rPr>
              <w:t>发展观</w:t>
            </w:r>
          </w:p>
        </w:tc>
        <w:tc>
          <w:tcPr>
            <w:tcW w:w="5073"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恩格斯经典语录</w:t>
            </w:r>
          </w:p>
        </w:tc>
      </w:tr>
      <w:tr w:rsidR="008F7FE5">
        <w:trPr>
          <w:trHeight w:val="228"/>
          <w:tblCellSpacing w:w="0" w:type="dxa"/>
        </w:trPr>
        <w:tc>
          <w:tcPr>
            <w:tcW w:w="1152"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12</w:t>
            </w:r>
          </w:p>
        </w:tc>
        <w:tc>
          <w:tcPr>
            <w:tcW w:w="2771"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生活与哲学（第三单元）</w:t>
            </w:r>
          </w:p>
          <w:p w:rsidR="008F7FE5" w:rsidRDefault="004A5089">
            <w:r>
              <w:rPr>
                <w:rFonts w:hint="eastAsia"/>
              </w:rPr>
              <w:t>唯物论、辩证法</w:t>
            </w:r>
          </w:p>
        </w:tc>
        <w:tc>
          <w:tcPr>
            <w:tcW w:w="5073"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漫画题《种瓜得瓜种豆得豆，种蛋得</w:t>
            </w:r>
            <w:r>
              <w:rPr>
                <w:rFonts w:hint="eastAsia"/>
              </w:rPr>
              <w:t>...</w:t>
            </w:r>
            <w:r>
              <w:rPr>
                <w:rFonts w:hint="eastAsia"/>
              </w:rPr>
              <w:t>》</w:t>
            </w:r>
          </w:p>
        </w:tc>
      </w:tr>
      <w:tr w:rsidR="008F7FE5">
        <w:trPr>
          <w:trHeight w:val="289"/>
          <w:tblCellSpacing w:w="0" w:type="dxa"/>
        </w:trPr>
        <w:tc>
          <w:tcPr>
            <w:tcW w:w="1152"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13</w:t>
            </w:r>
          </w:p>
        </w:tc>
        <w:tc>
          <w:tcPr>
            <w:tcW w:w="2771"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经济生活</w:t>
            </w:r>
          </w:p>
          <w:p w:rsidR="008F7FE5" w:rsidRDefault="004A5089">
            <w:r>
              <w:rPr>
                <w:rFonts w:hint="eastAsia"/>
              </w:rPr>
              <w:t>企业生产转型升级</w:t>
            </w:r>
          </w:p>
        </w:tc>
        <w:tc>
          <w:tcPr>
            <w:tcW w:w="5073"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比亚迪公司从垂直整合模式向供应链开放模式转型</w:t>
            </w:r>
          </w:p>
        </w:tc>
      </w:tr>
      <w:tr w:rsidR="008F7FE5">
        <w:trPr>
          <w:trHeight w:val="228"/>
          <w:tblCellSpacing w:w="0" w:type="dxa"/>
        </w:trPr>
        <w:tc>
          <w:tcPr>
            <w:tcW w:w="1152"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14</w:t>
            </w:r>
          </w:p>
        </w:tc>
        <w:tc>
          <w:tcPr>
            <w:tcW w:w="2771"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政治生活</w:t>
            </w:r>
          </w:p>
          <w:p w:rsidR="008F7FE5" w:rsidRDefault="004A5089">
            <w:r>
              <w:rPr>
                <w:rFonts w:hint="eastAsia"/>
              </w:rPr>
              <w:t>依法治国与外交政策</w:t>
            </w:r>
          </w:p>
        </w:tc>
        <w:tc>
          <w:tcPr>
            <w:tcW w:w="5073"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中国加快推进涉外领域立法</w:t>
            </w:r>
          </w:p>
          <w:p w:rsidR="008F7FE5" w:rsidRDefault="004A5089">
            <w:r>
              <w:rPr>
                <w:rFonts w:hint="eastAsia"/>
              </w:rPr>
              <w:t>2020-2021</w:t>
            </w:r>
            <w:r>
              <w:rPr>
                <w:rFonts w:hint="eastAsia"/>
              </w:rPr>
              <w:t>年</w:t>
            </w:r>
          </w:p>
        </w:tc>
      </w:tr>
      <w:tr w:rsidR="008F7FE5">
        <w:trPr>
          <w:trHeight w:val="157"/>
          <w:tblCellSpacing w:w="0" w:type="dxa"/>
        </w:trPr>
        <w:tc>
          <w:tcPr>
            <w:tcW w:w="1152"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15</w:t>
            </w:r>
          </w:p>
        </w:tc>
        <w:tc>
          <w:tcPr>
            <w:tcW w:w="2771"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生活与哲学、文化生活</w:t>
            </w:r>
          </w:p>
          <w:p w:rsidR="008F7FE5" w:rsidRDefault="004A5089">
            <w:r>
              <w:rPr>
                <w:rFonts w:hint="eastAsia"/>
              </w:rPr>
              <w:t>唯物史观、文化的作用</w:t>
            </w:r>
          </w:p>
        </w:tc>
        <w:tc>
          <w:tcPr>
            <w:tcW w:w="5073" w:type="dxa"/>
            <w:tcBorders>
              <w:top w:val="single" w:sz="4" w:space="0" w:color="auto"/>
              <w:left w:val="single" w:sz="4" w:space="0" w:color="auto"/>
              <w:bottom w:val="single" w:sz="4" w:space="0" w:color="auto"/>
              <w:right w:val="single" w:sz="4" w:space="0" w:color="auto"/>
            </w:tcBorders>
            <w:shd w:val="clear" w:color="auto" w:fill="FFFFFF"/>
            <w:tcMar>
              <w:left w:w="84" w:type="dxa"/>
              <w:right w:w="84" w:type="dxa"/>
            </w:tcMar>
            <w:vAlign w:val="center"/>
          </w:tcPr>
          <w:p w:rsidR="008F7FE5" w:rsidRDefault="004A5089">
            <w:r>
              <w:rPr>
                <w:rFonts w:hint="eastAsia"/>
              </w:rPr>
              <w:t>建党</w:t>
            </w:r>
            <w:r>
              <w:rPr>
                <w:rFonts w:hint="eastAsia"/>
              </w:rPr>
              <w:t>100</w:t>
            </w:r>
            <w:r>
              <w:rPr>
                <w:rFonts w:hint="eastAsia"/>
              </w:rPr>
              <w:t>周年</w:t>
            </w:r>
          </w:p>
        </w:tc>
      </w:tr>
    </w:tbl>
    <w:p w:rsidR="008F7FE5" w:rsidRDefault="008F7FE5"/>
    <w:p w:rsidR="008F7FE5" w:rsidRDefault="004A5089">
      <w:r>
        <w:rPr>
          <w:rFonts w:hint="eastAsia"/>
        </w:rPr>
        <w:lastRenderedPageBreak/>
        <w:t>对</w:t>
      </w:r>
      <w:r>
        <w:rPr>
          <w:rFonts w:hint="eastAsia"/>
        </w:rPr>
        <w:t>2022</w:t>
      </w:r>
      <w:r>
        <w:rPr>
          <w:rFonts w:hint="eastAsia"/>
        </w:rPr>
        <w:t>年高考的备考启示：</w:t>
      </w:r>
    </w:p>
    <w:p w:rsidR="008F7FE5" w:rsidRDefault="004A5089">
      <w:pPr>
        <w:ind w:firstLineChars="200" w:firstLine="420"/>
      </w:pPr>
      <w:bookmarkStart w:id="0" w:name="_GoBack"/>
      <w:r>
        <w:rPr>
          <w:rFonts w:hint="eastAsia"/>
        </w:rPr>
        <w:t>从考点分布来看，无论广东卷还是全国乙卷考查的知识点分布较为全面，且都是近年来高考涉及的主干知识，没有出现过偏的知识点。如经济生活的供求、宏观调控、市场经济，政治生活的相关主体知识，文化生活的文化传承与创新、民族精神和生活与哲学的哲学基本知识、唯物论、认识论、辩证法、唯物史观等。同时从题目上来看，知识点考查方式与之前全国卷基本相同，没有出现偏、难、怪的试题，总体上来讲是平稳过渡，这也体现了全国卷向各省单独命题的延续性与稳定性。</w:t>
      </w:r>
      <w:bookmarkEnd w:id="0"/>
    </w:p>
    <w:p w:rsidR="008F7FE5" w:rsidRDefault="004A5089">
      <w:pPr>
        <w:ind w:firstLineChars="200" w:firstLine="420"/>
      </w:pPr>
      <w:r>
        <w:rPr>
          <w:rFonts w:hint="eastAsia"/>
        </w:rPr>
        <w:t>以中国高考评价体系为指导，以高中</w:t>
      </w:r>
      <w:r>
        <w:rPr>
          <w:rFonts w:hint="eastAsia"/>
        </w:rPr>
        <w:t>思政课程标准为纲目，钻研吃透。</w:t>
      </w:r>
    </w:p>
    <w:p w:rsidR="008F7FE5" w:rsidRDefault="004A5089">
      <w:r>
        <w:rPr>
          <w:rFonts w:hint="eastAsia"/>
        </w:rPr>
        <w:t xml:space="preserve">    1</w:t>
      </w:r>
      <w:r>
        <w:rPr>
          <w:rFonts w:hint="eastAsia"/>
        </w:rPr>
        <w:t>、重视中国高考评价体系，领会“一核四层四翼”的要义。进一步明确为了什么培养人，培养什么样的人，如何培养人。以便把握高考政治复习的方向、路径和深度、广度等。</w:t>
      </w:r>
    </w:p>
    <w:p w:rsidR="008F7FE5" w:rsidRDefault="004A5089">
      <w:pPr>
        <w:ind w:firstLine="420"/>
      </w:pPr>
      <w:r>
        <w:rPr>
          <w:rFonts w:hint="eastAsia"/>
        </w:rPr>
        <w:t>2</w:t>
      </w:r>
      <w:r>
        <w:rPr>
          <w:rFonts w:hint="eastAsia"/>
        </w:rPr>
        <w:t>、引导学生建构知识体系，明确学科任务。基于过渡时期，必须不断琢磨新旧教材之间，旧教材与新课标之间的联系、差别，从中把握重难点，建立以课标为导向的大单元概念的知识框架。注重必备知识的积累，关键能力的培养。立足学情、考情、教材，将知识问题化、问题生活化，从简单情境，到一般情境，再到复杂新颖的情境，逐步掌握基本概念，</w:t>
      </w:r>
      <w:r>
        <w:rPr>
          <w:rFonts w:hint="eastAsia"/>
        </w:rPr>
        <w:t>基本观点、基本原理；从宏观大概念点，到中观逻辑线，再到微观知识面，做到点要明、线要清、面要全。</w:t>
      </w:r>
    </w:p>
    <w:p w:rsidR="008F7FE5" w:rsidRDefault="004A5089">
      <w:pPr>
        <w:ind w:firstLine="420"/>
      </w:pPr>
      <w:r>
        <w:rPr>
          <w:rFonts w:hint="eastAsia"/>
        </w:rPr>
        <w:t>3</w:t>
      </w:r>
      <w:r>
        <w:rPr>
          <w:rFonts w:hint="eastAsia"/>
        </w:rPr>
        <w:t>、深入研究当年以及历年高考真题。研究题型类别、情景材料传设、问题设置以及答题逻辑思路，在反思中把握出题规律。深入提炼出作答策略（学科术语、作答步骤、逻辑思路等）。高考政治在这些年的试题中，不避讳反复出现的考点，我们要善于把握热点与新颖点。</w:t>
      </w:r>
    </w:p>
    <w:p w:rsidR="008F7FE5" w:rsidRDefault="004A5089">
      <w:pPr>
        <w:ind w:firstLine="420"/>
      </w:pPr>
      <w:r>
        <w:rPr>
          <w:rFonts w:hint="eastAsia"/>
        </w:rPr>
        <w:t>4</w:t>
      </w:r>
      <w:r>
        <w:rPr>
          <w:rFonts w:hint="eastAsia"/>
        </w:rPr>
        <w:t>、重视时政信息的搜集、整理。从今年广东卷的采用时政材料来看，有全国普遍性的热门素材，也有广东特色的素材；有最新的时政材料，也有经典的理论论据；有生活化情境传设，也有复杂新颖</w:t>
      </w:r>
      <w:r>
        <w:rPr>
          <w:rFonts w:hint="eastAsia"/>
        </w:rPr>
        <w:t>的情境创设。在平时，要引导学生关注权威性、价值性、生活性、多样性的时政材料，引导学生积累反复强调的、热门的有代表性的时政语言，及时更新思政话语体系。</w:t>
      </w:r>
    </w:p>
    <w:p w:rsidR="008F7FE5" w:rsidRDefault="004A5089">
      <w:pPr>
        <w:ind w:firstLine="420"/>
      </w:pPr>
      <w:r>
        <w:rPr>
          <w:rFonts w:hint="eastAsia"/>
        </w:rPr>
        <w:t xml:space="preserve"> </w:t>
      </w:r>
    </w:p>
    <w:p w:rsidR="008F7FE5" w:rsidRDefault="008F7FE5">
      <w:pPr>
        <w:ind w:firstLine="420"/>
      </w:pPr>
    </w:p>
    <w:p w:rsidR="008F7FE5" w:rsidRDefault="008F7FE5">
      <w:pPr>
        <w:ind w:firstLineChars="200" w:firstLine="420"/>
      </w:pPr>
    </w:p>
    <w:p w:rsidR="008F7FE5" w:rsidRDefault="004A5089">
      <w:r>
        <w:rPr>
          <w:rFonts w:hint="eastAsia"/>
        </w:rPr>
        <w:t xml:space="preserve">     </w:t>
      </w:r>
    </w:p>
    <w:p w:rsidR="008F7FE5" w:rsidRDefault="008F7FE5"/>
    <w:p w:rsidR="008F7FE5" w:rsidRDefault="008F7FE5"/>
    <w:sectPr w:rsidR="008F7FE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5089" w:rsidRDefault="004A5089" w:rsidP="001D4D5D">
      <w:r>
        <w:separator/>
      </w:r>
    </w:p>
  </w:endnote>
  <w:endnote w:type="continuationSeparator" w:id="0">
    <w:p w:rsidR="004A5089" w:rsidRDefault="004A5089" w:rsidP="001D4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5089" w:rsidRDefault="004A5089" w:rsidP="001D4D5D">
      <w:r>
        <w:separator/>
      </w:r>
    </w:p>
  </w:footnote>
  <w:footnote w:type="continuationSeparator" w:id="0">
    <w:p w:rsidR="004A5089" w:rsidRDefault="004A5089" w:rsidP="001D4D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7459F15"/>
    <w:multiLevelType w:val="singleLevel"/>
    <w:tmpl w:val="A7459F15"/>
    <w:lvl w:ilvl="0">
      <w:start w:val="2"/>
      <w:numFmt w:val="decimal"/>
      <w:suff w:val="nothing"/>
      <w:lvlText w:val="%1．"/>
      <w:lvlJc w:val="left"/>
    </w:lvl>
  </w:abstractNum>
  <w:abstractNum w:abstractNumId="1">
    <w:nsid w:val="1C8DC840"/>
    <w:multiLevelType w:val="singleLevel"/>
    <w:tmpl w:val="1C8DC840"/>
    <w:lvl w:ilvl="0">
      <w:start w:val="4"/>
      <w:numFmt w:val="chineseCounting"/>
      <w:suff w:val="nothing"/>
      <w:lvlText w:val="%1、"/>
      <w:lvlJc w:val="left"/>
      <w:rPr>
        <w:rFonts w:hint="eastAsia"/>
      </w:rPr>
    </w:lvl>
  </w:abstractNum>
  <w:abstractNum w:abstractNumId="2">
    <w:nsid w:val="76B6B19C"/>
    <w:multiLevelType w:val="singleLevel"/>
    <w:tmpl w:val="76B6B19C"/>
    <w:lvl w:ilvl="0">
      <w:start w:val="2"/>
      <w:numFmt w:val="decimal"/>
      <w:suff w:val="space"/>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526DF8"/>
    <w:rsid w:val="001D4D5D"/>
    <w:rsid w:val="004A5089"/>
    <w:rsid w:val="00846B45"/>
    <w:rsid w:val="008F7FE5"/>
    <w:rsid w:val="1B526DF8"/>
    <w:rsid w:val="727342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7A61240-24DE-478B-A65E-E7D75513D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rPr>
  </w:style>
  <w:style w:type="paragraph" w:styleId="a4">
    <w:name w:val="header"/>
    <w:basedOn w:val="a"/>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Autospacing="1" w:afterAutospacing="1"/>
      <w:jc w:val="left"/>
    </w:pPr>
    <w:rPr>
      <w:rFonts w:cs="Times New Roman"/>
      <w:kern w:val="0"/>
      <w:sz w:val="24"/>
    </w:rPr>
  </w:style>
  <w:style w:type="character" w:styleId="a6">
    <w:name w:val="Strong"/>
    <w:basedOn w:val="a0"/>
    <w:qFormat/>
    <w:rPr>
      <w:b/>
    </w:rPr>
  </w:style>
  <w:style w:type="character" w:styleId="a7">
    <w:name w:val="Emphasis"/>
    <w:basedOn w:val="a0"/>
    <w:qFormat/>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Pages>
  <Words>832</Words>
  <Characters>4744</Characters>
  <Application>Microsoft Office Word</Application>
  <DocSecurity>0</DocSecurity>
  <Lines>39</Lines>
  <Paragraphs>11</Paragraphs>
  <ScaleCrop>false</ScaleCrop>
  <Company/>
  <LinksUpToDate>false</LinksUpToDate>
  <CharactersWithSpaces>5565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刘细谦</dc:creator>
  <cp:lastModifiedBy>ADMIN</cp:lastModifiedBy>
  <cp:revision>3</cp:revision>
  <dcterms:created xsi:type="dcterms:W3CDTF">2021-06-24T16:33:00Z</dcterms:created>
  <dcterms:modified xsi:type="dcterms:W3CDTF">2021-07-05T13:54:00Z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3D0007C3395E42DE9E9EBEE00FB346D4</vt:lpwstr>
  </property>
</Properties>
</file>