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sz w:val="44"/>
          <w:szCs w:val="44"/>
        </w:rPr>
      </w:pPr>
      <w:r>
        <w:rPr>
          <w:b/>
          <w:sz w:val="44"/>
          <w:szCs w:val="44"/>
        </w:rPr>
        <w:t>生物课上的“体循环”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罗久远老师在这节课堂充分展示了一个老师的幽默、睿智及知识的渊博。不但展示出生物方面的专业知识，更能渗透到其它学科。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课堂中一些环节引用分组竞猜答题积分的形式，积极调动学生的兴趣，激发学生对掌握知识灵活运用，又有一些理解后才能得出的答案，学生非常踊跃，让学生认识到只有多些学习，多些记忆，才能让自己的知识储存量比别人的更大一些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B1959DE"/>
    <w:rsid w:val="0B195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Office_11.1.0.10667_F1E327BC-269C-435d-A152-05C5408002CA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2021-07-16T02:22:00Z</dcterms:created>
  <dc:creator>回收</dc:creator>
  <cp:lastModifiedBy>回收</cp:lastModifiedBy>
  <dcterms:modified xsi:type="dcterms:W3CDTF">2021-07-16T02:23:27Z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2052-11.1.0.10667</vt:lpwstr>
  </property>
  <property fmtid="{D5CDD505-2E9C-101B-9397-08002B2CF9AE}" pid="3" name="ICV">
    <vt:lpwstr>B16B81F68FCA462C88BC6CF2E467DA56</vt:lpwstr>
  </property>
</Properties>
</file>