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285" w:rsidRDefault="002E6285" w:rsidP="002E6285">
      <w:pPr>
        <w:widowControl/>
        <w:shd w:val="clear" w:color="auto" w:fill="FFFFFF"/>
        <w:spacing w:after="210"/>
        <w:jc w:val="center"/>
        <w:outlineLvl w:val="0"/>
        <w:rPr>
          <w:rFonts w:asciiTheme="minorEastAsia" w:hAnsiTheme="minorEastAsia" w:cs="宋体" w:hint="eastAsia"/>
          <w:b/>
          <w:bCs/>
          <w:color w:val="000000" w:themeColor="text1"/>
          <w:spacing w:val="8"/>
          <w:kern w:val="36"/>
          <w:sz w:val="32"/>
          <w:szCs w:val="32"/>
        </w:rPr>
      </w:pPr>
      <w:r w:rsidRPr="00111EE9">
        <w:rPr>
          <w:rFonts w:asciiTheme="minorEastAsia" w:hAnsiTheme="minorEastAsia" w:cs="宋体" w:hint="eastAsia"/>
          <w:b/>
          <w:bCs/>
          <w:color w:val="000000" w:themeColor="text1"/>
          <w:spacing w:val="8"/>
          <w:kern w:val="36"/>
          <w:sz w:val="32"/>
          <w:szCs w:val="32"/>
        </w:rPr>
        <w:t>眯眯眼的陈佩斯</w:t>
      </w:r>
    </w:p>
    <w:p w:rsidR="00111EE9" w:rsidRDefault="00111EE9" w:rsidP="00111EE9">
      <w:pPr>
        <w:widowControl/>
        <w:shd w:val="clear" w:color="auto" w:fill="FFFFFF"/>
        <w:spacing w:after="210"/>
        <w:outlineLvl w:val="0"/>
        <w:rPr>
          <w:rFonts w:asciiTheme="minorEastAsia" w:hAnsiTheme="minorEastAsia" w:cs="宋体" w:hint="eastAsia"/>
          <w:bCs/>
          <w:color w:val="333333"/>
          <w:spacing w:val="8"/>
          <w:kern w:val="36"/>
          <w:szCs w:val="21"/>
        </w:rPr>
      </w:pPr>
      <w:r w:rsidRPr="00111EE9">
        <w:rPr>
          <w:rFonts w:asciiTheme="minorEastAsia" w:hAnsiTheme="minorEastAsia" w:cs="宋体" w:hint="eastAsia"/>
          <w:bCs/>
          <w:color w:val="333333"/>
          <w:spacing w:val="8"/>
          <w:kern w:val="36"/>
          <w:szCs w:val="21"/>
        </w:rPr>
        <w:t>这里的文章，读过之后，在忍俊不禁之中不觉陷入沉思，在轻松谐趣中反思反观。于是，破例一下，做个搬运工，转载此文，无他，以飨读者！</w:t>
      </w:r>
    </w:p>
    <w:p w:rsidR="00111EE9" w:rsidRPr="00111EE9" w:rsidRDefault="00111EE9" w:rsidP="00111EE9">
      <w:pPr>
        <w:widowControl/>
        <w:shd w:val="clear" w:color="auto" w:fill="FFFFFF"/>
        <w:spacing w:after="210"/>
        <w:outlineLvl w:val="0"/>
        <w:rPr>
          <w:rFonts w:asciiTheme="minorEastAsia" w:hAnsiTheme="minorEastAsia" w:cs="宋体"/>
          <w:b/>
          <w:bCs/>
          <w:color w:val="000000" w:themeColor="text1"/>
          <w:spacing w:val="8"/>
          <w:kern w:val="36"/>
          <w:szCs w:val="21"/>
        </w:rPr>
      </w:pPr>
      <w:bookmarkStart w:id="0" w:name="_GoBack"/>
      <w:bookmarkEnd w:id="0"/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1990年春晚，陈佩斯朱时茂携手献上了小品《主角与配角》。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剧中，浓眉大眼的朱时茂，哪怕是穿上了汉奸装，也像一个正派的地下工作者。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100" w:firstLine="256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而贼眉鼠眼的陈佩斯，哪怕一身八路装，怎么看也都像潜伏在我军内部的叛徒。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朱时茂与陈佩斯摆在一起，什么是美什么是丑，不用教育，这是刻在人类基因里面的。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天下皆知美之为美，</w:t>
      </w:r>
      <w:proofErr w:type="gramStart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斯恶已</w:t>
      </w:r>
      <w:proofErr w:type="gramEnd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我们便可用人类对美丑的共识作为武器，用朱时茂的美来美化自己，用陈佩斯的丑来丑化对手。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举一个例子。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从陈强陈佩斯父子，到杜旭</w:t>
      </w:r>
      <w:proofErr w:type="gramStart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东颜冠</w:t>
      </w:r>
      <w:proofErr w:type="gramEnd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英，中国最顶级的职业丑角们，都曾是“汉奸”专业户，把可恨与可恶扮演的淋漓尽致。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塑造坏蛋的目的，就是为了封杀汉奸存活的土壤。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通过丑化“日精”、“美分”这些原本名利双收的工作，阻止懵懂的民众加入其中。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要知道，敌国为了自身的利益，都喜欢会选用</w:t>
      </w:r>
      <w:proofErr w:type="gramStart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高颜值</w:t>
      </w:r>
      <w:proofErr w:type="gramEnd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的才子来当汉奸，树立典型吸引民众，以扩大汉奸的规模。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从古代的秦桧到近代的汪精卫，</w:t>
      </w:r>
      <w:proofErr w:type="gramStart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个</w:t>
      </w:r>
      <w:proofErr w:type="gramEnd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顶个都是当时第一流的人才。</w:t>
      </w:r>
    </w:p>
    <w:p w:rsidR="00027BD7" w:rsidRPr="00111EE9" w:rsidRDefault="002E6285" w:rsidP="002E6285">
      <w:pPr>
        <w:ind w:firstLineChars="200" w:firstLine="512"/>
        <w:rPr>
          <w:rFonts w:asciiTheme="minorEastAsia" w:hAnsiTheme="minorEastAsia"/>
          <w:color w:val="000000" w:themeColor="text1"/>
          <w:spacing w:val="8"/>
          <w:sz w:val="24"/>
          <w:szCs w:val="24"/>
          <w:shd w:val="clear" w:color="auto" w:fill="FFFFFF"/>
        </w:rPr>
      </w:pPr>
      <w:r w:rsidRPr="00111EE9">
        <w:rPr>
          <w:rFonts w:asciiTheme="minorEastAsia" w:hAnsiTheme="minorEastAsia" w:hint="eastAsia"/>
          <w:color w:val="000000" w:themeColor="text1"/>
          <w:spacing w:val="8"/>
          <w:sz w:val="24"/>
          <w:szCs w:val="24"/>
          <w:shd w:val="clear" w:color="auto" w:fill="FFFFFF"/>
        </w:rPr>
        <w:t>就会像《色戒》作者张爱玲会义无反顾的扑向汉奸胡兰成，假如我们的影视作品用了美好的形象来塑造汉奸，会让“颜即正义”</w:t>
      </w:r>
      <w:proofErr w:type="gramStart"/>
      <w:r w:rsidRPr="00111EE9">
        <w:rPr>
          <w:rFonts w:asciiTheme="minorEastAsia" w:hAnsiTheme="minorEastAsia" w:hint="eastAsia"/>
          <w:color w:val="000000" w:themeColor="text1"/>
          <w:spacing w:val="8"/>
          <w:sz w:val="24"/>
          <w:szCs w:val="24"/>
          <w:shd w:val="clear" w:color="auto" w:fill="FFFFFF"/>
        </w:rPr>
        <w:t>的迷妹们</w:t>
      </w:r>
      <w:proofErr w:type="gramEnd"/>
      <w:r w:rsidRPr="00111EE9">
        <w:rPr>
          <w:rFonts w:asciiTheme="minorEastAsia" w:hAnsiTheme="minorEastAsia" w:hint="eastAsia"/>
          <w:color w:val="000000" w:themeColor="text1"/>
          <w:spacing w:val="8"/>
          <w:sz w:val="24"/>
          <w:szCs w:val="24"/>
          <w:shd w:val="clear" w:color="auto" w:fill="FFFFFF"/>
        </w:rPr>
        <w:t>将汉奸们推入名利色三收的温柔乡，鼓励更多人去当汉奸。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因此，李安用了万人</w:t>
      </w:r>
      <w:proofErr w:type="gramStart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迷梁朝伟当</w:t>
      </w:r>
      <w:proofErr w:type="gramEnd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汉奸，哪怕《色戒》拍的再好，也不宜在国内被广泛的传播。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毕竟，在我们的叙事当中，汉奸易先生应该长得都像贾队长那样。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lastRenderedPageBreak/>
        <w:t>而我们对于眯眯眼的不爽，就是那些欧美主导的亚洲美学，把我们的眼神都搞成了“贾队长”。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毕竟，亚洲面容的苏菲玛索就从来不会眯眯眼。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聊了我们的《主角与配角》。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以己度人，欧美的编导们也会这么设计他们的《主角与配角》。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浓眉大眼的，一定是主角的欧美人，是正面的角色；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紧</w:t>
      </w:r>
      <w:proofErr w:type="gramStart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鼻夹眼</w:t>
      </w:r>
      <w:proofErr w:type="gramEnd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的，往往是配角的亚洲人，是扮丑的角色。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无数艺术作品一轮又一轮的潜意识输入，通过美与丑的对比，让广大西方人树立我们丑的形象，从内心深处排挤与孤立我们。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甚至陈佩斯的父亲陈强， 就因为丑角与反派演多了，不仅被打成了</w:t>
      </w:r>
      <w:proofErr w:type="gramStart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”</w:t>
      </w:r>
      <w:proofErr w:type="gramEnd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右派“，还差点被无知的民众打死。这些丑化的形象西方政治家稍加利用，就可以鼓动起西方的民粹。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更重要的是，不断的通过媒体树立亚裔眯眯眼及从属地位，让我们脑海形成欧美是主角，我们是配角的定位。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哪怕有一天，我们穿上了欧美人的衣服，跨上了欧美人的枪，但是掌握着意识形态的欧美人，还是会把我们描绘成沐猴而冠的陈小二。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这种形象上的自卑与长期以来形成的配角思维，会让配角们更加顺服，并遏制我们的反抗精神。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每当配角萌发出“我才是主角”的想法时，哪怕换过了衣服接过了枪，主角老茂的一句“白日做梦”，就会让我们不自觉的</w:t>
      </w:r>
      <w:proofErr w:type="gramStart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重新演回配角</w:t>
      </w:r>
      <w:proofErr w:type="gramEnd"/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的剧本，本能的把握在手中的枪，交还给对方。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这种本能，就源自主角与配角间长期“服从性测试”的演练，把眯眯眼的“陈小二”们，驯化成听话的巴普洛夫的狗。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那么，为何存在几十年的眯眯眼在今年突然成为了众矢之的？</w:t>
      </w:r>
    </w:p>
    <w:p w:rsidR="002E6285" w:rsidRPr="00111EE9" w:rsidRDefault="002E6285" w:rsidP="002E6285">
      <w:pPr>
        <w:pStyle w:val="a3"/>
        <w:shd w:val="clear" w:color="auto" w:fill="FFFFFF"/>
        <w:spacing w:before="0" w:beforeAutospacing="0" w:after="0" w:afterAutospacing="0" w:line="408" w:lineRule="atLeast"/>
        <w:ind w:firstLineChars="200" w:firstLine="512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111EE9">
        <w:rPr>
          <w:rFonts w:asciiTheme="minorEastAsia" w:eastAsiaTheme="minorEastAsia" w:hAnsiTheme="minorEastAsia" w:hint="eastAsia"/>
          <w:color w:val="000000" w:themeColor="text1"/>
          <w:spacing w:val="8"/>
        </w:rPr>
        <w:t>因为从战胜疫情带来的自信，让我们不想继续当配角，敢于对西方说“不”。</w:t>
      </w:r>
    </w:p>
    <w:p w:rsidR="002E6285" w:rsidRPr="002E6285" w:rsidRDefault="002E6285"/>
    <w:sectPr w:rsidR="002E6285" w:rsidRPr="002E62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285"/>
    <w:rsid w:val="00111EE9"/>
    <w:rsid w:val="00254A3B"/>
    <w:rsid w:val="002E6285"/>
    <w:rsid w:val="00C6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2E6285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E6285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E628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2E6285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E6285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E628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dcterms:created xsi:type="dcterms:W3CDTF">2021-12-30T01:19:00Z</dcterms:created>
  <dcterms:modified xsi:type="dcterms:W3CDTF">2022-01-09T00:37:00Z</dcterms:modified>
</cp:coreProperties>
</file>