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2A8F" w:rsidRDefault="004A16C4" w:rsidP="004A16C4">
      <w:pPr>
        <w:rPr>
          <w:rFonts w:ascii="Helvetica" w:hAnsi="Helvetica" w:cs="Helvetica"/>
          <w:color w:val="000000"/>
          <w:sz w:val="36"/>
          <w:szCs w:val="36"/>
        </w:rPr>
      </w:pPr>
      <w:r>
        <w:rPr>
          <w:rFonts w:ascii="Helvetica" w:hAnsi="Helvetica" w:cs="Helvetica"/>
          <w:color w:val="000000"/>
          <w:sz w:val="36"/>
          <w:szCs w:val="36"/>
        </w:rPr>
        <w:t>地理知识</w:t>
      </w:r>
      <w:r>
        <w:rPr>
          <w:rFonts w:ascii="Helvetica" w:hAnsi="Helvetica" w:cs="Helvetica"/>
          <w:color w:val="000000"/>
          <w:sz w:val="36"/>
          <w:szCs w:val="36"/>
        </w:rPr>
        <w:t xml:space="preserve"> | </w:t>
      </w:r>
      <w:r>
        <w:rPr>
          <w:rFonts w:ascii="Helvetica" w:hAnsi="Helvetica" w:cs="Helvetica"/>
          <w:color w:val="000000"/>
          <w:sz w:val="36"/>
          <w:szCs w:val="36"/>
        </w:rPr>
        <w:t>变质岩，石头的重生</w:t>
      </w:r>
    </w:p>
    <w:p w:rsidR="004A16C4" w:rsidRPr="009B37CA" w:rsidRDefault="004A16C4" w:rsidP="009B37CA">
      <w:pPr>
        <w:spacing w:line="300" w:lineRule="auto"/>
        <w:rPr>
          <w:rFonts w:ascii="宋体" w:eastAsia="宋体" w:hAnsi="宋体"/>
          <w:sz w:val="24"/>
          <w:szCs w:val="24"/>
        </w:rPr>
      </w:pPr>
      <w:r w:rsidRPr="009B37CA">
        <w:rPr>
          <w:rFonts w:ascii="宋体" w:eastAsia="宋体" w:hAnsi="宋体" w:hint="eastAsia"/>
          <w:sz w:val="24"/>
          <w:szCs w:val="24"/>
        </w:rPr>
        <w:t>变质岩</w:t>
      </w:r>
      <w:r w:rsidR="00AD0A30" w:rsidRPr="009B37CA">
        <w:rPr>
          <w:rFonts w:ascii="宋体" w:eastAsia="宋体" w:hAnsi="宋体" w:hint="eastAsia"/>
          <w:sz w:val="24"/>
          <w:szCs w:val="24"/>
        </w:rPr>
        <w:t>，</w:t>
      </w:r>
      <w:r w:rsidRPr="009B37CA">
        <w:rPr>
          <w:rFonts w:ascii="宋体" w:eastAsia="宋体" w:hAnsi="宋体" w:hint="eastAsia"/>
          <w:sz w:val="24"/>
          <w:szCs w:val="24"/>
        </w:rPr>
        <w:t>在日常生活中食物一旦变质就意味着坏掉没法吃了</w:t>
      </w:r>
      <w:r w:rsidR="00AD0A30" w:rsidRPr="009B37CA">
        <w:rPr>
          <w:rFonts w:ascii="宋体" w:eastAsia="宋体" w:hAnsi="宋体" w:hint="eastAsia"/>
          <w:sz w:val="24"/>
          <w:szCs w:val="24"/>
        </w:rPr>
        <w:t>。</w:t>
      </w:r>
      <w:r w:rsidRPr="009B37CA">
        <w:rPr>
          <w:rFonts w:ascii="宋体" w:eastAsia="宋体" w:hAnsi="宋体" w:hint="eastAsia"/>
          <w:sz w:val="24"/>
          <w:szCs w:val="24"/>
        </w:rPr>
        <w:t>然而在地层深处看似坚不可摧的岩石每时每刻都在“变质”当中</w:t>
      </w:r>
      <w:r w:rsidR="00AD0A30" w:rsidRPr="009B37CA">
        <w:rPr>
          <w:rFonts w:ascii="宋体" w:eastAsia="宋体" w:hAnsi="宋体" w:hint="eastAsia"/>
          <w:sz w:val="24"/>
          <w:szCs w:val="24"/>
        </w:rPr>
        <w:t>。</w:t>
      </w:r>
      <w:r w:rsidRPr="009B37CA">
        <w:rPr>
          <w:rFonts w:ascii="宋体" w:eastAsia="宋体" w:hAnsi="宋体" w:hint="eastAsia"/>
          <w:sz w:val="24"/>
          <w:szCs w:val="24"/>
        </w:rPr>
        <w:t>只是变质对它们来说不是毁灭而意味着新生</w:t>
      </w:r>
      <w:r w:rsidR="00AD0A30" w:rsidRPr="009B37CA">
        <w:rPr>
          <w:rFonts w:ascii="宋体" w:eastAsia="宋体" w:hAnsi="宋体" w:hint="eastAsia"/>
          <w:sz w:val="24"/>
          <w:szCs w:val="24"/>
        </w:rPr>
        <w:t>，</w:t>
      </w:r>
      <w:r w:rsidRPr="009B37CA">
        <w:rPr>
          <w:rFonts w:ascii="宋体" w:eastAsia="宋体" w:hAnsi="宋体" w:hint="eastAsia"/>
          <w:sz w:val="24"/>
          <w:szCs w:val="24"/>
        </w:rPr>
        <w:t>甚至还能变得比原来更漂亮，更有“内涵”</w:t>
      </w:r>
      <w:r w:rsidR="00AD0A30" w:rsidRPr="009B37CA">
        <w:rPr>
          <w:rFonts w:ascii="宋体" w:eastAsia="宋体" w:hAnsi="宋体" w:hint="eastAsia"/>
          <w:sz w:val="24"/>
          <w:szCs w:val="24"/>
        </w:rPr>
        <w:t>。</w:t>
      </w:r>
    </w:p>
    <w:p w:rsidR="00AD0A30" w:rsidRPr="009B37CA" w:rsidRDefault="00AD0A30" w:rsidP="009B37CA">
      <w:pPr>
        <w:spacing w:line="300" w:lineRule="auto"/>
        <w:rPr>
          <w:rFonts w:ascii="宋体" w:eastAsia="宋体" w:hAnsi="宋体"/>
          <w:sz w:val="24"/>
          <w:szCs w:val="24"/>
        </w:rPr>
      </w:pPr>
      <w:r w:rsidRPr="009B37CA">
        <w:rPr>
          <w:rFonts w:ascii="宋体" w:eastAsia="宋体" w:hAnsi="宋体" w:hint="eastAsia"/>
          <w:noProof/>
          <w:sz w:val="24"/>
          <w:szCs w:val="24"/>
        </w:rPr>
        <w:drawing>
          <wp:inline distT="0" distB="0" distL="0" distR="0">
            <wp:extent cx="5274310" cy="351091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40.jpg"/>
                    <pic:cNvPicPr/>
                  </pic:nvPicPr>
                  <pic:blipFill>
                    <a:blip r:embed="rId6">
                      <a:extLst>
                        <a:ext uri="{28A0092B-C50C-407E-A947-70E740481C1C}">
                          <a14:useLocalDpi xmlns:a14="http://schemas.microsoft.com/office/drawing/2010/main" val="0"/>
                        </a:ext>
                      </a:extLst>
                    </a:blip>
                    <a:stretch>
                      <a:fillRect/>
                    </a:stretch>
                  </pic:blipFill>
                  <pic:spPr>
                    <a:xfrm>
                      <a:off x="0" y="0"/>
                      <a:ext cx="5274310" cy="3510915"/>
                    </a:xfrm>
                    <a:prstGeom prst="rect">
                      <a:avLst/>
                    </a:prstGeom>
                  </pic:spPr>
                </pic:pic>
              </a:graphicData>
            </a:graphic>
          </wp:inline>
        </w:drawing>
      </w:r>
    </w:p>
    <w:p w:rsidR="00AD0A30" w:rsidRPr="00881EA2" w:rsidRDefault="00AD0A30" w:rsidP="009B37CA">
      <w:pPr>
        <w:spacing w:line="300" w:lineRule="auto"/>
        <w:rPr>
          <w:rFonts w:ascii="楷体" w:eastAsia="楷体" w:hAnsi="楷体"/>
          <w:sz w:val="24"/>
          <w:szCs w:val="24"/>
        </w:rPr>
      </w:pPr>
      <w:r w:rsidRPr="009B37CA">
        <w:rPr>
          <w:rFonts w:ascii="宋体" w:eastAsia="宋体" w:hAnsi="宋体"/>
          <w:sz w:val="24"/>
          <w:szCs w:val="24"/>
        </w:rPr>
        <w:t xml:space="preserve">▲ </w:t>
      </w:r>
      <w:r w:rsidRPr="00881EA2">
        <w:rPr>
          <w:rFonts w:ascii="楷体" w:eastAsia="楷体" w:hAnsi="楷体"/>
          <w:sz w:val="24"/>
          <w:szCs w:val="24"/>
        </w:rPr>
        <w:t>位于北太行的河北阜平县境内的天生桥，是中国首次发现的产于“古老变质岩”中的片麻岩天桥。（摄影 /</w:t>
      </w:r>
      <w:r w:rsidRPr="00881EA2">
        <w:rPr>
          <w:rFonts w:ascii="Calibri" w:eastAsia="楷体" w:hAnsi="Calibri" w:cs="Calibri"/>
          <w:sz w:val="24"/>
          <w:szCs w:val="24"/>
        </w:rPr>
        <w:t> </w:t>
      </w:r>
      <w:r w:rsidRPr="00881EA2">
        <w:rPr>
          <w:rFonts w:ascii="楷体" w:eastAsia="楷体" w:hAnsi="楷体"/>
          <w:sz w:val="24"/>
          <w:szCs w:val="24"/>
        </w:rPr>
        <w:t xml:space="preserve">李峰 </w:t>
      </w:r>
      <w:proofErr w:type="gramStart"/>
      <w:r w:rsidRPr="00881EA2">
        <w:rPr>
          <w:rFonts w:ascii="Calibri" w:eastAsia="楷体" w:hAnsi="Calibri" w:cs="Calibri"/>
          <w:sz w:val="24"/>
          <w:szCs w:val="24"/>
        </w:rPr>
        <w:t> </w:t>
      </w:r>
      <w:r w:rsidRPr="00881EA2">
        <w:rPr>
          <w:rFonts w:ascii="楷体" w:eastAsia="楷体" w:hAnsi="楷体"/>
          <w:sz w:val="24"/>
          <w:szCs w:val="24"/>
        </w:rPr>
        <w:t>图自《中国国家地理》</w:t>
      </w:r>
      <w:proofErr w:type="gramEnd"/>
      <w:r w:rsidRPr="00881EA2">
        <w:rPr>
          <w:rFonts w:ascii="楷体" w:eastAsia="楷体" w:hAnsi="楷体"/>
          <w:sz w:val="24"/>
          <w:szCs w:val="24"/>
        </w:rPr>
        <w:t>2011年5月）</w:t>
      </w:r>
    </w:p>
    <w:p w:rsidR="00AD0A30" w:rsidRPr="009B37CA" w:rsidRDefault="00AD0A30" w:rsidP="009B37CA">
      <w:pPr>
        <w:spacing w:line="300" w:lineRule="auto"/>
        <w:ind w:firstLineChars="300" w:firstLine="720"/>
        <w:rPr>
          <w:rFonts w:ascii="宋体" w:eastAsia="宋体" w:hAnsi="宋体"/>
          <w:sz w:val="24"/>
          <w:szCs w:val="24"/>
        </w:rPr>
      </w:pPr>
      <w:r w:rsidRPr="009B37CA">
        <w:rPr>
          <w:rFonts w:ascii="宋体" w:eastAsia="宋体" w:hAnsi="宋体" w:hint="eastAsia"/>
          <w:sz w:val="24"/>
          <w:szCs w:val="24"/>
        </w:rPr>
        <w:t>大理岩的名字来自云南大理，但出产这种岩石的远不只是大理地区，故宫和天安门的汉白玉（白色大理岩），就是从北京西郊的房山开采的。除了美丽的汉白玉，还有很多大理岩，以缤纷的色彩、独特的花纹而受人喜爱，它们既不是由岩浆直接造就，也不是单纯在风、水作用下沉积，而是两者结合的产物，或者说，它们是由脆弱的石灰岩“变质”而来。</w:t>
      </w:r>
    </w:p>
    <w:p w:rsidR="00AD0A30" w:rsidRPr="009B37CA" w:rsidRDefault="00AD0A30" w:rsidP="009B37CA">
      <w:pPr>
        <w:spacing w:line="300" w:lineRule="auto"/>
        <w:rPr>
          <w:rFonts w:ascii="宋体" w:eastAsia="宋体" w:hAnsi="宋体"/>
          <w:sz w:val="24"/>
          <w:szCs w:val="24"/>
        </w:rPr>
      </w:pPr>
      <w:r w:rsidRPr="009B37CA">
        <w:rPr>
          <w:rFonts w:ascii="宋体" w:eastAsia="宋体" w:hAnsi="宋体" w:hint="eastAsia"/>
          <w:sz w:val="24"/>
          <w:szCs w:val="24"/>
        </w:rPr>
        <w:t>在地下的石灰岩岩层，有时会被炽热的岩浆沿着裂缝侵入，在高温下，构成石灰岩的小颗粒——方解石，会发生溶解并再次结晶，形成了更大的方解石颗粒，它们组成的新岩石就是大理岩。像大理岩这样由岩浆岩或沉积岩在地下经历温度、压力等条件的变化而在基本保持固态的情况下变成了一种新岩石这个过程就叫“变质作用”变质作用造就的新岩石就叫变质岩。</w:t>
      </w:r>
    </w:p>
    <w:p w:rsidR="00AD0A30" w:rsidRPr="009B37CA" w:rsidRDefault="00AD0A30" w:rsidP="009B37CA">
      <w:pPr>
        <w:spacing w:line="300" w:lineRule="auto"/>
        <w:rPr>
          <w:rFonts w:ascii="宋体" w:eastAsia="宋体" w:hAnsi="宋体"/>
          <w:sz w:val="24"/>
          <w:szCs w:val="24"/>
        </w:rPr>
      </w:pPr>
    </w:p>
    <w:p w:rsidR="00AD0A30" w:rsidRPr="009B37CA" w:rsidRDefault="00AD0A30" w:rsidP="009B37CA">
      <w:pPr>
        <w:spacing w:line="300" w:lineRule="auto"/>
        <w:rPr>
          <w:rFonts w:ascii="宋体" w:eastAsia="宋体" w:hAnsi="宋体"/>
          <w:sz w:val="24"/>
          <w:szCs w:val="24"/>
        </w:rPr>
      </w:pPr>
      <w:r w:rsidRPr="009B37CA">
        <w:rPr>
          <w:rFonts w:ascii="宋体" w:eastAsia="宋体" w:hAnsi="宋体" w:hint="eastAsia"/>
          <w:sz w:val="24"/>
          <w:szCs w:val="24"/>
        </w:rPr>
        <w:t>在整个地壳中变质岩约占岩石总体积的</w:t>
      </w:r>
      <w:r w:rsidRPr="009B37CA">
        <w:rPr>
          <w:rFonts w:ascii="宋体" w:eastAsia="宋体" w:hAnsi="宋体"/>
          <w:sz w:val="24"/>
          <w:szCs w:val="24"/>
        </w:rPr>
        <w:t>27%</w:t>
      </w:r>
      <w:r w:rsidRPr="009B37CA">
        <w:rPr>
          <w:rFonts w:ascii="宋体" w:eastAsia="宋体" w:hAnsi="宋体" w:hint="eastAsia"/>
          <w:sz w:val="24"/>
          <w:szCs w:val="24"/>
        </w:rPr>
        <w:t>，不论大陆还是洋底都有分布。光靠岩浆入侵可“变”不了这么多石头。地壳和地球内部深处的地质活动都在里面出了力</w:t>
      </w:r>
      <w:r w:rsidR="009B37CA" w:rsidRPr="009B37CA">
        <w:rPr>
          <w:rFonts w:ascii="宋体" w:eastAsia="宋体" w:hAnsi="宋体" w:hint="eastAsia"/>
          <w:sz w:val="24"/>
          <w:szCs w:val="24"/>
        </w:rPr>
        <w:t>，</w:t>
      </w:r>
      <w:r w:rsidRPr="009B37CA">
        <w:rPr>
          <w:rFonts w:ascii="宋体" w:eastAsia="宋体" w:hAnsi="宋体" w:hint="eastAsia"/>
          <w:sz w:val="24"/>
          <w:szCs w:val="24"/>
        </w:rPr>
        <w:t>这其中有小手笔也有大手笔</w:t>
      </w:r>
      <w:r w:rsidR="009B37CA" w:rsidRPr="009B37CA">
        <w:rPr>
          <w:rFonts w:ascii="宋体" w:eastAsia="宋体" w:hAnsi="宋体" w:hint="eastAsia"/>
          <w:sz w:val="24"/>
          <w:szCs w:val="24"/>
        </w:rPr>
        <w:t>。</w:t>
      </w:r>
      <w:r w:rsidRPr="009B37CA">
        <w:rPr>
          <w:rFonts w:ascii="宋体" w:eastAsia="宋体" w:hAnsi="宋体" w:hint="eastAsia"/>
          <w:sz w:val="24"/>
          <w:szCs w:val="24"/>
        </w:rPr>
        <w:t>如果变质作用的范围只有几平方米到几平方</w:t>
      </w:r>
      <w:r w:rsidRPr="009B37CA">
        <w:rPr>
          <w:rFonts w:ascii="宋体" w:eastAsia="宋体" w:hAnsi="宋体" w:hint="eastAsia"/>
          <w:sz w:val="24"/>
          <w:szCs w:val="24"/>
        </w:rPr>
        <w:lastRenderedPageBreak/>
        <w:t>公里就称为“局部变质作用”</w:t>
      </w:r>
      <w:r w:rsidR="009B37CA" w:rsidRPr="009B37CA">
        <w:rPr>
          <w:rFonts w:ascii="宋体" w:eastAsia="宋体" w:hAnsi="宋体" w:hint="eastAsia"/>
          <w:sz w:val="24"/>
          <w:szCs w:val="24"/>
        </w:rPr>
        <w:t>。</w:t>
      </w:r>
      <w:r w:rsidRPr="009B37CA">
        <w:rPr>
          <w:rFonts w:ascii="宋体" w:eastAsia="宋体" w:hAnsi="宋体" w:hint="eastAsia"/>
          <w:sz w:val="24"/>
          <w:szCs w:val="24"/>
        </w:rPr>
        <w:t>造就大理岩主力——岩浆活动便是一种局部变质作用</w:t>
      </w:r>
      <w:r w:rsidR="009B37CA" w:rsidRPr="009B37CA">
        <w:rPr>
          <w:rFonts w:ascii="宋体" w:eastAsia="宋体" w:hAnsi="宋体" w:hint="eastAsia"/>
          <w:sz w:val="24"/>
          <w:szCs w:val="24"/>
        </w:rPr>
        <w:t>。</w:t>
      </w:r>
      <w:r w:rsidRPr="009B37CA">
        <w:rPr>
          <w:rFonts w:ascii="宋体" w:eastAsia="宋体" w:hAnsi="宋体" w:hint="eastAsia"/>
          <w:sz w:val="24"/>
          <w:szCs w:val="24"/>
        </w:rPr>
        <w:t>而如果是“区域变质作用”则要动用更强大的力量—地壳的构造运动</w:t>
      </w:r>
      <w:r w:rsidR="009B37CA" w:rsidRPr="009B37CA">
        <w:rPr>
          <w:rFonts w:ascii="宋体" w:eastAsia="宋体" w:hAnsi="宋体" w:hint="eastAsia"/>
          <w:sz w:val="24"/>
          <w:szCs w:val="24"/>
        </w:rPr>
        <w:t>，</w:t>
      </w:r>
      <w:r w:rsidRPr="009B37CA">
        <w:rPr>
          <w:rFonts w:ascii="宋体" w:eastAsia="宋体" w:hAnsi="宋体" w:hint="eastAsia"/>
          <w:sz w:val="24"/>
          <w:szCs w:val="24"/>
        </w:rPr>
        <w:t>地球表面的大陆漂移、海陆变迁、山脉形成等都是构造运动的杰作</w:t>
      </w:r>
      <w:r w:rsidR="009B37CA" w:rsidRPr="009B37CA">
        <w:rPr>
          <w:rFonts w:ascii="宋体" w:eastAsia="宋体" w:hAnsi="宋体" w:hint="eastAsia"/>
          <w:sz w:val="24"/>
          <w:szCs w:val="24"/>
        </w:rPr>
        <w:t>，</w:t>
      </w:r>
    </w:p>
    <w:p w:rsidR="00AD0A30" w:rsidRPr="009B37CA" w:rsidRDefault="00AD0A30" w:rsidP="009B37CA">
      <w:pPr>
        <w:spacing w:line="300" w:lineRule="auto"/>
        <w:rPr>
          <w:rFonts w:ascii="宋体" w:eastAsia="宋体" w:hAnsi="宋体"/>
          <w:sz w:val="24"/>
          <w:szCs w:val="24"/>
        </w:rPr>
      </w:pPr>
      <w:r w:rsidRPr="009B37CA">
        <w:rPr>
          <w:rFonts w:ascii="宋体" w:eastAsia="宋体" w:hAnsi="宋体" w:hint="eastAsia"/>
          <w:sz w:val="24"/>
          <w:szCs w:val="24"/>
        </w:rPr>
        <w:t>让它加工一下岩石更是小意思了</w:t>
      </w:r>
      <w:r w:rsidR="009B37CA" w:rsidRPr="009B37CA">
        <w:rPr>
          <w:rFonts w:ascii="宋体" w:eastAsia="宋体" w:hAnsi="宋体" w:hint="eastAsia"/>
          <w:sz w:val="24"/>
          <w:szCs w:val="24"/>
        </w:rPr>
        <w:t>。</w:t>
      </w:r>
    </w:p>
    <w:p w:rsidR="009B37CA" w:rsidRPr="009B37CA" w:rsidRDefault="009B37CA" w:rsidP="009B37CA">
      <w:pPr>
        <w:spacing w:line="300" w:lineRule="auto"/>
        <w:rPr>
          <w:rFonts w:ascii="宋体" w:eastAsia="宋体" w:hAnsi="宋体"/>
          <w:sz w:val="24"/>
          <w:szCs w:val="24"/>
        </w:rPr>
      </w:pPr>
      <w:r w:rsidRPr="009B37CA">
        <w:rPr>
          <w:rFonts w:ascii="宋体" w:eastAsia="宋体" w:hAnsi="宋体" w:hint="eastAsia"/>
          <w:sz w:val="24"/>
          <w:szCs w:val="24"/>
        </w:rPr>
        <w:t xml:space="preserve"> </w:t>
      </w:r>
      <w:r w:rsidRPr="009B37CA">
        <w:rPr>
          <w:rFonts w:ascii="宋体" w:eastAsia="宋体" w:hAnsi="宋体"/>
          <w:sz w:val="24"/>
          <w:szCs w:val="24"/>
        </w:rPr>
        <w:t xml:space="preserve">  </w:t>
      </w:r>
      <w:r w:rsidRPr="009B37CA">
        <w:rPr>
          <w:rFonts w:ascii="宋体" w:eastAsia="宋体" w:hAnsi="宋体" w:hint="eastAsia"/>
          <w:sz w:val="24"/>
          <w:szCs w:val="24"/>
        </w:rPr>
        <w:t>构造运动的强大力量，能把岩石拉进地下深处，用高温炙烤岩石；也能给岩石施加强大压力，把它们剁得粉碎，再重新组合；还能触发大范围的岩浆活动，把岩石“烧”成各种形态。</w:t>
      </w:r>
    </w:p>
    <w:p w:rsidR="009B37CA" w:rsidRPr="00881EA2" w:rsidRDefault="009B37CA" w:rsidP="009B37CA">
      <w:pPr>
        <w:spacing w:line="300" w:lineRule="auto"/>
        <w:rPr>
          <w:rFonts w:ascii="楷体" w:eastAsia="楷体" w:hAnsi="楷体"/>
          <w:sz w:val="24"/>
          <w:szCs w:val="24"/>
        </w:rPr>
      </w:pPr>
      <w:r w:rsidRPr="009B37CA">
        <w:rPr>
          <w:rFonts w:ascii="宋体" w:eastAsia="宋体" w:hAnsi="宋体" w:hint="eastAsia"/>
          <w:noProof/>
          <w:sz w:val="24"/>
          <w:szCs w:val="24"/>
        </w:rPr>
        <w:drawing>
          <wp:anchor distT="0" distB="0" distL="114300" distR="114300" simplePos="0" relativeHeight="251658240" behindDoc="1" locked="0" layoutInCell="1" allowOverlap="1">
            <wp:simplePos x="0" y="0"/>
            <wp:positionH relativeFrom="margin">
              <wp:align>left</wp:align>
            </wp:positionH>
            <wp:positionV relativeFrom="paragraph">
              <wp:posOffset>76200</wp:posOffset>
            </wp:positionV>
            <wp:extent cx="1495425" cy="1423035"/>
            <wp:effectExtent l="0" t="0" r="0" b="5715"/>
            <wp:wrapTight wrapText="bothSides">
              <wp:wrapPolygon edited="0">
                <wp:start x="0" y="0"/>
                <wp:lineTo x="0" y="21398"/>
                <wp:lineTo x="21187" y="21398"/>
                <wp:lineTo x="21187"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4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08115" cy="1435610"/>
                    </a:xfrm>
                    <a:prstGeom prst="rect">
                      <a:avLst/>
                    </a:prstGeom>
                  </pic:spPr>
                </pic:pic>
              </a:graphicData>
            </a:graphic>
            <wp14:sizeRelH relativeFrom="margin">
              <wp14:pctWidth>0</wp14:pctWidth>
            </wp14:sizeRelH>
            <wp14:sizeRelV relativeFrom="margin">
              <wp14:pctHeight>0</wp14:pctHeight>
            </wp14:sizeRelV>
          </wp:anchor>
        </w:drawing>
      </w:r>
      <w:r w:rsidRPr="009B37CA">
        <w:rPr>
          <w:rFonts w:ascii="宋体" w:eastAsia="宋体" w:hAnsi="宋体" w:hint="eastAsia"/>
          <w:sz w:val="24"/>
          <w:szCs w:val="24"/>
        </w:rPr>
        <w:t>▲</w:t>
      </w:r>
      <w:r w:rsidRPr="009B37CA">
        <w:rPr>
          <w:rFonts w:ascii="宋体" w:eastAsia="宋体" w:hAnsi="宋体"/>
          <w:sz w:val="24"/>
          <w:szCs w:val="24"/>
        </w:rPr>
        <w:t xml:space="preserve"> </w:t>
      </w:r>
      <w:r w:rsidRPr="00881EA2">
        <w:rPr>
          <w:rFonts w:ascii="楷体" w:eastAsia="楷体" w:hAnsi="楷体"/>
          <w:sz w:val="24"/>
          <w:szCs w:val="24"/>
        </w:rPr>
        <w:t xml:space="preserve">翡翠形成于低温、高压的变质环境中，当今95%以上的翡翠都产自缅甸一国，当地的地壳运动活跃，具备形成翡翠的条件。图为翡翠手镯（摄影 / 张源  </w:t>
      </w:r>
      <w:proofErr w:type="gramStart"/>
      <w:r w:rsidRPr="00881EA2">
        <w:rPr>
          <w:rFonts w:ascii="楷体" w:eastAsia="楷体" w:hAnsi="楷体"/>
          <w:sz w:val="24"/>
          <w:szCs w:val="24"/>
        </w:rPr>
        <w:t>图自《中国国家地理》</w:t>
      </w:r>
      <w:proofErr w:type="gramEnd"/>
      <w:r w:rsidRPr="00881EA2">
        <w:rPr>
          <w:rFonts w:ascii="楷体" w:eastAsia="楷体" w:hAnsi="楷体"/>
          <w:sz w:val="24"/>
          <w:szCs w:val="24"/>
        </w:rPr>
        <w:t>2012年3月）</w:t>
      </w:r>
    </w:p>
    <w:p w:rsidR="009B37CA" w:rsidRPr="009B37CA" w:rsidRDefault="009B37CA" w:rsidP="009B37CA">
      <w:pPr>
        <w:spacing w:line="300" w:lineRule="auto"/>
        <w:rPr>
          <w:rFonts w:ascii="宋体" w:eastAsia="宋体" w:hAnsi="宋体"/>
          <w:sz w:val="24"/>
          <w:szCs w:val="24"/>
        </w:rPr>
      </w:pPr>
    </w:p>
    <w:p w:rsidR="009B37CA" w:rsidRPr="009B37CA" w:rsidRDefault="009B37CA" w:rsidP="009B37CA">
      <w:pPr>
        <w:spacing w:line="300" w:lineRule="auto"/>
        <w:rPr>
          <w:rFonts w:ascii="宋体" w:eastAsia="宋体" w:hAnsi="宋体"/>
          <w:sz w:val="24"/>
          <w:szCs w:val="24"/>
        </w:rPr>
      </w:pPr>
    </w:p>
    <w:p w:rsidR="009B37CA" w:rsidRPr="009B37CA" w:rsidRDefault="009B37CA" w:rsidP="009B37CA">
      <w:pPr>
        <w:spacing w:line="300" w:lineRule="auto"/>
        <w:rPr>
          <w:rFonts w:ascii="宋体" w:eastAsia="宋体" w:hAnsi="宋体"/>
          <w:sz w:val="24"/>
          <w:szCs w:val="24"/>
        </w:rPr>
      </w:pPr>
    </w:p>
    <w:p w:rsidR="009B37CA" w:rsidRPr="009B37CA" w:rsidRDefault="009B37CA" w:rsidP="009B37CA">
      <w:pPr>
        <w:spacing w:line="300" w:lineRule="auto"/>
        <w:rPr>
          <w:rFonts w:ascii="宋体" w:eastAsia="宋体" w:hAnsi="宋体"/>
          <w:sz w:val="24"/>
          <w:szCs w:val="24"/>
        </w:rPr>
      </w:pPr>
      <w:r w:rsidRPr="009B37CA">
        <w:rPr>
          <w:rFonts w:ascii="宋体" w:eastAsia="宋体" w:hAnsi="宋体" w:hint="eastAsia"/>
          <w:sz w:val="24"/>
          <w:szCs w:val="24"/>
        </w:rPr>
        <w:t>想知道变质岩曾经历的变质环境有多惨烈？可以从它所含的矿物里找线索。比如红柱石、堇青石、黑云母等矿物就是在温度较高但压力较低的环境下生成的。在地下不深于</w:t>
      </w:r>
      <w:r w:rsidRPr="009B37CA">
        <w:rPr>
          <w:rFonts w:ascii="宋体" w:eastAsia="宋体" w:hAnsi="宋体"/>
          <w:sz w:val="24"/>
          <w:szCs w:val="24"/>
        </w:rPr>
        <w:t>10公里的地层</w:t>
      </w:r>
      <w:r w:rsidRPr="009B37CA">
        <w:rPr>
          <w:rFonts w:ascii="宋体" w:eastAsia="宋体" w:hAnsi="宋体" w:hint="eastAsia"/>
          <w:sz w:val="24"/>
          <w:szCs w:val="24"/>
        </w:rPr>
        <w:t>岩石受到的压力不是很强，但要是受到岩浆入侵，岩石就会被加热到</w:t>
      </w:r>
      <w:r w:rsidRPr="009B37CA">
        <w:rPr>
          <w:rFonts w:ascii="宋体" w:eastAsia="宋体" w:hAnsi="宋体"/>
          <w:sz w:val="24"/>
          <w:szCs w:val="24"/>
        </w:rPr>
        <w:t>500℃以上</w:t>
      </w:r>
      <w:r w:rsidRPr="009B37CA">
        <w:rPr>
          <w:rFonts w:ascii="宋体" w:eastAsia="宋体" w:hAnsi="宋体" w:hint="eastAsia"/>
          <w:sz w:val="24"/>
          <w:szCs w:val="24"/>
        </w:rPr>
        <w:t>。在这种变质条件下形成的矿物一般不惧高温像红柱石、堇青石都被用作耐火材料。</w:t>
      </w:r>
    </w:p>
    <w:p w:rsidR="009B37CA" w:rsidRDefault="009B37CA" w:rsidP="009B37CA">
      <w:pPr>
        <w:spacing w:line="300" w:lineRule="auto"/>
        <w:rPr>
          <w:rFonts w:ascii="宋体" w:eastAsia="宋体" w:hAnsi="宋体"/>
          <w:sz w:val="24"/>
          <w:szCs w:val="24"/>
        </w:rPr>
      </w:pPr>
      <w:r w:rsidRPr="009B37CA">
        <w:rPr>
          <w:rFonts w:ascii="宋体" w:eastAsia="宋体" w:hAnsi="宋体" w:hint="eastAsia"/>
          <w:sz w:val="24"/>
          <w:szCs w:val="24"/>
        </w:rPr>
        <w:t>低温高压的环境则常常形成蓝闪石、绿纤石等。如果变质岩里有大量的石榴石和辉石，那它很可能经受过地层深处的高温高压。</w:t>
      </w:r>
    </w:p>
    <w:p w:rsidR="009B37CA" w:rsidRDefault="009B37CA" w:rsidP="009B37CA">
      <w:pPr>
        <w:spacing w:line="300" w:lineRule="auto"/>
        <w:rPr>
          <w:rFonts w:ascii="Helvetica" w:hAnsi="Helvetica" w:cs="Helvetica"/>
          <w:color w:val="000000"/>
          <w:sz w:val="36"/>
          <w:szCs w:val="36"/>
        </w:rPr>
      </w:pPr>
    </w:p>
    <w:p w:rsidR="009B37CA" w:rsidRPr="009B37CA" w:rsidRDefault="009B37CA" w:rsidP="009B37CA">
      <w:pPr>
        <w:spacing w:line="300" w:lineRule="auto"/>
        <w:rPr>
          <w:rFonts w:ascii="宋体" w:eastAsia="宋体" w:hAnsi="宋体"/>
          <w:sz w:val="24"/>
          <w:szCs w:val="24"/>
        </w:rPr>
      </w:pPr>
      <w:r>
        <w:rPr>
          <w:rFonts w:ascii="Helvetica" w:hAnsi="Helvetica" w:cs="Helvetica"/>
          <w:color w:val="000000"/>
          <w:sz w:val="36"/>
          <w:szCs w:val="36"/>
        </w:rPr>
        <w:t>地理知识</w:t>
      </w:r>
      <w:r>
        <w:rPr>
          <w:rFonts w:ascii="Helvetica" w:hAnsi="Helvetica" w:cs="Helvetica"/>
          <w:color w:val="000000"/>
          <w:sz w:val="36"/>
          <w:szCs w:val="36"/>
        </w:rPr>
        <w:t xml:space="preserve"> | </w:t>
      </w:r>
      <w:r>
        <w:rPr>
          <w:rFonts w:ascii="Helvetica" w:hAnsi="Helvetica" w:cs="Helvetica"/>
          <w:color w:val="000000"/>
          <w:sz w:val="36"/>
          <w:szCs w:val="36"/>
        </w:rPr>
        <w:t>拯救危机的</w:t>
      </w:r>
      <w:r>
        <w:rPr>
          <w:rFonts w:ascii="Helvetica" w:hAnsi="Helvetica" w:cs="Helvetica"/>
          <w:color w:val="000000"/>
          <w:sz w:val="36"/>
          <w:szCs w:val="36"/>
        </w:rPr>
        <w:t>“</w:t>
      </w:r>
      <w:r>
        <w:rPr>
          <w:rFonts w:ascii="Helvetica" w:hAnsi="Helvetica" w:cs="Helvetica"/>
          <w:color w:val="000000"/>
          <w:sz w:val="36"/>
          <w:szCs w:val="36"/>
        </w:rPr>
        <w:t>绿色移民</w:t>
      </w:r>
      <w:r>
        <w:rPr>
          <w:rFonts w:ascii="Helvetica" w:hAnsi="Helvetica" w:cs="Helvetica"/>
          <w:color w:val="000000"/>
          <w:sz w:val="36"/>
          <w:szCs w:val="36"/>
        </w:rPr>
        <w:t>”</w:t>
      </w:r>
      <w:r>
        <w:rPr>
          <w:rFonts w:ascii="Helvetica" w:hAnsi="Helvetica" w:cs="Helvetica" w:hint="eastAsia"/>
          <w:color w:val="000000"/>
          <w:sz w:val="36"/>
          <w:szCs w:val="36"/>
        </w:rPr>
        <w:t>—</w:t>
      </w:r>
      <w:r w:rsidRPr="009B37CA">
        <w:rPr>
          <w:rFonts w:ascii="宋体" w:eastAsia="宋体" w:hAnsi="宋体" w:hint="eastAsia"/>
          <w:sz w:val="24"/>
          <w:szCs w:val="24"/>
        </w:rPr>
        <w:t>新西兰松</w:t>
      </w:r>
    </w:p>
    <w:p w:rsidR="009B37CA" w:rsidRPr="009B37CA" w:rsidRDefault="009B37CA" w:rsidP="009B37CA">
      <w:pPr>
        <w:spacing w:line="300" w:lineRule="auto"/>
        <w:ind w:firstLineChars="200" w:firstLine="480"/>
        <w:rPr>
          <w:rFonts w:ascii="宋体" w:eastAsia="宋体" w:hAnsi="宋体"/>
          <w:sz w:val="24"/>
          <w:szCs w:val="24"/>
        </w:rPr>
      </w:pPr>
      <w:r w:rsidRPr="009B37CA">
        <w:rPr>
          <w:rFonts w:ascii="宋体" w:eastAsia="宋体" w:hAnsi="宋体" w:hint="eastAsia"/>
          <w:sz w:val="24"/>
          <w:szCs w:val="24"/>
        </w:rPr>
        <w:t>新西兰山河壮美，森林浩瀚</w:t>
      </w:r>
      <w:r>
        <w:rPr>
          <w:rFonts w:ascii="宋体" w:eastAsia="宋体" w:hAnsi="宋体" w:hint="eastAsia"/>
          <w:sz w:val="24"/>
          <w:szCs w:val="24"/>
        </w:rPr>
        <w:t>，</w:t>
      </w:r>
      <w:r w:rsidRPr="009B37CA">
        <w:rPr>
          <w:rFonts w:ascii="宋体" w:eastAsia="宋体" w:hAnsi="宋体" w:hint="eastAsia"/>
          <w:sz w:val="24"/>
          <w:szCs w:val="24"/>
        </w:rPr>
        <w:t>环境竞争力位居世界前列</w:t>
      </w:r>
      <w:r>
        <w:rPr>
          <w:rFonts w:ascii="宋体" w:eastAsia="宋体" w:hAnsi="宋体" w:hint="eastAsia"/>
          <w:sz w:val="24"/>
          <w:szCs w:val="24"/>
        </w:rPr>
        <w:t>，</w:t>
      </w:r>
      <w:r w:rsidRPr="009B37CA">
        <w:rPr>
          <w:rFonts w:ascii="宋体" w:eastAsia="宋体" w:hAnsi="宋体" w:hint="eastAsia"/>
          <w:sz w:val="24"/>
          <w:szCs w:val="24"/>
        </w:rPr>
        <w:t>吸引着来自全球的访客</w:t>
      </w:r>
      <w:r>
        <w:rPr>
          <w:rFonts w:ascii="宋体" w:eastAsia="宋体" w:hAnsi="宋体" w:hint="eastAsia"/>
          <w:sz w:val="24"/>
          <w:szCs w:val="24"/>
        </w:rPr>
        <w:t>，</w:t>
      </w:r>
      <w:r w:rsidRPr="009B37CA">
        <w:rPr>
          <w:rFonts w:ascii="宋体" w:eastAsia="宋体" w:hAnsi="宋体" w:hint="eastAsia"/>
          <w:sz w:val="24"/>
          <w:szCs w:val="24"/>
        </w:rPr>
        <w:t>但其“绿色之路”走得并不平坦</w:t>
      </w:r>
      <w:r>
        <w:rPr>
          <w:rFonts w:ascii="宋体" w:eastAsia="宋体" w:hAnsi="宋体" w:hint="eastAsia"/>
          <w:sz w:val="24"/>
          <w:szCs w:val="24"/>
        </w:rPr>
        <w:t>。</w:t>
      </w:r>
      <w:r w:rsidRPr="009B37CA">
        <w:rPr>
          <w:rFonts w:ascii="宋体" w:eastAsia="宋体" w:hAnsi="宋体"/>
          <w:sz w:val="24"/>
          <w:szCs w:val="24"/>
        </w:rPr>
        <w:t>20世纪早期</w:t>
      </w:r>
      <w:r>
        <w:rPr>
          <w:rFonts w:ascii="宋体" w:eastAsia="宋体" w:hAnsi="宋体" w:hint="eastAsia"/>
          <w:sz w:val="24"/>
          <w:szCs w:val="24"/>
        </w:rPr>
        <w:t>，</w:t>
      </w:r>
      <w:r w:rsidRPr="009B37CA">
        <w:rPr>
          <w:rFonts w:ascii="宋体" w:eastAsia="宋体" w:hAnsi="宋体" w:hint="eastAsia"/>
          <w:sz w:val="24"/>
          <w:szCs w:val="24"/>
        </w:rPr>
        <w:t>新西兰森林资源曾面临枯竭的危机</w:t>
      </w:r>
      <w:r>
        <w:rPr>
          <w:rFonts w:ascii="宋体" w:eastAsia="宋体" w:hAnsi="宋体" w:hint="eastAsia"/>
          <w:sz w:val="24"/>
          <w:szCs w:val="24"/>
        </w:rPr>
        <w:t>，</w:t>
      </w:r>
      <w:r w:rsidRPr="009B37CA">
        <w:rPr>
          <w:rFonts w:ascii="宋体" w:eastAsia="宋体" w:hAnsi="宋体" w:hint="eastAsia"/>
          <w:sz w:val="24"/>
          <w:szCs w:val="24"/>
        </w:rPr>
        <w:t>然而，一种从美洲远道而来的“移民树”却改变了这一切</w:t>
      </w:r>
      <w:r>
        <w:rPr>
          <w:rFonts w:ascii="宋体" w:eastAsia="宋体" w:hAnsi="宋体" w:hint="eastAsia"/>
          <w:sz w:val="24"/>
          <w:szCs w:val="24"/>
        </w:rPr>
        <w:t>。</w:t>
      </w:r>
    </w:p>
    <w:p w:rsidR="009B37CA" w:rsidRDefault="009B37CA" w:rsidP="009B37CA">
      <w:pPr>
        <w:spacing w:line="300" w:lineRule="auto"/>
        <w:ind w:firstLineChars="200" w:firstLine="480"/>
        <w:rPr>
          <w:rFonts w:ascii="宋体" w:eastAsia="宋体" w:hAnsi="宋体"/>
          <w:sz w:val="24"/>
          <w:szCs w:val="24"/>
        </w:rPr>
      </w:pPr>
      <w:r w:rsidRPr="009B37CA">
        <w:rPr>
          <w:rFonts w:ascii="宋体" w:eastAsia="宋体" w:hAnsi="宋体" w:hint="eastAsia"/>
          <w:sz w:val="24"/>
          <w:szCs w:val="24"/>
        </w:rPr>
        <w:t>今天，这种神奇的树也来到了中国</w:t>
      </w:r>
      <w:r>
        <w:rPr>
          <w:rFonts w:ascii="宋体" w:eastAsia="宋体" w:hAnsi="宋体" w:hint="eastAsia"/>
          <w:sz w:val="24"/>
          <w:szCs w:val="24"/>
        </w:rPr>
        <w:t>。</w:t>
      </w:r>
    </w:p>
    <w:p w:rsidR="009B37CA" w:rsidRDefault="009B37CA" w:rsidP="00881EA2">
      <w:pPr>
        <w:spacing w:line="300" w:lineRule="auto"/>
        <w:ind w:firstLineChars="200" w:firstLine="480"/>
        <w:rPr>
          <w:rFonts w:ascii="宋体" w:eastAsia="宋体" w:hAnsi="宋体"/>
          <w:sz w:val="24"/>
          <w:szCs w:val="24"/>
        </w:rPr>
      </w:pPr>
      <w:r w:rsidRPr="009B37CA">
        <w:rPr>
          <w:rFonts w:ascii="宋体" w:eastAsia="宋体" w:hAnsi="宋体"/>
          <w:sz w:val="24"/>
          <w:szCs w:val="24"/>
        </w:rPr>
        <w:t>20世纪初</w:t>
      </w:r>
      <w:r w:rsidR="00881EA2">
        <w:rPr>
          <w:rFonts w:ascii="宋体" w:eastAsia="宋体" w:hAnsi="宋体" w:hint="eastAsia"/>
          <w:sz w:val="24"/>
          <w:szCs w:val="24"/>
        </w:rPr>
        <w:t>，</w:t>
      </w:r>
      <w:r w:rsidRPr="009B37CA">
        <w:rPr>
          <w:rFonts w:ascii="宋体" w:eastAsia="宋体" w:hAnsi="宋体" w:hint="eastAsia"/>
          <w:sz w:val="24"/>
          <w:szCs w:val="24"/>
        </w:rPr>
        <w:t>新西兰曾深陷木材缺乏的困境</w:t>
      </w:r>
      <w:r w:rsidR="00881EA2">
        <w:rPr>
          <w:rFonts w:ascii="宋体" w:eastAsia="宋体" w:hAnsi="宋体" w:hint="eastAsia"/>
          <w:sz w:val="24"/>
          <w:szCs w:val="24"/>
        </w:rPr>
        <w:t>。</w:t>
      </w:r>
      <w:r w:rsidRPr="009B37CA">
        <w:rPr>
          <w:rFonts w:ascii="宋体" w:eastAsia="宋体" w:hAnsi="宋体" w:hint="eastAsia"/>
          <w:sz w:val="24"/>
          <w:szCs w:val="24"/>
        </w:rPr>
        <w:t>原本覆盖全国的原始森林在遭遇了长时间的大肆砍伐烧荒</w:t>
      </w:r>
      <w:r w:rsidR="00881EA2">
        <w:rPr>
          <w:rFonts w:ascii="宋体" w:eastAsia="宋体" w:hAnsi="宋体" w:hint="eastAsia"/>
          <w:sz w:val="24"/>
          <w:szCs w:val="24"/>
        </w:rPr>
        <w:t>，</w:t>
      </w:r>
      <w:r w:rsidRPr="009B37CA">
        <w:rPr>
          <w:rFonts w:ascii="宋体" w:eastAsia="宋体" w:hAnsi="宋体" w:hint="eastAsia"/>
          <w:sz w:val="24"/>
          <w:szCs w:val="24"/>
        </w:rPr>
        <w:t>辟为牧场农田之后，面积急剧下降</w:t>
      </w:r>
      <w:r w:rsidR="00881EA2">
        <w:rPr>
          <w:rFonts w:ascii="宋体" w:eastAsia="宋体" w:hAnsi="宋体" w:hint="eastAsia"/>
          <w:sz w:val="24"/>
          <w:szCs w:val="24"/>
        </w:rPr>
        <w:t>。</w:t>
      </w:r>
      <w:r w:rsidRPr="009B37CA">
        <w:rPr>
          <w:rFonts w:ascii="宋体" w:eastAsia="宋体" w:hAnsi="宋体" w:hint="eastAsia"/>
          <w:sz w:val="24"/>
          <w:szCs w:val="24"/>
        </w:rPr>
        <w:t>也就是在这样的困境中</w:t>
      </w:r>
      <w:r w:rsidR="00881EA2">
        <w:rPr>
          <w:rFonts w:ascii="宋体" w:eastAsia="宋体" w:hAnsi="宋体" w:hint="eastAsia"/>
          <w:sz w:val="24"/>
          <w:szCs w:val="24"/>
        </w:rPr>
        <w:t>，</w:t>
      </w:r>
      <w:r w:rsidRPr="009B37CA">
        <w:rPr>
          <w:rFonts w:ascii="宋体" w:eastAsia="宋体" w:hAnsi="宋体" w:hint="eastAsia"/>
          <w:sz w:val="24"/>
          <w:szCs w:val="24"/>
        </w:rPr>
        <w:t>仅仅在不到百年的时间里新西兰却迅速从一个森林危机的国家转型成为木材出口大国</w:t>
      </w:r>
      <w:r w:rsidR="00881EA2">
        <w:rPr>
          <w:rFonts w:ascii="宋体" w:eastAsia="宋体" w:hAnsi="宋体" w:hint="eastAsia"/>
          <w:sz w:val="24"/>
          <w:szCs w:val="24"/>
        </w:rPr>
        <w:t>。</w:t>
      </w:r>
      <w:r w:rsidRPr="009B37CA">
        <w:rPr>
          <w:rFonts w:ascii="宋体" w:eastAsia="宋体" w:hAnsi="宋体" w:hint="eastAsia"/>
          <w:sz w:val="24"/>
          <w:szCs w:val="24"/>
        </w:rPr>
        <w:t>这几乎是一个难以让人相信的奇迹而背后的答案，就是新西兰松</w:t>
      </w:r>
      <w:r w:rsidR="00881EA2">
        <w:rPr>
          <w:rFonts w:ascii="宋体" w:eastAsia="宋体" w:hAnsi="宋体" w:hint="eastAsia"/>
          <w:sz w:val="24"/>
          <w:szCs w:val="24"/>
        </w:rPr>
        <w:t>。</w:t>
      </w:r>
    </w:p>
    <w:p w:rsidR="00881EA2" w:rsidRDefault="00881EA2" w:rsidP="00881EA2">
      <w:pPr>
        <w:spacing w:line="300" w:lineRule="auto"/>
        <w:ind w:firstLineChars="200" w:firstLine="460"/>
        <w:rPr>
          <w:rFonts w:ascii="Helvetica" w:hAnsi="Helvetica" w:cs="Helvetica"/>
          <w:color w:val="7E7B7B"/>
          <w:sz w:val="23"/>
          <w:szCs w:val="23"/>
        </w:rPr>
      </w:pPr>
    </w:p>
    <w:p w:rsidR="00881EA2" w:rsidRDefault="00881EA2" w:rsidP="00881EA2">
      <w:pPr>
        <w:spacing w:line="300" w:lineRule="auto"/>
        <w:ind w:firstLineChars="200" w:firstLine="460"/>
        <w:rPr>
          <w:rFonts w:ascii="Helvetica" w:hAnsi="Helvetica" w:cs="Helvetica"/>
          <w:color w:val="7E7B7B"/>
          <w:sz w:val="23"/>
          <w:szCs w:val="23"/>
        </w:rPr>
      </w:pPr>
    </w:p>
    <w:p w:rsidR="00881EA2" w:rsidRDefault="00881EA2" w:rsidP="00881EA2">
      <w:pPr>
        <w:spacing w:line="300" w:lineRule="auto"/>
        <w:ind w:firstLineChars="200" w:firstLine="460"/>
        <w:rPr>
          <w:rFonts w:ascii="楷体" w:eastAsia="楷体" w:hAnsi="楷体" w:cs="Helvetica"/>
          <w:color w:val="7E7B7B"/>
          <w:sz w:val="24"/>
          <w:szCs w:val="24"/>
        </w:rPr>
      </w:pPr>
      <w:r>
        <w:rPr>
          <w:rFonts w:ascii="Helvetica" w:hAnsi="Helvetica" w:cs="Helvetica"/>
          <w:noProof/>
          <w:color w:val="7E7B7B"/>
          <w:sz w:val="23"/>
          <w:szCs w:val="23"/>
        </w:rPr>
        <w:lastRenderedPageBreak/>
        <w:drawing>
          <wp:anchor distT="0" distB="0" distL="114300" distR="114300" simplePos="0" relativeHeight="251659264" behindDoc="0" locked="0" layoutInCell="1" allowOverlap="1">
            <wp:simplePos x="0" y="0"/>
            <wp:positionH relativeFrom="column">
              <wp:posOffset>-140970</wp:posOffset>
            </wp:positionH>
            <wp:positionV relativeFrom="paragraph">
              <wp:posOffset>57150</wp:posOffset>
            </wp:positionV>
            <wp:extent cx="2740660" cy="1828800"/>
            <wp:effectExtent l="0" t="0" r="2540" b="0"/>
            <wp:wrapThrough wrapText="bothSides">
              <wp:wrapPolygon edited="0">
                <wp:start x="0" y="0"/>
                <wp:lineTo x="0" y="21375"/>
                <wp:lineTo x="21470" y="21375"/>
                <wp:lineTo x="21470" y="0"/>
                <wp:lineTo x="0" y="0"/>
              </wp:wrapPolygon>
            </wp:wrapThrough>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4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0660" cy="1828800"/>
                    </a:xfrm>
                    <a:prstGeom prst="rect">
                      <a:avLst/>
                    </a:prstGeom>
                  </pic:spPr>
                </pic:pic>
              </a:graphicData>
            </a:graphic>
            <wp14:sizeRelH relativeFrom="margin">
              <wp14:pctWidth>0</wp14:pctWidth>
            </wp14:sizeRelH>
            <wp14:sizeRelV relativeFrom="margin">
              <wp14:pctHeight>0</wp14:pctHeight>
            </wp14:sizeRelV>
          </wp:anchor>
        </w:drawing>
      </w:r>
      <w:r w:rsidRPr="00881EA2">
        <w:rPr>
          <w:rFonts w:ascii="楷体" w:eastAsia="楷体" w:hAnsi="楷体" w:cs="Helvetica"/>
          <w:color w:val="7E7B7B"/>
          <w:sz w:val="24"/>
          <w:szCs w:val="24"/>
        </w:rPr>
        <w:t>新西兰</w:t>
      </w:r>
      <w:proofErr w:type="gramStart"/>
      <w:r w:rsidRPr="00881EA2">
        <w:rPr>
          <w:rFonts w:ascii="楷体" w:eastAsia="楷体" w:hAnsi="楷体" w:cs="Helvetica"/>
          <w:color w:val="7E7B7B"/>
          <w:sz w:val="24"/>
          <w:szCs w:val="24"/>
        </w:rPr>
        <w:t>松增长</w:t>
      </w:r>
      <w:proofErr w:type="gramEnd"/>
      <w:r w:rsidRPr="00881EA2">
        <w:rPr>
          <w:rFonts w:ascii="楷体" w:eastAsia="楷体" w:hAnsi="楷体" w:cs="Helvetica"/>
          <w:color w:val="7E7B7B"/>
          <w:sz w:val="24"/>
          <w:szCs w:val="24"/>
        </w:rPr>
        <w:t>迅速，年均生长量可达到每公顷30立方米左右，轮伐期20到25年，在砍伐前高度可达40米。人工林提供的大量优质木材满足了内需和贸易需求，让天然林得以休养生息。因其对环境和经济的出色贡献，新西兰人亲切地将其称为“松之王子”，上图为几株高大的新西兰松。</w:t>
      </w:r>
    </w:p>
    <w:p w:rsidR="00881EA2" w:rsidRPr="00881EA2" w:rsidRDefault="00344026" w:rsidP="00881EA2">
      <w:pPr>
        <w:spacing w:line="300" w:lineRule="auto"/>
        <w:ind w:firstLineChars="200" w:firstLine="420"/>
        <w:rPr>
          <w:rFonts w:ascii="宋体" w:eastAsia="宋体" w:hAnsi="宋体"/>
          <w:sz w:val="24"/>
          <w:szCs w:val="24"/>
        </w:rPr>
      </w:pPr>
      <w:r w:rsidRPr="00EA54EC">
        <w:rPr>
          <w:rFonts w:ascii="楷体" w:eastAsia="楷体" w:hAnsi="楷体"/>
          <w:noProof/>
          <w:szCs w:val="21"/>
        </w:rPr>
        <w:drawing>
          <wp:anchor distT="0" distB="0" distL="114300" distR="114300" simplePos="0" relativeHeight="251660288" behindDoc="1" locked="0" layoutInCell="1" allowOverlap="1">
            <wp:simplePos x="0" y="0"/>
            <wp:positionH relativeFrom="column">
              <wp:posOffset>37465</wp:posOffset>
            </wp:positionH>
            <wp:positionV relativeFrom="paragraph">
              <wp:posOffset>2057400</wp:posOffset>
            </wp:positionV>
            <wp:extent cx="5191125" cy="3462020"/>
            <wp:effectExtent l="0" t="0" r="9525" b="5080"/>
            <wp:wrapTight wrapText="bothSides">
              <wp:wrapPolygon edited="0">
                <wp:start x="0" y="0"/>
                <wp:lineTo x="0" y="21513"/>
                <wp:lineTo x="21560" y="21513"/>
                <wp:lineTo x="21560" y="0"/>
                <wp:lineTo x="0" y="0"/>
              </wp:wrapPolygon>
            </wp:wrapTight>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40.webp.jpg"/>
                    <pic:cNvPicPr/>
                  </pic:nvPicPr>
                  <pic:blipFill>
                    <a:blip r:embed="rId9">
                      <a:extLst>
                        <a:ext uri="{28A0092B-C50C-407E-A947-70E740481C1C}">
                          <a14:useLocalDpi xmlns:a14="http://schemas.microsoft.com/office/drawing/2010/main" val="0"/>
                        </a:ext>
                      </a:extLst>
                    </a:blip>
                    <a:stretch>
                      <a:fillRect/>
                    </a:stretch>
                  </pic:blipFill>
                  <pic:spPr>
                    <a:xfrm>
                      <a:off x="0" y="0"/>
                      <a:ext cx="5191125" cy="3462020"/>
                    </a:xfrm>
                    <a:prstGeom prst="rect">
                      <a:avLst/>
                    </a:prstGeom>
                  </pic:spPr>
                </pic:pic>
              </a:graphicData>
            </a:graphic>
            <wp14:sizeRelH relativeFrom="margin">
              <wp14:pctWidth>0</wp14:pctWidth>
            </wp14:sizeRelH>
            <wp14:sizeRelV relativeFrom="margin">
              <wp14:pctHeight>0</wp14:pctHeight>
            </wp14:sizeRelV>
          </wp:anchor>
        </w:drawing>
      </w:r>
      <w:r w:rsidR="00881EA2" w:rsidRPr="00881EA2">
        <w:rPr>
          <w:rFonts w:ascii="宋体" w:eastAsia="宋体" w:hAnsi="宋体" w:hint="eastAsia"/>
          <w:sz w:val="24"/>
          <w:szCs w:val="24"/>
        </w:rPr>
        <w:t>在今天的</w:t>
      </w:r>
      <w:proofErr w:type="gramStart"/>
      <w:r w:rsidR="00881EA2" w:rsidRPr="00881EA2">
        <w:rPr>
          <w:rFonts w:ascii="宋体" w:eastAsia="宋体" w:hAnsi="宋体" w:hint="eastAsia"/>
          <w:sz w:val="24"/>
          <w:szCs w:val="24"/>
        </w:rPr>
        <w:t>新西兰新西兰</w:t>
      </w:r>
      <w:proofErr w:type="gramEnd"/>
      <w:r w:rsidR="00881EA2" w:rsidRPr="00881EA2">
        <w:rPr>
          <w:rFonts w:ascii="宋体" w:eastAsia="宋体" w:hAnsi="宋体" w:hint="eastAsia"/>
          <w:sz w:val="24"/>
          <w:szCs w:val="24"/>
        </w:rPr>
        <w:t>松已是不折不扣的当家树种，占据了</w:t>
      </w:r>
      <w:r w:rsidR="00881EA2" w:rsidRPr="00881EA2">
        <w:rPr>
          <w:rFonts w:ascii="宋体" w:eastAsia="宋体" w:hAnsi="宋体"/>
          <w:sz w:val="24"/>
          <w:szCs w:val="24"/>
        </w:rPr>
        <w:t>90%左右的人工林地</w:t>
      </w:r>
      <w:r w:rsidR="00881EA2" w:rsidRPr="00881EA2">
        <w:rPr>
          <w:rFonts w:ascii="宋体" w:eastAsia="宋体" w:hAnsi="宋体" w:hint="eastAsia"/>
          <w:sz w:val="24"/>
          <w:szCs w:val="24"/>
        </w:rPr>
        <w:t>。而</w:t>
      </w:r>
      <w:proofErr w:type="gramStart"/>
      <w:r w:rsidR="00881EA2" w:rsidRPr="00881EA2">
        <w:rPr>
          <w:rFonts w:ascii="宋体" w:eastAsia="宋体" w:hAnsi="宋体" w:hint="eastAsia"/>
          <w:sz w:val="24"/>
          <w:szCs w:val="24"/>
        </w:rPr>
        <w:t>新西兰松所创造</w:t>
      </w:r>
      <w:proofErr w:type="gramEnd"/>
      <w:r w:rsidR="00881EA2" w:rsidRPr="00881EA2">
        <w:rPr>
          <w:rFonts w:ascii="宋体" w:eastAsia="宋体" w:hAnsi="宋体" w:hint="eastAsia"/>
          <w:sz w:val="24"/>
          <w:szCs w:val="24"/>
        </w:rPr>
        <w:t>的</w:t>
      </w:r>
      <w:r w:rsidR="00881EA2" w:rsidRPr="00881EA2">
        <w:rPr>
          <w:rFonts w:ascii="宋体" w:eastAsia="宋体" w:hAnsi="宋体"/>
          <w:sz w:val="24"/>
          <w:szCs w:val="24"/>
        </w:rPr>
        <w:t>GDP和出口额</w:t>
      </w:r>
      <w:r w:rsidR="00881EA2" w:rsidRPr="00881EA2">
        <w:rPr>
          <w:rFonts w:ascii="宋体" w:eastAsia="宋体" w:hAnsi="宋体" w:hint="eastAsia"/>
          <w:sz w:val="24"/>
          <w:szCs w:val="24"/>
        </w:rPr>
        <w:t>甚至已能比肩优势出口产品，如乳产品、肉类等，成为国家经济支柱之一。有趣的是，作为新西兰的“绿色脊梁”这种松却并不是新西兰的本土树种，它原产于美国加州海岸地带，</w:t>
      </w:r>
      <w:r w:rsidR="00881EA2" w:rsidRPr="00881EA2">
        <w:rPr>
          <w:rFonts w:ascii="宋体" w:eastAsia="宋体" w:hAnsi="宋体"/>
          <w:sz w:val="24"/>
          <w:szCs w:val="24"/>
        </w:rPr>
        <w:t>19世纪才由移民携带种子落户这里</w:t>
      </w:r>
      <w:r w:rsidR="00881EA2" w:rsidRPr="00881EA2">
        <w:rPr>
          <w:rFonts w:ascii="宋体" w:eastAsia="宋体" w:hAnsi="宋体" w:hint="eastAsia"/>
          <w:sz w:val="24"/>
          <w:szCs w:val="24"/>
        </w:rPr>
        <w:t>，其英文名为</w:t>
      </w:r>
      <w:r w:rsidR="00881EA2" w:rsidRPr="00881EA2">
        <w:rPr>
          <w:rFonts w:ascii="宋体" w:eastAsia="宋体" w:hAnsi="宋体"/>
          <w:sz w:val="24"/>
          <w:szCs w:val="24"/>
        </w:rPr>
        <w:t>Radiata pine</w:t>
      </w:r>
      <w:r w:rsidR="00881EA2" w:rsidRPr="00881EA2">
        <w:rPr>
          <w:rFonts w:ascii="宋体" w:eastAsia="宋体" w:hAnsi="宋体" w:hint="eastAsia"/>
          <w:sz w:val="24"/>
          <w:szCs w:val="24"/>
        </w:rPr>
        <w:t>，</w:t>
      </w:r>
      <w:r w:rsidR="00881EA2" w:rsidRPr="00881EA2">
        <w:rPr>
          <w:rFonts w:ascii="宋体" w:eastAsia="宋体" w:hAnsi="宋体"/>
          <w:sz w:val="24"/>
          <w:szCs w:val="24"/>
        </w:rPr>
        <w:t>Radiata有辐射、放射之意，故原名为“辐射松”</w:t>
      </w:r>
      <w:r w:rsidR="00881EA2" w:rsidRPr="00881EA2">
        <w:rPr>
          <w:rFonts w:ascii="宋体" w:eastAsia="宋体" w:hAnsi="宋体" w:hint="eastAsia"/>
          <w:sz w:val="24"/>
          <w:szCs w:val="24"/>
        </w:rPr>
        <w:t>。不过如今新西兰的辐射松人工林面积，在全球遥遥领先，又是松木出口大国，故在今天</w:t>
      </w:r>
      <w:proofErr w:type="gramStart"/>
      <w:r w:rsidR="00881EA2" w:rsidRPr="00881EA2">
        <w:rPr>
          <w:rFonts w:ascii="宋体" w:eastAsia="宋体" w:hAnsi="宋体" w:hint="eastAsia"/>
          <w:sz w:val="24"/>
          <w:szCs w:val="24"/>
        </w:rPr>
        <w:t>世界林业界</w:t>
      </w:r>
      <w:proofErr w:type="gramEnd"/>
      <w:r w:rsidR="00881EA2" w:rsidRPr="00881EA2">
        <w:rPr>
          <w:rFonts w:ascii="宋体" w:eastAsia="宋体" w:hAnsi="宋体" w:hint="eastAsia"/>
          <w:sz w:val="24"/>
          <w:szCs w:val="24"/>
        </w:rPr>
        <w:t>和国际木材市场上，越来越多的人开始用另一个名字来称呼它“新西兰松”。</w:t>
      </w:r>
    </w:p>
    <w:p w:rsidR="00EA54EC" w:rsidRDefault="00EA54EC" w:rsidP="00EA54EC">
      <w:pPr>
        <w:spacing w:line="300" w:lineRule="auto"/>
        <w:ind w:firstLineChars="200" w:firstLine="420"/>
        <w:rPr>
          <w:rFonts w:ascii="楷体" w:eastAsia="楷体" w:hAnsi="楷体"/>
          <w:szCs w:val="21"/>
        </w:rPr>
      </w:pPr>
      <w:r w:rsidRPr="00EA54EC">
        <w:rPr>
          <w:rFonts w:ascii="楷体" w:eastAsia="楷体" w:hAnsi="楷体" w:hint="eastAsia"/>
          <w:szCs w:val="21"/>
        </w:rPr>
        <w:t>▲</w:t>
      </w:r>
      <w:r w:rsidRPr="00EA54EC">
        <w:rPr>
          <w:rFonts w:ascii="楷体" w:eastAsia="楷体" w:hAnsi="楷体"/>
          <w:szCs w:val="21"/>
        </w:rPr>
        <w:t xml:space="preserve"> </w:t>
      </w:r>
      <w:proofErr w:type="gramStart"/>
      <w:r w:rsidRPr="00EA54EC">
        <w:rPr>
          <w:rFonts w:ascii="楷体" w:eastAsia="楷体" w:hAnsi="楷体"/>
          <w:szCs w:val="21"/>
        </w:rPr>
        <w:t>图自《中国国家地理》</w:t>
      </w:r>
      <w:proofErr w:type="gramEnd"/>
      <w:r w:rsidRPr="00EA54EC">
        <w:rPr>
          <w:rFonts w:ascii="楷体" w:eastAsia="楷体" w:hAnsi="楷体"/>
          <w:szCs w:val="21"/>
        </w:rPr>
        <w:t>2017年12月</w:t>
      </w:r>
      <w:r>
        <w:rPr>
          <w:rFonts w:ascii="楷体" w:eastAsia="楷体" w:hAnsi="楷体" w:hint="eastAsia"/>
          <w:szCs w:val="21"/>
        </w:rPr>
        <w:t>。</w:t>
      </w:r>
      <w:r w:rsidRPr="00EA54EC">
        <w:rPr>
          <w:rFonts w:ascii="楷体" w:eastAsia="楷体" w:hAnsi="楷体" w:hint="eastAsia"/>
          <w:szCs w:val="21"/>
        </w:rPr>
        <w:t>位于南太平洋的新西兰全境多山，丘陵起伏，拥有典型的温带海洋性气候，终年湿润温和，适合新西兰松的生长。图中近处为典型的新西兰牧场，远处是深绿色的人工松林。牧业和林业景观交错，成为新西兰壮美风景和国家财富的重要组成部分。</w:t>
      </w:r>
    </w:p>
    <w:p w:rsidR="00EA54EC" w:rsidRDefault="00EA54EC" w:rsidP="00EA54EC">
      <w:pPr>
        <w:spacing w:line="300" w:lineRule="auto"/>
        <w:rPr>
          <w:rFonts w:ascii="楷体" w:eastAsia="楷体" w:hAnsi="楷体"/>
          <w:szCs w:val="21"/>
        </w:rPr>
      </w:pPr>
    </w:p>
    <w:p w:rsidR="00EA54EC" w:rsidRPr="00273B22" w:rsidRDefault="00EA54EC" w:rsidP="00EA54EC">
      <w:pPr>
        <w:spacing w:line="300" w:lineRule="auto"/>
        <w:rPr>
          <w:rFonts w:ascii="宋体" w:eastAsia="宋体" w:hAnsi="宋体"/>
          <w:sz w:val="24"/>
          <w:szCs w:val="24"/>
        </w:rPr>
      </w:pPr>
      <w:r w:rsidRPr="00273B22">
        <w:rPr>
          <w:rFonts w:ascii="宋体" w:eastAsia="宋体" w:hAnsi="宋体"/>
          <w:sz w:val="24"/>
          <w:szCs w:val="24"/>
        </w:rPr>
        <w:lastRenderedPageBreak/>
        <w:t>GDP和出口额之外</w:t>
      </w:r>
      <w:r w:rsidRPr="00273B22">
        <w:rPr>
          <w:rFonts w:ascii="宋体" w:eastAsia="宋体" w:hAnsi="宋体" w:hint="eastAsia"/>
          <w:sz w:val="24"/>
          <w:szCs w:val="24"/>
        </w:rPr>
        <w:t>新西兰松还赠予了它的第二故乡更多的厚礼，大自然的和谐与纯净。如今的新西兰天然林占森林面积的</w:t>
      </w:r>
      <w:r w:rsidRPr="00273B22">
        <w:rPr>
          <w:rFonts w:ascii="宋体" w:eastAsia="宋体" w:hAnsi="宋体"/>
          <w:sz w:val="24"/>
          <w:szCs w:val="24"/>
        </w:rPr>
        <w:t>81%，人工林占19%</w:t>
      </w:r>
      <w:r w:rsidRPr="00273B22">
        <w:rPr>
          <w:rFonts w:ascii="宋体" w:eastAsia="宋体" w:hAnsi="宋体" w:hint="eastAsia"/>
          <w:sz w:val="24"/>
          <w:szCs w:val="24"/>
        </w:rPr>
        <w:t>。在过去的几十年中，新西兰森林采伐量逐年增长，供应着不断增长的内需和出口。这几乎全部由人工林提供，天然林则主要用于国家公园、景观及生态保护和水土保持，严格保护，从中采伐的原木数量少到可忽略不计。</w:t>
      </w:r>
    </w:p>
    <w:p w:rsidR="00EA54EC" w:rsidRPr="00273B22" w:rsidRDefault="00EA54EC" w:rsidP="00EA54EC">
      <w:pPr>
        <w:spacing w:line="300" w:lineRule="auto"/>
        <w:rPr>
          <w:rFonts w:ascii="宋体" w:eastAsia="宋体" w:hAnsi="宋体"/>
          <w:sz w:val="24"/>
          <w:szCs w:val="24"/>
        </w:rPr>
      </w:pPr>
      <w:r w:rsidRPr="00273B22">
        <w:rPr>
          <w:rFonts w:ascii="宋体" w:eastAsia="宋体" w:hAnsi="宋体" w:hint="eastAsia"/>
          <w:sz w:val="24"/>
          <w:szCs w:val="24"/>
        </w:rPr>
        <w:t>近年来，中国与新西兰松的缘分也越来越紧密</w:t>
      </w:r>
      <w:r w:rsidR="00716AC2" w:rsidRPr="00273B22">
        <w:rPr>
          <w:rFonts w:ascii="宋体" w:eastAsia="宋体" w:hAnsi="宋体" w:hint="eastAsia"/>
          <w:sz w:val="24"/>
          <w:szCs w:val="24"/>
        </w:rPr>
        <w:t>，</w:t>
      </w:r>
      <w:r w:rsidRPr="00273B22">
        <w:rPr>
          <w:rFonts w:ascii="宋体" w:eastAsia="宋体" w:hAnsi="宋体" w:hint="eastAsia"/>
          <w:sz w:val="24"/>
          <w:szCs w:val="24"/>
        </w:rPr>
        <w:t>现在中国已是全球新西兰松的第一大进口国</w:t>
      </w:r>
    </w:p>
    <w:p w:rsidR="00EA54EC" w:rsidRPr="00273B22" w:rsidRDefault="00EA54EC" w:rsidP="00EA54EC">
      <w:pPr>
        <w:spacing w:line="300" w:lineRule="auto"/>
        <w:rPr>
          <w:rFonts w:ascii="宋体" w:eastAsia="宋体" w:hAnsi="宋体"/>
          <w:sz w:val="24"/>
          <w:szCs w:val="24"/>
        </w:rPr>
      </w:pPr>
      <w:r w:rsidRPr="00273B22">
        <w:rPr>
          <w:rFonts w:ascii="宋体" w:eastAsia="宋体" w:hAnsi="宋体" w:hint="eastAsia"/>
          <w:sz w:val="24"/>
          <w:szCs w:val="24"/>
        </w:rPr>
        <w:t>连续十余年进口数额不断增长</w:t>
      </w:r>
      <w:r w:rsidR="00716AC2" w:rsidRPr="00273B22">
        <w:rPr>
          <w:rFonts w:ascii="宋体" w:eastAsia="宋体" w:hAnsi="宋体" w:hint="eastAsia"/>
          <w:sz w:val="24"/>
          <w:szCs w:val="24"/>
        </w:rPr>
        <w:t>，</w:t>
      </w:r>
      <w:r w:rsidRPr="00273B22">
        <w:rPr>
          <w:rFonts w:ascii="宋体" w:eastAsia="宋体" w:hAnsi="宋体" w:hint="eastAsia"/>
          <w:sz w:val="24"/>
          <w:szCs w:val="24"/>
        </w:rPr>
        <w:t>市场需求格外强劲</w:t>
      </w:r>
      <w:r w:rsidR="00716AC2" w:rsidRPr="00273B22">
        <w:rPr>
          <w:rFonts w:ascii="宋体" w:eastAsia="宋体" w:hAnsi="宋体" w:hint="eastAsia"/>
          <w:sz w:val="24"/>
          <w:szCs w:val="24"/>
        </w:rPr>
        <w:t>。</w:t>
      </w:r>
      <w:r w:rsidRPr="00273B22">
        <w:rPr>
          <w:rFonts w:ascii="宋体" w:eastAsia="宋体" w:hAnsi="宋体" w:hint="eastAsia"/>
          <w:sz w:val="24"/>
          <w:szCs w:val="24"/>
        </w:rPr>
        <w:t>另一个消息是四川、云南、湖北等地也已经开始尝试引种新西兰松</w:t>
      </w:r>
      <w:r w:rsidR="00716AC2" w:rsidRPr="00273B22">
        <w:rPr>
          <w:rFonts w:ascii="宋体" w:eastAsia="宋体" w:hAnsi="宋体" w:hint="eastAsia"/>
          <w:sz w:val="24"/>
          <w:szCs w:val="24"/>
        </w:rPr>
        <w:t>，</w:t>
      </w:r>
      <w:r w:rsidRPr="00273B22">
        <w:rPr>
          <w:rFonts w:ascii="宋体" w:eastAsia="宋体" w:hAnsi="宋体" w:hint="eastAsia"/>
          <w:sz w:val="24"/>
          <w:szCs w:val="24"/>
        </w:rPr>
        <w:t>诸如四川岷江河谷的新西兰松试验区</w:t>
      </w:r>
      <w:r w:rsidR="00716AC2" w:rsidRPr="00273B22">
        <w:rPr>
          <w:rFonts w:ascii="宋体" w:eastAsia="宋体" w:hAnsi="宋体" w:hint="eastAsia"/>
          <w:sz w:val="24"/>
          <w:szCs w:val="24"/>
        </w:rPr>
        <w:t>、</w:t>
      </w:r>
      <w:r w:rsidRPr="00273B22">
        <w:rPr>
          <w:rFonts w:ascii="宋体" w:eastAsia="宋体" w:hAnsi="宋体" w:hint="eastAsia"/>
          <w:sz w:val="24"/>
          <w:szCs w:val="24"/>
        </w:rPr>
        <w:t>湖北九峰试验林场的新西兰松</w:t>
      </w:r>
      <w:proofErr w:type="gramStart"/>
      <w:r w:rsidRPr="00273B22">
        <w:rPr>
          <w:rFonts w:ascii="宋体" w:eastAsia="宋体" w:hAnsi="宋体" w:hint="eastAsia"/>
          <w:sz w:val="24"/>
          <w:szCs w:val="24"/>
        </w:rPr>
        <w:t>试种区渐已</w:t>
      </w:r>
      <w:proofErr w:type="gramEnd"/>
      <w:r w:rsidRPr="00273B22">
        <w:rPr>
          <w:rFonts w:ascii="宋体" w:eastAsia="宋体" w:hAnsi="宋体" w:hint="eastAsia"/>
          <w:sz w:val="24"/>
          <w:szCs w:val="24"/>
        </w:rPr>
        <w:t>郁郁成林</w:t>
      </w:r>
      <w:r w:rsidR="00716AC2" w:rsidRPr="00273B22">
        <w:rPr>
          <w:rFonts w:ascii="宋体" w:eastAsia="宋体" w:hAnsi="宋体" w:hint="eastAsia"/>
          <w:sz w:val="24"/>
          <w:szCs w:val="24"/>
        </w:rPr>
        <w:t>。</w:t>
      </w:r>
    </w:p>
    <w:p w:rsidR="00344026" w:rsidRPr="00344026" w:rsidRDefault="00344026" w:rsidP="00344026">
      <w:pPr>
        <w:widowControl/>
        <w:pBdr>
          <w:bottom w:val="single" w:sz="6" w:space="8" w:color="E7E7EB"/>
        </w:pBdr>
        <w:shd w:val="clear" w:color="auto" w:fill="FFFFFF"/>
        <w:spacing w:after="210"/>
        <w:jc w:val="left"/>
        <w:outlineLvl w:val="1"/>
        <w:rPr>
          <w:rFonts w:ascii="Helvetica" w:eastAsia="宋体" w:hAnsi="Helvetica" w:cs="Helvetica"/>
          <w:color w:val="000000"/>
          <w:kern w:val="0"/>
          <w:sz w:val="36"/>
          <w:szCs w:val="36"/>
        </w:rPr>
      </w:pPr>
      <w:r w:rsidRPr="00344026">
        <w:rPr>
          <w:rFonts w:ascii="Helvetica" w:eastAsia="宋体" w:hAnsi="Helvetica" w:cs="Helvetica"/>
          <w:color w:val="000000"/>
          <w:kern w:val="0"/>
          <w:sz w:val="36"/>
          <w:szCs w:val="36"/>
        </w:rPr>
        <w:t>地理知识</w:t>
      </w:r>
      <w:r w:rsidRPr="00344026">
        <w:rPr>
          <w:rFonts w:ascii="Helvetica" w:eastAsia="宋体" w:hAnsi="Helvetica" w:cs="Helvetica"/>
          <w:color w:val="000000"/>
          <w:kern w:val="0"/>
          <w:sz w:val="36"/>
          <w:szCs w:val="36"/>
        </w:rPr>
        <w:t xml:space="preserve"> | </w:t>
      </w:r>
      <w:r w:rsidRPr="00344026">
        <w:rPr>
          <w:rFonts w:ascii="Helvetica" w:eastAsia="宋体" w:hAnsi="Helvetica" w:cs="Helvetica"/>
          <w:color w:val="000000"/>
          <w:kern w:val="0"/>
          <w:sz w:val="36"/>
          <w:szCs w:val="36"/>
        </w:rPr>
        <w:t>河北海河文明的绚烂</w:t>
      </w:r>
    </w:p>
    <w:p w:rsidR="00344026" w:rsidRPr="00273B22" w:rsidRDefault="00344026" w:rsidP="00344026">
      <w:pPr>
        <w:spacing w:line="300" w:lineRule="auto"/>
        <w:ind w:firstLineChars="200" w:firstLine="480"/>
        <w:rPr>
          <w:rFonts w:ascii="宋体" w:eastAsia="宋体" w:hAnsi="宋体"/>
          <w:sz w:val="24"/>
          <w:szCs w:val="24"/>
        </w:rPr>
      </w:pPr>
      <w:r w:rsidRPr="00273B22">
        <w:rPr>
          <w:rFonts w:ascii="宋体" w:eastAsia="宋体" w:hAnsi="宋体" w:hint="eastAsia"/>
          <w:sz w:val="24"/>
          <w:szCs w:val="24"/>
        </w:rPr>
        <w:t>作为华北平原的重要缔造者京津</w:t>
      </w:r>
      <w:proofErr w:type="gramStart"/>
      <w:r w:rsidRPr="00273B22">
        <w:rPr>
          <w:rFonts w:ascii="宋体" w:eastAsia="宋体" w:hAnsi="宋体" w:hint="eastAsia"/>
          <w:sz w:val="24"/>
          <w:szCs w:val="24"/>
        </w:rPr>
        <w:t>冀共同</w:t>
      </w:r>
      <w:proofErr w:type="gramEnd"/>
      <w:r w:rsidRPr="00273B22">
        <w:rPr>
          <w:rFonts w:ascii="宋体" w:eastAsia="宋体" w:hAnsi="宋体" w:hint="eastAsia"/>
          <w:sz w:val="24"/>
          <w:szCs w:val="24"/>
        </w:rPr>
        <w:t>的母亲河，海河孕育了</w:t>
      </w:r>
      <w:proofErr w:type="gramStart"/>
      <w:r w:rsidRPr="00273B22">
        <w:rPr>
          <w:rFonts w:ascii="宋体" w:eastAsia="宋体" w:hAnsi="宋体" w:hint="eastAsia"/>
          <w:sz w:val="24"/>
          <w:szCs w:val="24"/>
        </w:rPr>
        <w:t>极其</w:t>
      </w:r>
      <w:proofErr w:type="gramEnd"/>
      <w:r w:rsidRPr="00273B22">
        <w:rPr>
          <w:rFonts w:ascii="宋体" w:eastAsia="宋体" w:hAnsi="宋体" w:hint="eastAsia"/>
          <w:sz w:val="24"/>
          <w:szCs w:val="24"/>
        </w:rPr>
        <w:t>璀璨的文明之光，贡献了包括北京在内的多座都城。海河孕育的文明精华集中于河北大平原。这里有中国最完整的汉墓群、有北朝最具代表性的白石造像、有北朝时期最精美的贵族墓壁画、有比景德镇更早的</w:t>
      </w:r>
      <w:proofErr w:type="gramStart"/>
      <w:r w:rsidRPr="00273B22">
        <w:rPr>
          <w:rFonts w:ascii="宋体" w:eastAsia="宋体" w:hAnsi="宋体" w:hint="eastAsia"/>
          <w:sz w:val="24"/>
          <w:szCs w:val="24"/>
        </w:rPr>
        <w:t>邢</w:t>
      </w:r>
      <w:proofErr w:type="gramEnd"/>
      <w:r w:rsidRPr="00273B22">
        <w:rPr>
          <w:rFonts w:ascii="宋体" w:eastAsia="宋体" w:hAnsi="宋体" w:hint="eastAsia"/>
          <w:sz w:val="24"/>
          <w:szCs w:val="24"/>
        </w:rPr>
        <w:t>窑、定窑……</w:t>
      </w:r>
    </w:p>
    <w:p w:rsidR="00344026" w:rsidRPr="00273B22" w:rsidRDefault="00344026" w:rsidP="00344026">
      <w:pPr>
        <w:spacing w:line="300" w:lineRule="auto"/>
        <w:rPr>
          <w:rFonts w:ascii="宋体" w:eastAsia="宋体" w:hAnsi="宋体"/>
          <w:sz w:val="24"/>
          <w:szCs w:val="24"/>
        </w:rPr>
      </w:pPr>
      <w:r w:rsidRPr="00273B22">
        <w:rPr>
          <w:rFonts w:ascii="宋体" w:eastAsia="宋体" w:hAnsi="宋体" w:hint="eastAsia"/>
          <w:noProof/>
          <w:sz w:val="24"/>
          <w:szCs w:val="24"/>
        </w:rPr>
        <w:drawing>
          <wp:anchor distT="0" distB="0" distL="114300" distR="114300" simplePos="0" relativeHeight="251661312" behindDoc="0" locked="0" layoutInCell="1" allowOverlap="1">
            <wp:simplePos x="0" y="0"/>
            <wp:positionH relativeFrom="column">
              <wp:posOffset>1704975</wp:posOffset>
            </wp:positionH>
            <wp:positionV relativeFrom="paragraph">
              <wp:posOffset>721360</wp:posOffset>
            </wp:positionV>
            <wp:extent cx="3479800" cy="4409440"/>
            <wp:effectExtent l="0" t="0" r="6350" b="0"/>
            <wp:wrapSquare wrapText="bothSides"/>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40.webp (1).jpg"/>
                    <pic:cNvPicPr/>
                  </pic:nvPicPr>
                  <pic:blipFill>
                    <a:blip r:embed="rId10">
                      <a:extLst>
                        <a:ext uri="{28A0092B-C50C-407E-A947-70E740481C1C}">
                          <a14:useLocalDpi xmlns:a14="http://schemas.microsoft.com/office/drawing/2010/main" val="0"/>
                        </a:ext>
                      </a:extLst>
                    </a:blip>
                    <a:stretch>
                      <a:fillRect/>
                    </a:stretch>
                  </pic:blipFill>
                  <pic:spPr>
                    <a:xfrm>
                      <a:off x="0" y="0"/>
                      <a:ext cx="3479800" cy="4409440"/>
                    </a:xfrm>
                    <a:prstGeom prst="rect">
                      <a:avLst/>
                    </a:prstGeom>
                  </pic:spPr>
                </pic:pic>
              </a:graphicData>
            </a:graphic>
            <wp14:sizeRelH relativeFrom="page">
              <wp14:pctWidth>0</wp14:pctWidth>
            </wp14:sizeRelH>
            <wp14:sizeRelV relativeFrom="page">
              <wp14:pctHeight>0</wp14:pctHeight>
            </wp14:sizeRelV>
          </wp:anchor>
        </w:drawing>
      </w:r>
      <w:r w:rsidRPr="00273B22">
        <w:rPr>
          <w:rFonts w:ascii="宋体" w:eastAsia="宋体" w:hAnsi="宋体"/>
          <w:sz w:val="24"/>
          <w:szCs w:val="24"/>
        </w:rPr>
        <w:t xml:space="preserve">   </w:t>
      </w:r>
      <w:r w:rsidRPr="00273B22">
        <w:rPr>
          <w:rFonts w:ascii="宋体" w:eastAsia="宋体" w:hAnsi="宋体" w:hint="eastAsia"/>
          <w:sz w:val="24"/>
          <w:szCs w:val="24"/>
        </w:rPr>
        <w:t>北京尚未成为帝都时，河北却早已是京畿重地。河北平原南部的</w:t>
      </w:r>
      <w:proofErr w:type="gramStart"/>
      <w:r w:rsidRPr="00273B22">
        <w:rPr>
          <w:rFonts w:ascii="宋体" w:eastAsia="宋体" w:hAnsi="宋体" w:hint="eastAsia"/>
          <w:sz w:val="24"/>
          <w:szCs w:val="24"/>
        </w:rPr>
        <w:t>邺</w:t>
      </w:r>
      <w:proofErr w:type="gramEnd"/>
      <w:r w:rsidRPr="00273B22">
        <w:rPr>
          <w:rFonts w:ascii="宋体" w:eastAsia="宋体" w:hAnsi="宋体" w:hint="eastAsia"/>
          <w:sz w:val="24"/>
          <w:szCs w:val="24"/>
        </w:rPr>
        <w:t>城为多个朝代的建都之地。隋</w:t>
      </w:r>
      <w:proofErr w:type="gramStart"/>
      <w:r w:rsidRPr="00273B22">
        <w:rPr>
          <w:rFonts w:ascii="宋体" w:eastAsia="宋体" w:hAnsi="宋体" w:hint="eastAsia"/>
          <w:sz w:val="24"/>
          <w:szCs w:val="24"/>
        </w:rPr>
        <w:t>唐两都长安</w:t>
      </w:r>
      <w:proofErr w:type="gramEnd"/>
      <w:r w:rsidRPr="00273B22">
        <w:rPr>
          <w:rFonts w:ascii="宋体" w:eastAsia="宋体" w:hAnsi="宋体" w:hint="eastAsia"/>
          <w:sz w:val="24"/>
          <w:szCs w:val="24"/>
        </w:rPr>
        <w:t>、</w:t>
      </w:r>
      <w:proofErr w:type="gramStart"/>
      <w:r w:rsidRPr="00273B22">
        <w:rPr>
          <w:rFonts w:ascii="宋体" w:eastAsia="宋体" w:hAnsi="宋体" w:hint="eastAsia"/>
          <w:sz w:val="24"/>
          <w:szCs w:val="24"/>
        </w:rPr>
        <w:t>洛阳跟</w:t>
      </w:r>
      <w:proofErr w:type="gramEnd"/>
      <w:r w:rsidRPr="00273B22">
        <w:rPr>
          <w:rFonts w:ascii="宋体" w:eastAsia="宋体" w:hAnsi="宋体" w:hint="eastAsia"/>
          <w:sz w:val="24"/>
          <w:szCs w:val="24"/>
        </w:rPr>
        <w:t>河北的距离也很近。宋代，东京与河北平原一河之隔，京畿地利，为瓷器生产提供了市场渠道。太行山东麓山前地带盛产烧瓷的原料：高岭土。于是，大批烧造瓷器的能工巧匠会聚河北并形成了河北的“四大名窑”：</w:t>
      </w:r>
      <w:proofErr w:type="gramStart"/>
      <w:r w:rsidRPr="00273B22">
        <w:rPr>
          <w:rFonts w:ascii="宋体" w:eastAsia="宋体" w:hAnsi="宋体" w:hint="eastAsia"/>
          <w:sz w:val="24"/>
          <w:szCs w:val="24"/>
        </w:rPr>
        <w:t>邢</w:t>
      </w:r>
      <w:proofErr w:type="gramEnd"/>
      <w:r w:rsidRPr="00273B22">
        <w:rPr>
          <w:rFonts w:ascii="宋体" w:eastAsia="宋体" w:hAnsi="宋体" w:hint="eastAsia"/>
          <w:sz w:val="24"/>
          <w:szCs w:val="24"/>
        </w:rPr>
        <w:t>窑、定窑、磁州窑、井陉窑。后来名声鹊起的景德镇其实是宋室南渡后，定窑工艺在南方的延续。</w:t>
      </w:r>
    </w:p>
    <w:p w:rsidR="00344026" w:rsidRPr="00273B22" w:rsidRDefault="00344026" w:rsidP="00344026">
      <w:pPr>
        <w:spacing w:line="300" w:lineRule="auto"/>
        <w:rPr>
          <w:rFonts w:ascii="宋体" w:eastAsia="宋体" w:hAnsi="宋体"/>
          <w:sz w:val="24"/>
          <w:szCs w:val="24"/>
        </w:rPr>
      </w:pPr>
    </w:p>
    <w:sectPr w:rsidR="00344026" w:rsidRPr="00273B22">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A99" w:rsidRDefault="008D4A99" w:rsidP="005C3B7D">
      <w:r>
        <w:separator/>
      </w:r>
    </w:p>
  </w:endnote>
  <w:endnote w:type="continuationSeparator" w:id="0">
    <w:p w:rsidR="008D4A99" w:rsidRDefault="008D4A99" w:rsidP="005C3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1F5" w:rsidRDefault="003A31F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3428352"/>
      <w:docPartObj>
        <w:docPartGallery w:val="Page Numbers (Bottom of Page)"/>
        <w:docPartUnique/>
      </w:docPartObj>
    </w:sdtPr>
    <w:sdtEndPr/>
    <w:sdtContent>
      <w:p w:rsidR="005C3B7D" w:rsidRDefault="005C3B7D">
        <w:pPr>
          <w:pStyle w:val="a5"/>
          <w:jc w:val="center"/>
        </w:pPr>
        <w:r>
          <w:fldChar w:fldCharType="begin"/>
        </w:r>
        <w:r>
          <w:instrText>PAGE   \* MERGEFORMAT</w:instrText>
        </w:r>
        <w:r>
          <w:fldChar w:fldCharType="separate"/>
        </w:r>
        <w:r w:rsidR="003A31F5" w:rsidRPr="003A31F5">
          <w:rPr>
            <w:noProof/>
            <w:lang w:val="zh-CN"/>
          </w:rPr>
          <w:t>1</w:t>
        </w:r>
        <w:r>
          <w:fldChar w:fldCharType="end"/>
        </w:r>
      </w:p>
    </w:sdtContent>
  </w:sdt>
  <w:p w:rsidR="005C3B7D" w:rsidRDefault="005C3B7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1F5" w:rsidRDefault="003A31F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A99" w:rsidRDefault="008D4A99" w:rsidP="005C3B7D">
      <w:r>
        <w:separator/>
      </w:r>
    </w:p>
  </w:footnote>
  <w:footnote w:type="continuationSeparator" w:id="0">
    <w:p w:rsidR="008D4A99" w:rsidRDefault="008D4A99" w:rsidP="005C3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1F5" w:rsidRDefault="003A31F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480" w:rsidRDefault="00334480">
    <w:pPr>
      <w:spacing w:line="264" w:lineRule="auto"/>
    </w:pPr>
    <w:r>
      <w:rPr>
        <w:rFonts w:hint="eastAsia"/>
        <w:color w:val="4472C4" w:themeColor="accent1"/>
        <w:sz w:val="20"/>
        <w:szCs w:val="20"/>
      </w:rPr>
      <w:t>高三区域文本练习系列走起</w:t>
    </w:r>
    <w:r w:rsidR="003A31F5">
      <w:rPr>
        <w:rFonts w:hint="eastAsia"/>
        <w:color w:val="4472C4" w:themeColor="accent1"/>
        <w:sz w:val="20"/>
        <w:szCs w:val="20"/>
      </w:rPr>
      <w:t>一</w:t>
    </w:r>
    <w:bookmarkStart w:id="0" w:name="_GoBack"/>
    <w:bookmarkEnd w:id="0"/>
    <w:r>
      <w:rPr>
        <w:rFonts w:hint="eastAsia"/>
        <w:color w:val="4472C4" w:themeColor="accent1"/>
        <w:sz w:val="20"/>
        <w:szCs w:val="20"/>
      </w:rPr>
      <w:t>~~~~~~~~~~</w:t>
    </w:r>
    <w:r>
      <w:rPr>
        <w:noProof/>
        <w:color w:val="000000"/>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矩形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B1C5D4A" id="矩形 222" o:spid="_x0000_s1026" style="position:absolute;left:0;text-align:left;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" filled="f" strokecolor="#747070 [1614]" strokeweight="1.25pt">
              <w10:wrap anchorx="page" anchory="page"/>
            </v:rect>
          </w:pict>
        </mc:Fallback>
      </mc:AlternateContent>
    </w:r>
  </w:p>
  <w:p w:rsidR="003C1E65" w:rsidRDefault="003C1E6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31F5" w:rsidRDefault="003A31F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6C4"/>
    <w:rsid w:val="001808AA"/>
    <w:rsid w:val="00273B22"/>
    <w:rsid w:val="00334480"/>
    <w:rsid w:val="00344026"/>
    <w:rsid w:val="003A31F5"/>
    <w:rsid w:val="003C1E65"/>
    <w:rsid w:val="004A16C4"/>
    <w:rsid w:val="005C3B7D"/>
    <w:rsid w:val="006C216A"/>
    <w:rsid w:val="00716AC2"/>
    <w:rsid w:val="00881EA2"/>
    <w:rsid w:val="008D4A99"/>
    <w:rsid w:val="00992A8F"/>
    <w:rsid w:val="009B37CA"/>
    <w:rsid w:val="00A33919"/>
    <w:rsid w:val="00AD0A30"/>
    <w:rsid w:val="00AF4DB7"/>
    <w:rsid w:val="00EA5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A25EF"/>
  <w15:chartTrackingRefBased/>
  <w15:docId w15:val="{C18C8906-C7E9-43E6-810B-5E19C194F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C3B7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C3B7D"/>
    <w:rPr>
      <w:sz w:val="18"/>
      <w:szCs w:val="18"/>
    </w:rPr>
  </w:style>
  <w:style w:type="paragraph" w:styleId="a5">
    <w:name w:val="footer"/>
    <w:basedOn w:val="a"/>
    <w:link w:val="a6"/>
    <w:uiPriority w:val="99"/>
    <w:unhideWhenUsed/>
    <w:rsid w:val="005C3B7D"/>
    <w:pPr>
      <w:tabs>
        <w:tab w:val="center" w:pos="4153"/>
        <w:tab w:val="right" w:pos="8306"/>
      </w:tabs>
      <w:snapToGrid w:val="0"/>
      <w:jc w:val="left"/>
    </w:pPr>
    <w:rPr>
      <w:sz w:val="18"/>
      <w:szCs w:val="18"/>
    </w:rPr>
  </w:style>
  <w:style w:type="character" w:customStyle="1" w:styleId="a6">
    <w:name w:val="页脚 字符"/>
    <w:basedOn w:val="a0"/>
    <w:link w:val="a5"/>
    <w:uiPriority w:val="99"/>
    <w:rsid w:val="005C3B7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267201">
      <w:bodyDiv w:val="1"/>
      <w:marLeft w:val="0"/>
      <w:marRight w:val="0"/>
      <w:marTop w:val="0"/>
      <w:marBottom w:val="0"/>
      <w:divBdr>
        <w:top w:val="none" w:sz="0" w:space="0" w:color="auto"/>
        <w:left w:val="none" w:sz="0" w:space="0" w:color="auto"/>
        <w:bottom w:val="none" w:sz="0" w:space="0" w:color="auto"/>
        <w:right w:val="none" w:sz="0" w:space="0" w:color="auto"/>
      </w:divBdr>
    </w:div>
    <w:div w:id="828641238">
      <w:bodyDiv w:val="1"/>
      <w:marLeft w:val="0"/>
      <w:marRight w:val="0"/>
      <w:marTop w:val="0"/>
      <w:marBottom w:val="0"/>
      <w:divBdr>
        <w:top w:val="none" w:sz="0" w:space="0" w:color="auto"/>
        <w:left w:val="none" w:sz="0" w:space="0" w:color="auto"/>
        <w:bottom w:val="none" w:sz="0" w:space="0" w:color="auto"/>
        <w:right w:val="none" w:sz="0" w:space="0" w:color="auto"/>
      </w:divBdr>
    </w:div>
    <w:div w:id="110082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385</Words>
  <Characters>2199</Characters>
  <Application>Microsoft Office Word</Application>
  <DocSecurity>0</DocSecurity>
  <Lines>18</Lines>
  <Paragraphs>5</Paragraphs>
  <ScaleCrop>false</ScaleCrop>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彭矗</dc:creator>
  <cp:keywords/>
  <dc:description/>
  <cp:lastModifiedBy>彭太太</cp:lastModifiedBy>
  <cp:revision>10</cp:revision>
  <dcterms:created xsi:type="dcterms:W3CDTF">2018-03-04T15:27:00Z</dcterms:created>
  <dcterms:modified xsi:type="dcterms:W3CDTF">2018-03-05T01:56:00Z</dcterms:modified>
</cp:coreProperties>
</file>