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评《耐久跑》课稿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12月2日下午第一节王老师呈现了一节与众不同的田径耐久跑课。王老师要求新课标要求，根据高一学生的身心特征出发，按照课题内容设置了一节耐久跑之校园越野跑，光听课题就很吸引观众。王老师充分利用校园进行耐久跑的训练，很好地调动学生参与锻炼，把鼓噪无味的耐久跑课变得更加有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王老师首先是在音乐背景下领做动态热身操；接着就是做田径专项练习；然后王老师把学生分成四个组别，每个组别有对应的地图，学生要按照相应的地图到每个打卡点进行打卡，这样就激发了学生的运动兴趣，充分利用了校园地貌；最后是8分钟体能课课练，王老师设置了4个新颖发展核心力量的练习动作，再一次激发学生运动热情；课的最后王老师带领学生做静态拉伸活动，传授耐久跑相关知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314DBC"/>
    <w:rsid w:val="4E22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2022-01-09T12:52:37Z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D31C776AAFBE419EA1EED0323E26B5F8</vt:lpwstr>
  </property>
</Properties>
</file>