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评《立定跳远》课稿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11月10日上午第三节梁老师献上了一节田径--立定跳远课。梁老师按照新课标要求进行精心备课，从“教会”、“勤练”、“常赛”三个维度进行授课，课堂上学生练习积极</w:t>
      </w:r>
      <w:bookmarkStart w:id="0" w:name="_GoBack"/>
      <w:bookmarkEnd w:id="0"/>
      <w:r>
        <w:rPr>
          <w:rFonts w:hint="eastAsia"/>
          <w:sz w:val="24"/>
          <w:szCs w:val="32"/>
          <w:lang w:val="en-US" w:eastAsia="zh-CN"/>
        </w:rPr>
        <w:t>性高、氛围活跃、笑声不断。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梁老师首先带领学生做动态热身操，与以往不同的是，梁老师以小游戏切入，很好地调动学生的兴趣；紧接着就是教会学生立定跳远腾空收腹的技术动作；然后组织学生分组分层练习，做到区别对待；最后梁老师设置了4个体能课课练的动作，在音乐背景下学生们都积极参与练习，效果明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梁老师的一节课完全符合新课标的要求，学生们掌握情况显著。</w:t>
      </w:r>
    </w:p>
    <w:p>
      <w:pPr>
        <w:jc w:val="center"/>
        <w:rPr>
          <w:rFonts w:hint="eastAsia"/>
          <w:sz w:val="32"/>
          <w:szCs w:val="40"/>
          <w:lang w:val="en-US" w:eastAsia="zh-CN"/>
        </w:rPr>
      </w:pPr>
    </w:p>
    <w:p>
      <w:pPr>
        <w:jc w:val="center"/>
        <w:rPr>
          <w:rFonts w:hint="eastAsia"/>
          <w:sz w:val="32"/>
          <w:szCs w:val="40"/>
          <w:lang w:val="en-US" w:eastAsia="zh-CN"/>
        </w:rPr>
      </w:pPr>
    </w:p>
    <w:p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AD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2022-01-11T03:45:38Z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906C6106C9394F6597EBF29708E037C9</vt:lpwstr>
  </property>
</Properties>
</file>