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1050"/>
        </w:tabs>
        <w:spacing w:before="0" w:beforeAutospacing="0" w:after="0" w:afterAutospacing="0" w:line="255" w:lineRule="atLeast"/>
        <w:ind w:left="0" w:right="0" w:firstLine="280"/>
        <w:jc w:val="both"/>
        <w:rPr>
          <w:rFonts w:hint="default" w:ascii="楷体" w:hAnsi="楷体" w:eastAsia="楷体" w:cs="楷体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  <w:lang w:val="en-US" w:eastAsia="zh-CN"/>
        </w:rPr>
        <w:t xml:space="preserve">         </w:t>
      </w:r>
      <w:r>
        <w:rPr>
          <w:rFonts w:hint="eastAsia" w:ascii="楷体" w:hAnsi="楷体" w:eastAsia="楷体" w:cs="楷体"/>
          <w:b w:val="0"/>
          <w:bCs w:val="0"/>
          <w:i w:val="0"/>
          <w:iCs w:val="0"/>
          <w:caps w:val="0"/>
          <w:color w:val="333333"/>
          <w:spacing w:val="5"/>
          <w:sz w:val="28"/>
          <w:szCs w:val="28"/>
          <w:shd w:val="clear" w:fill="FFFFFF"/>
          <w:lang w:val="en-US" w:eastAsia="zh-CN"/>
        </w:rPr>
        <w:t xml:space="preserve">     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5"/>
          <w:sz w:val="28"/>
          <w:szCs w:val="28"/>
          <w:shd w:val="clear" w:fill="FFFFFF"/>
          <w:lang w:val="en-US" w:eastAsia="zh-CN"/>
        </w:rPr>
        <w:t xml:space="preserve">      地形地貌练习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tabs>
          <w:tab w:val="left" w:pos="105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80"/>
        <w:jc w:val="both"/>
        <w:textAlignment w:val="auto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ascii="楷体" w:hAnsi="楷体" w:eastAsia="楷体" w:cs="楷体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黄土地貌塬、粱、峁的演变过程，实际上是黄土地貌的碎片化过程，沟谷发育直接影响黄土地貌的发育。我国黄土高原某地居民区全部位于塬面上，且居民区占塬面面积的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34.15%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。下图示意黄土塬的演化阶段。据此完成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~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3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-417195</wp:posOffset>
            </wp:positionH>
            <wp:positionV relativeFrom="paragraph">
              <wp:posOffset>81280</wp:posOffset>
            </wp:positionV>
            <wp:extent cx="3082290" cy="1934210"/>
            <wp:effectExtent l="0" t="0" r="3810" b="8890"/>
            <wp:wrapSquare wrapText="bothSides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82290" cy="1934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28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该地黄土塬的演化过程是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甲－乙－丁－丙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       B.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乙－丁－甲－丙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    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C.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甲－丙－乙－丁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       D.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乙－甲－丙－丁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该地黄土地貌沟谷走向的主要影响因素有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①气候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       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②植被类型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     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③地质构造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 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④土壤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①③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   B.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①④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      C.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②③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   D.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②④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. “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固沟保塬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”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工程实施的重点应该是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甲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       B.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乙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       C.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丙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        D.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丁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sz w:val="18"/>
          <w:szCs w:val="18"/>
        </w:rPr>
      </w:pPr>
      <w:r>
        <w:rPr>
          <w:rFonts w:ascii="宋体" w:hAnsi="宋体" w:eastAsia="宋体" w:cs="宋体"/>
          <w:b/>
          <w:bCs/>
          <w:kern w:val="0"/>
          <w:sz w:val="18"/>
          <w:szCs w:val="18"/>
          <w:lang w:val="en-US" w:eastAsia="zh-CN" w:bidi="ar"/>
        </w:rPr>
        <w:t>茶洛温泉群地处横断山脉北端金沙江支流曲戈河河谷地带。图示意曲戈河河谷地形地质剖面。据此完成下面小题。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-332740</wp:posOffset>
            </wp:positionH>
            <wp:positionV relativeFrom="paragraph">
              <wp:posOffset>52070</wp:posOffset>
            </wp:positionV>
            <wp:extent cx="2884805" cy="1325245"/>
            <wp:effectExtent l="0" t="0" r="10795" b="8255"/>
            <wp:wrapSquare wrapText="bothSides"/>
            <wp:docPr id="6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84805" cy="1325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4．下面岩石类型对应正确的是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A．甲—花岗岩       B．乙—卵石层      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C．丙—花岗岩       D．丁—砾石层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5．图示区域形成的地质作用的先后顺序是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A．沉积—褶皱—侵蚀—沉积—断层     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B．褶皱——沉积—侵蚀—一沉积——断层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C．沉积—断层—褶皱——侵蚀——沉积       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D．断层—沉积—褶皱——侵蚀—沉积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b/>
          <w:bCs/>
          <w:sz w:val="18"/>
          <w:szCs w:val="18"/>
        </w:rPr>
      </w:pPr>
      <w:r>
        <w:rPr>
          <w:rFonts w:ascii="宋体" w:hAnsi="宋体" w:eastAsia="宋体" w:cs="宋体"/>
          <w:b/>
          <w:bCs/>
          <w:kern w:val="0"/>
          <w:sz w:val="18"/>
          <w:szCs w:val="18"/>
          <w:lang w:val="en-US" w:eastAsia="zh-CN" w:bidi="ar"/>
        </w:rPr>
        <w:t>历史上黄河的每一次大改道都会对河口三角洲（包括陆上和水下三角洲）及附近海岸线造成深刻的影响。黄河最后一次大改道，是由入南黄海改为归入渤海。改道后，原黄河河道被称为废黄河，原河口被称为废黄河口。下图示意不同年份废黄河三角洲海岸线变迁。据此完成下面小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7620</wp:posOffset>
            </wp:positionV>
            <wp:extent cx="2834005" cy="2357120"/>
            <wp:effectExtent l="0" t="0" r="10795" b="5080"/>
            <wp:wrapSquare wrapText="bothSides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34005" cy="2357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．黄河最后一次大改道的年份是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A．499年前后      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 B．1586年前后      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C．1860年前后       D．1930年前后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7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．调查发现，现今废黄河口附近的入海径流量骤减，但水下三角洲面积在缓慢增加，推测其泥沙来源与形成的地质作用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A．废黄河口三角洲  风力堆积      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B．附近海底沉积物  海浪侵蚀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C．陆地河道沉积物  风力堆积      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D．废黄河口三角洲  海浪堆积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位于澳大利亚西部沙漠中的波浪岩(图1)，是一块巨大而完整的花岗岩体，大约在25亿年前形成。经过日积月累的风雨冲刷和早晚剧烈的温差变化，渐渐地被侵蚀成波浪的形状。据此完成下面小题。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drawing>
          <wp:inline distT="0" distB="0" distL="114300" distR="114300">
            <wp:extent cx="4248150" cy="1619250"/>
            <wp:effectExtent l="0" t="0" r="6350" b="6350"/>
            <wp:docPr id="12" name="图片 12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igur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 xml:space="preserve">．图中为岩石圈物质循环示意图，上述波浪岩与图中数字表示的岩石类型一致的是 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A．①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ab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B．②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ab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C．③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ab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D．④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9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．波浪岩的形成过程依次是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A．固结成岩—风化剥蚀—侵蚀搬运—地壳抬升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B．岩浆侵入—地壳抬升—风化剥蚀—侵蚀搬运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C．地壳抬升—侵蚀搬运—岩浆侵入—风化剥蚀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D．侵蚀搬运—岩浆侵入—地壳抬升—固结成岩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 xml:space="preserve">  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 xml:space="preserve"> 地层接触关系是指新老地层或岩石在空间上的相互叠置状态，常见的接触关系有整合接触、不整合接触。整合接触是指上、下地层之间没有发生过长时期沉积中断或地层缺失；不整合接触是指上、下地层间的层序发生间断。下图为某地地层分布俯视图，据此完成下面小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55880</wp:posOffset>
            </wp:positionV>
            <wp:extent cx="2757805" cy="1463040"/>
            <wp:effectExtent l="0" t="0" r="10795" b="10160"/>
            <wp:wrapSquare wrapText="bothSides"/>
            <wp:docPr id="1508581599" name="图片 1508581599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581599" name="图片 1508581599" descr="figur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57805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10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．图示河流西岸地层接触关系及地壳运动情况描述合理的是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A．整合接触，地壳持续下降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ab/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B．整合接触，地壳持续上升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C．不整合接触，地壳持续下降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ab/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D．不整合接触，地壳持续上升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11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．若地层年龄T1&gt;T2&gt;T3，则该地有可能是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A．向斜谷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ab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B．背斜山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ab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C．背斜谷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ab/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D．向斜山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12、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雅鲁藏布江流域是我国河谷风沙地貌发育最典型的地区。在该河流某河漫滩附近及两岸坡地上出现了数量众多、不同类型的流动沙丘。研究表明，甲地沙丘的物质与附近河漫滩沉积物基本一致，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eastAsia="zh-CN"/>
        </w:rPr>
        <w:t>并顺风向在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河谷两侧延伸；乙地沙丘的出露与黄土层破坏有关。该地年均降水量 514mm，主要集中在 5-9 月份，旱季风力较强。当地人类活动强度较大，生活能源来自薪柴。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drawing>
          <wp:inline distT="0" distB="0" distL="114300" distR="114300">
            <wp:extent cx="3145155" cy="1328420"/>
            <wp:effectExtent l="0" t="0" r="4445" b="508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45155" cy="13284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center"/>
        <w:textAlignment w:val="auto"/>
        <w:rPr>
          <w:sz w:val="18"/>
          <w:szCs w:val="18"/>
        </w:rPr>
      </w:pPr>
      <w:r>
        <w:rPr>
          <w:sz w:val="18"/>
          <w:szCs w:val="18"/>
        </w:rPr>
        <w:t>甲乙两地沙丘分布示意图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sz w:val="18"/>
          <w:szCs w:val="18"/>
        </w:rPr>
      </w:pPr>
      <w:r>
        <w:rPr>
          <w:sz w:val="18"/>
          <w:szCs w:val="18"/>
        </w:rPr>
        <w:t>（1）指出甲地沙丘的物质来源，并说明理由。（6 分）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sz w:val="18"/>
          <w:szCs w:val="18"/>
        </w:rPr>
      </w:pPr>
      <w:r>
        <w:rPr>
          <w:sz w:val="18"/>
          <w:szCs w:val="18"/>
        </w:rPr>
        <w:t>（2）说明两岸坡地上黄土层的地理意义。（6 分）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sz w:val="18"/>
          <w:szCs w:val="18"/>
        </w:rPr>
      </w:pPr>
      <w:r>
        <w:rPr>
          <w:sz w:val="18"/>
          <w:szCs w:val="18"/>
        </w:rPr>
        <w:t>（3）分析乙地沙丘的形成过程。（6 分）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textAlignment w:val="auto"/>
        <w:rPr>
          <w:sz w:val="18"/>
          <w:szCs w:val="18"/>
        </w:rPr>
      </w:pPr>
      <w:r>
        <w:rPr>
          <w:sz w:val="18"/>
          <w:szCs w:val="18"/>
        </w:rPr>
        <w:t>（4）为防止甲、乙两地沙丘的进一步扩大，指出当地应采取的措施。（4 分）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13、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材料一  冰碛湖指冰川消退时，冰川携带物质形成的凹地或阻塞河床、冰川谷积水而成的湖泊。北欧简图（下左图）和某冰碛湖形成过程图（下右图）。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宋体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lang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196850</wp:posOffset>
            </wp:positionV>
            <wp:extent cx="1745615" cy="1701165"/>
            <wp:effectExtent l="0" t="0" r="6985" b="635"/>
            <wp:wrapSquare wrapText="bothSides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rcRect r="31802"/>
                    <a:stretch>
                      <a:fillRect/>
                    </a:stretch>
                  </pic:blipFill>
                  <pic:spPr>
                    <a:xfrm>
                      <a:off x="0" y="0"/>
                      <a:ext cx="1745615" cy="1701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18"/>
          <w:szCs w:val="18"/>
        </w:rPr>
        <w:drawing>
          <wp:inline distT="0" distB="0" distL="114300" distR="114300">
            <wp:extent cx="304800" cy="304800"/>
            <wp:effectExtent l="0" t="0" r="0" b="0"/>
            <wp:docPr id="10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宋体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lang w:eastAsia="zh-CN"/>
        </w:rPr>
        <w:drawing>
          <wp:inline distT="0" distB="0" distL="114300" distR="114300">
            <wp:extent cx="930275" cy="2146300"/>
            <wp:effectExtent l="0" t="0" r="9525" b="0"/>
            <wp:docPr id="11" name="图片 11" descr="ca5c41977feb4a7aa0486de3036a6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a5c41977feb4a7aa0486de3036a65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30275" cy="214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材料二 挪威于1971年开始开采北海石油，估计到2020年北海石油将枯竭，挪威石油城斯塔万格将受到影响。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（1）北欧冰川湖泊众多，简述图示冰碛湖的形成过程。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（2）从天气角度，简述北海油田开采难度大的原因。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14、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阅读下列材料，回答问题。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材料一　雨花石是一种天然玛瑙石，也称文石、观赏石、幸运石，美丽的雨花石中常可呈现各种山水、人物、鸟兽、树木等景象，使人遐想联翩。雨花石主要产于江苏省南京市六合区及仪征市月塘一带，有“石中皇后”之称，被誉为天赐国宝，中华一绝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drawing>
          <wp:inline distT="0" distB="0" distL="114300" distR="114300">
            <wp:extent cx="2257425" cy="1143000"/>
            <wp:effectExtent l="0" t="0" r="3175" b="0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材料二　一般认为雨花石是由岩浆的残余热液，充填在火山岩(如玄武岩、流纹岩)的空隙中，因空隙的形状不同，或成玛瑙球，或成玛瑙脉，后经过外力作用，原生玛瑙脱落而出，再经过山洪冲击，流水搬运，磨成卵石状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(1)结合材料二可知，雨花石属于三大类岩石中________中的________。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(2)材料一中漂亮的雨花石是在哪些地质作用下形成的？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(3)随着历史的发展，室外的同一块雨花石，在数万年后还会保持现在的美丽外表吗？为什么？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15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．阅读图文材料，完成下列要求。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1595755</wp:posOffset>
            </wp:positionH>
            <wp:positionV relativeFrom="paragraph">
              <wp:posOffset>248285</wp:posOffset>
            </wp:positionV>
            <wp:extent cx="1439545" cy="1909445"/>
            <wp:effectExtent l="0" t="0" r="8255" b="8255"/>
            <wp:wrapSquare wrapText="bothSides"/>
            <wp:docPr id="8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3954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92710</wp:posOffset>
            </wp:positionH>
            <wp:positionV relativeFrom="paragraph">
              <wp:posOffset>291465</wp:posOffset>
            </wp:positionV>
            <wp:extent cx="1315720" cy="1875790"/>
            <wp:effectExtent l="0" t="0" r="5080" b="3810"/>
            <wp:wrapSquare wrapText="bothSides"/>
            <wp:docPr id="9" name="图片 4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 descr="IMG_25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15720" cy="1875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kern w:val="0"/>
          <w:sz w:val="18"/>
          <w:szCs w:val="18"/>
          <w:lang w:val="en-US" w:eastAsia="zh-CN" w:bidi="ar"/>
        </w:rPr>
        <w:t>羚羊峡谷位于美国西部高原，为狭缝型峡谷。当地年降水量较少，但有季节性山洪。羚羊谷两侧岩壁为光滑坚硬的岩石曲面（下图）。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sz w:val="18"/>
          <w:szCs w:val="18"/>
        </w:rPr>
      </w:pPr>
      <w:r>
        <w:rPr>
          <w:rFonts w:ascii="宋体" w:hAnsi="宋体" w:eastAsia="宋体" w:cs="宋体"/>
          <w:kern w:val="0"/>
          <w:sz w:val="18"/>
          <w:szCs w:val="18"/>
          <w:lang w:val="en-US" w:eastAsia="zh-CN" w:bidi="ar"/>
        </w:rPr>
        <w:t>根据所学知识，从地壳运动和地质作用的角度分析羚羊峡谷地貌的形成过程。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1 D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【选项分析】与甲图相比，乙图所示黄土塬面更加宽广完整，居民区、农田等均匀分布，应该为黄土地貌演化的初始阶段，选项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、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C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错误；与丙图相比，甲图所示黄土塬面较宽广完整，因此丙图所示阶段应该在甲图之后，丁图所示黄土塬面已不完整，应该为演化的最后阶段，选项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B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错误，选项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D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正确。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【答案】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【选项分析】黄土中的沟谷由流水侵蚀而成，同时也受到地质构造，如断裂带等的影响。较大的沟谷，构造影响大于气候影响；较小的沟谷，气候影响大于构造影响，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FF0000"/>
          <w:spacing w:val="5"/>
          <w:sz w:val="18"/>
          <w:szCs w:val="18"/>
          <w:shd w:val="clear" w:fill="FFFFFF"/>
        </w:rPr>
        <w:t>①、③正确，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选项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正确；植被类型、土壤与沟谷走向没有因果关系，植被覆盖率是沟谷侵蚀强弱的影响因素，②、④错误，选项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A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、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C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错误。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.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【答案】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D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【选项分析】人类的生存生活是十分依赖塬的存在，但侵蚀作用使水土流失，塬面面积减少，逐渐形成残塬，危害人居安全，“固沟保塬”工程实施的重点就应该是这些残塬。丁图示意残塬的地貌形态，是“固沟保塬”工程实施的重点，选项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D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正确。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</w:rPr>
        <w:t>4．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  <w:lang w:val="en-US" w:eastAsia="zh-CN"/>
        </w:rPr>
        <w:t xml:space="preserve"> C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</w:rPr>
        <w:t>由图可知，甲是覆盖在地表的沉积层，是卵石层；花岗岩属于岩浆岩，甲不可能是花岗岩，A、B错误。丙岩层穿过乙、丁岩层，说明乙、丁岩层形成后，岩浆上升，先后侵入乙、丁岩层，冷却凝固，形成花岗岩，C正确。丁是透水性好的石灰岩，利于地下水渗入温泉，D错误。故选C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</w:rPr>
        <w:t>5．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  <w:lang w:val="en-US" w:eastAsia="zh-CN"/>
        </w:rPr>
        <w:t>A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</w:rPr>
        <w:t>由图可知，经外力作用沉积作用先形成乙岩层；后受水平挤压力乙岩层发生弯曲变形，形成褶皱；乙岩层上部缺失，说明后来受到了外力侵蚀作用；再后来丁岩层沉积覆盖在乙岩层之上；最后出现断层，地下热水沿断层出露地表，形成温泉。A正确，B、C、D错误。故选A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  <w:lang w:val="en-US" w:eastAsia="zh-CN"/>
        </w:rPr>
        <w:t>6 C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</w:rPr>
        <w:t>．根据海岸线变化特点可以得出，从497年到1582年，从1582年到1855年间海岸线不断向海洋推进，说明此时黄河携带大量泥沙在此入海，泥沙在河口沉积，海岸线向海洋推进。而在1855年到1921年间，海岸线有了向陆地后退的趋势，说明黄河在1855年到1921年间发生了改道，改道后，因为原河口处黄河不再带来泥沙淤积，加上海浪的侵蚀，黄河三角洲面积减小，海岸线不断后退。结合选项则黄河最后一次大改道最可能的是1860年，ABD错误，C正确。故选C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  <w:lang w:val="en-US" w:eastAsia="zh-CN"/>
        </w:rPr>
        <w:t>D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</w:rPr>
        <w:t>现今废黄河口附近的入海径流量骤减，但水下三角洲面积在缓慢增加，说明此地流水沉积作用大于侵蚀搬运作用。风力堆积不会形成河口三角洲，A错误；附近海底沉积物被海浪侵蚀，应使三角洲面积减小，B错误；风力堆积一般形成沙丘，不会形成三角洲，C错误；现今废黄河口附近的入海径流量骤减，海浪侵蚀搬运作用大于河水沉积作用，海浪将海底泥沙搬运至废黄河口附近的海底逐渐堆积，水下三角洲面积在缓慢增加，D正确。故选：D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．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结合材料分析，波浪岩是一块巨大而完整的花岗岩体，花岗岩属于侵入岩（属于岩浆岩）。图中碎屑物形成沉积岩④，三类岩石都能形成岩浆①，岩浆只能形成岩浆岩，所以②是侵入岩，③是变质岩。故选B。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．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B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波浪岩属于侵入型岩浆岩，所以首先是岩浆侵入、冷凝形成侵入岩。然后地壳抬升，露出地表，受外力风化、剥蚀、搬运，形成波浪岩的形态。所以波浪岩的形成过程依次为：岩浆侵入-地壳抬升-风化剥蚀-侵蚀搬运，故选B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．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A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根据材料“整合接触是指上、下地层之间没有发生过长时期沉积中断或地层缺失；不整合接触是指上、下地层间的层序发生间断”，再结合图示可知，图示河流西岸地层没有缺失，因此地层之间是整合接触。依次沉积了各岩层，沉积没有中断，因此地壳持续下降。A正确，BCD错误。故选A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．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C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若地层年龄T1&gt;T2&gt;T3，河流两侧地层年龄结构是中间老，两翼新，是背斜构造。再由中部是河流流过，河流发源于谷地，因此该处是背斜谷，ABD错误，C正确。故选C。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 xml:space="preserve">12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（1）河漫滩（2 分）。沙丘在河漫滩下风向（2 分），沙丘物质与附近河漫滩相似（2 分）。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（2）覆盖阶地及古沙丘沉积物，保护了当地相对稳定（2 分）；为人类生活及生产活动提供较为适宜的土壤和场所（２分）；为研究该地区环境的变化提供科研依据（2 分）。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（3）地壳抬升，河流深切，原有河漫滩及沙丘成为阶地及古沙丘；（2 分）环境演变，阶地和古沙丘表面覆盖黄土层成为保护层；（2 分） 人类活动破坏植被，导致黄土层遭流水侵蚀，古沙丘出露地表。（2 分）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（4）甲：设置挡沙墙（防沙网、在沙丘表面覆盖碎石）、建设防护林等；（2 分）乙：减少人类活动，保护与恢复植被（避免原有的黄土层遭破坏）（2 分）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>13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（1）冰川对所经过地区进行侵蚀，携带碎石和泥沙，（2分）堆积堵塞河道（山谷），（2分）积水形成冰碛湖（2分）。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（2）多阴雨天；风力强劲（风浪大）。（4分）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  <w:lang w:val="en-US" w:eastAsia="zh-CN"/>
        </w:rPr>
        <w:t xml:space="preserve">14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(1)岩浆岩　喷出岩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(2)内力作用中的岩浆活动，外力作用中的风化、流水侵蚀作用。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  <w:t>(3)不会。　暴露在室外的岩石经过外力作用会转化为沉积岩，经过变质作用会转化为变质岩。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55" w:lineRule="atLeast"/>
        <w:ind w:left="0" w:right="0" w:firstLine="0"/>
        <w:jc w:val="both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5"/>
          <w:sz w:val="18"/>
          <w:szCs w:val="18"/>
          <w:shd w:val="clear" w:fill="FFFFFF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  <w:lang w:eastAsia="zh-CN"/>
        </w:rPr>
        <w:t>（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  <w:lang w:val="en-US" w:eastAsia="zh-CN"/>
        </w:rPr>
        <w:t>15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  <w:lang w:eastAsia="zh-CN"/>
        </w:rPr>
        <w:t>）</w:t>
      </w:r>
      <w:r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</w:rPr>
        <w:t>板块碰挤压过程中（板块交界处、板块消亡边界处），地壳拾升，岩召断裂发育，季节性山洪水流急，沿断裂带下切侵蚀形成缝型峡谷;</w:t>
      </w:r>
      <w:bookmarkStart w:id="0" w:name="_GoBack"/>
      <w:bookmarkEnd w:id="0"/>
      <w:r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5"/>
          <w:sz w:val="17"/>
          <w:szCs w:val="17"/>
          <w:shd w:val="clear" w:fill="FFFFFF"/>
        </w:rPr>
        <w:t>。流水侵蚀峡谷两侧岩壁，形成滑坚硬的诺石曲面。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4F9E3"/>
    <w:multiLevelType w:val="singleLevel"/>
    <w:tmpl w:val="DAE4F9E3"/>
    <w:lvl w:ilvl="0" w:tentative="0">
      <w:start w:val="7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EC3F70"/>
    <w:rsid w:val="0B927856"/>
    <w:rsid w:val="32252D28"/>
    <w:rsid w:val="43EC3F70"/>
    <w:rsid w:val="44D515C5"/>
    <w:rsid w:val="4DDF5F56"/>
    <w:rsid w:val="5BBC095D"/>
    <w:rsid w:val="66BA2AB4"/>
    <w:rsid w:val="6DAB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../NULL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35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2021-12-21T08:36:00Z</dcterms:created>
  <dc:creator>李鹏</dc:creator>
  <cp:lastModifiedBy>李鹏</cp:lastModifiedBy>
  <dcterms:modified xsi:type="dcterms:W3CDTF">2022-01-04T01:17:44Z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49746FFF3DB74E62943286A8DDE2FFBD</vt:lpwstr>
  </property>
</Properties>
</file>