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10" w:afterAutospacing="0" w:line="21" w:lineRule="atLeast"/>
        <w:ind w:left="0" w:right="0"/>
        <w:jc w:val="center"/>
        <w:rPr>
          <w:rFonts w:hint="eastAsia" w:ascii="微软雅黑" w:hAnsi="微软雅黑" w:eastAsia="微软雅黑" w:cs="微软雅黑"/>
          <w:spacing w:val="8"/>
          <w:sz w:val="28"/>
          <w:szCs w:val="28"/>
        </w:rPr>
      </w:pPr>
      <w:r>
        <w:rPr>
          <w:b/>
          <w:bCs/>
          <w:sz w:val="28"/>
          <w:szCs w:val="28"/>
          <w:bdr w:val="none" w:color="auto" w:sz="0" w:space="0"/>
        </w:rPr>
        <w:t>读懂教师，才能读懂教育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 w:firstLine="480" w:firstLineChars="20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转型性变革，必须读懂教师。只有真正读懂了，才能真正知道该如何更好地促进、帮助教师。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 w:firstLine="480" w:firstLineChars="20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读不懂教师，不改变教师，则一切都是空话。现在有人提“学生中心”、“先学后教”，其实先学的东西还是教师给的，如果教师不变，给的还是原来的，那么变的只是给的先后形式，本质并没有变。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 w:firstLine="480" w:firstLineChars="20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只有教师发生变化，真正把学生看作主动发展的主人，真正与学生共同投入教学，互动对话，才能促进学生生命成长，同时教师也获得智慧成长。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 w:firstLine="480" w:firstLineChars="20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我们可以从“关系”的维度来对教师角色进行重构，从关系的意义上来读懂教师。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1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在教师与变革的关系上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 w:firstLine="480" w:firstLineChars="20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第一，教师不是上级制度规定的机械执行者，教师是人，是经过长期教育专业培养的人，是有思想的实践者。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 w:firstLine="480" w:firstLineChars="20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在很长的时间里，我们不把教师看作有思想的实践者，只当作执行者，带来的结果是教师思考需求的消退，对读书、学习没有热情。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left="240" w:right="120" w:hanging="240" w:hangingChars="10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我们要让教师成为“有思想的实践者”，这是新的未来改革成功的关键。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bookmarkStart w:id="0" w:name="_GoBack"/>
      <w:bookmarkEnd w:id="0"/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第二，教师不是他人改革经验的照搬者，而是“有发现的研究者”。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教师在教育教学实践中有可能空间、特殊条件和具体情境，只要意识到这一点，并努力去做，就会有许多发现，教师本来就应该是能够不断有发现的研究者，不是他人经验的照搬者。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他人好的经验，用来打开思路，明白他人好在哪里，反思我可以怎样做得更好，而不是照搬别人的做法。何况有些好经验是无法照搬的，因为在经验中有教师独特的个性、素养。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第三，教师不是教育变革实践的操作者，而是“有创生能力的变革者”。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“新基础教育”很长时间不搞操作手册，就是希望大家去研究，而不是去操作。“新基础教育”现有的经验，就是希望大家去深思，而不是去照搬，因为转型是在研究变革实践的创生中完成的。转型变革的第一步，必须清楚，在变革中“教师是谁”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2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在教师与学生的关系上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首先，教师不是为学生燃尽生命的“蜡烛”，而是点亮学生心灯的“启蒙者”。现在有关教师形象的宣传，大都还沿着传统的“悲情路线”走：以优秀教师的忘我工作、辛劳甚至牺牲来感动人。凄苦文化带来的是一种不正常的心态。事实上，更多的教师是活着，在日常而出色、智慧的工作中创造着人的发展伟业。教师是人，非圣、非神。教师的价值不是仅仅为学生燃烧自己，而是要“点亮”学生的“心灯”，教师是点亮学生心灯的“启蒙者”。、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孩子们为什么来学校？是为了过一种和家庭、社会、日常生活不一样的新生活，教育需要发挥启蒙作用。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第二，教师不是放任学生自发生长的“牧羊人”，而是用人类文明使学生成人的“养正者”。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近期我特别感受到一种“牧羊人”模式、一种“放任”的舆论，且因得到媒体认可、宣传放大而盛行。给孩子自由，使他们快乐成了教育中第一位的价值选择。当然，我们不该让孩子们承担过重的作业负担，剥夺他们成长中所必须有的其他一切，但是教育者要意识到：快乐是孩子的天性，让学校生活充满童趣，不等于孩子要的都对，不等于对学生没有要求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我说过，孩子既不是魔鬼，也不是天使，而是成长中的人。“成长”永远是教育所最关心的！教育要用人类文明“养其正”、成其人。孩子们为什么进学校？是为了看到人类文明的灿烂、丰富！没有教育者，孩子自己无法达到多方面更加完善的发展。所以我不主张过度放任孩子，不主张无度顺从学生的每一个要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/>
        <w:jc w:val="both"/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第三，教师不是学生成长路线与模式的“规定者”，而是学生才情、智慧、人格发展不可替代的“助成者”。原来的课程是每个年级统一模式、统一规定，现在有人、有些中小学校、有些地区则提出：让每个人有一个模式，为每个人铺设人生轨道，我认为这虽是基于发展个性的好心，但做不到，也完全没必要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6" w:afterAutospacing="0" w:line="368" w:lineRule="atLeast"/>
        <w:ind w:right="120" w:firstLine="240" w:firstLineChars="100"/>
        <w:jc w:val="both"/>
        <w:rPr>
          <w:color w:val="333333"/>
          <w:sz w:val="25"/>
          <w:szCs w:val="25"/>
        </w:rPr>
      </w:pP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其实哪个人不是自己长成的？不是自己活出的？基础教育有那么大的本事，敢如此大言：为每个学生设定人生轨道？！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也许我是个保守者，我认为教师是学生完整人格发展不可替代的“助成者”，但不能代替学生自己活，不能规定学生的未来。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许多家长的失败就在于想让孩子按他们的规定活，但是孩子并不如此。每个人的人生都会面临机遇、冲击、诱惑和选择，教育的关键是：经常和孩子沟通，让孩子知道如何为自己的选择负责，选择错了如何纠正，如何把自己认定的坚持到底，这是老师、家长要做的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真正长大、真正有力量的人，是自己会“找食吃”的人，不是等待你给他喂食吃的人。教育要培养孩子主动探索、寻找，而不是被动接受你给他的东西。基础教育的性质就是为学生未来的发展奠定基础。“基础”一要基本、必需；二要宽厚、扎实。能做到这两点，就足以为学生的未来提供多种发展的可能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教师为促进学生主动健康发展而工作，教师天天和学生在一起，如何看待学生，如何看待自己和学生的关系，是决定教育、教学行为合理性的关键。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3 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、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在教师与学科的关系上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任何教师在学校中都不能离开学科而存在，学科知识是每个教师都应具备的，是教师发展的重要方面。但是教师不是学科知识的简单传递者，而是学科知识的重要激活者；不是学科技能的机械训练者，而是学科育人价值的开发者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教师的智慧就在于把学科知识激活，让学科内在的生命能量呈现出来。学科知识是充满生命能量的，须回到它创生时的原始状态，知识创生过程中的经历、曲折和智慧，都是有生命的，是活的。学科知识独特的逻辑、魅力，也是有生命的，是活的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教师的能力，就是让学生得到活的知识，看到知识创建的过程，懂得知识对于人类、个体的价值与意义，而不只是一个用符号表达的“死”的结论。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课程改革中有一句时髦的话：课程要综合，仿佛单一学科是造成当前应试教育等一系列教育问题的“罪魁祸首”。这个问题实在需要深思。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我认为学科知识是人类千百年智慧创造的成果积淀，它使得我们不必像原始人一样，一切都要从头开始。通过学科知识的内在力量，浸润心灵、锻炼能力，我们可以让下一代较快地走到人类发展的前列。其实，任何综合都是以学科的存在为前提，都要以各学科内在价值的开发为前提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 xml:space="preserve">    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最后，教师不是学科能力的反复宣讲者，而是教育教学实践的个性化创造者。教师首先需要转换观念，关注学生多方面发展，然后结合自己的实际和学科、学生的实际，才能进行个性化的创造，实现更好的发展。</w:t>
      </w:r>
      <w:r>
        <w:rPr>
          <w:rFonts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br w:type="textWrapping"/>
      </w:r>
      <w:r>
        <w:rPr>
          <w:rFonts w:ascii="宋体" w:hAnsi="宋体" w:eastAsia="宋体" w:cs="宋体"/>
          <w:color w:val="333333"/>
          <w:kern w:val="0"/>
          <w:sz w:val="25"/>
          <w:szCs w:val="25"/>
          <w:bdr w:val="none" w:color="auto" w:sz="0" w:space="0"/>
          <w:lang w:val="en-US" w:eastAsia="zh-CN" w:bidi="ar"/>
        </w:rP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PingFangTC-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1DB5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Emphasis"/>
    <w:basedOn w:val="5"/>
    <w:qFormat/>
    <w:uiPriority w:val="0"/>
    <w:rPr>
      <w:i/>
    </w:rPr>
  </w:style>
  <w:style w:type="character" w:styleId="8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2022-01-12T08:59:36Z</dcterms:created>
  <dc:creator>Administrator</dc:creator>
  <cp:lastModifiedBy>华润</cp:lastModifiedBy>
  <dcterms:modified xsi:type="dcterms:W3CDTF">2022-01-12T09:05:53Z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B0E0325939F24069962DF41D0E644C33</vt:lpwstr>
  </property>
</Properties>
</file>