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C30C" w14:textId="4969AD46" w:rsidR="000B60AF" w:rsidRDefault="006F433F" w:rsidP="00393D57">
      <w:pPr>
        <w:spacing w:line="220" w:lineRule="atLeast"/>
        <w:rPr>
          <w:rFonts w:ascii="黑体" w:eastAsia="黑体" w:hAnsi="黑体" w:cs="Times New Roman"/>
          <w:kern w:val="2"/>
          <w:sz w:val="28"/>
          <w:szCs w:val="28"/>
        </w:rPr>
      </w:pPr>
      <w:r>
        <w:rPr>
          <w:rFonts w:hint="eastAsia"/>
          <w:color w:val="FF0000"/>
          <w:sz w:val="28"/>
          <w:szCs w:val="28"/>
        </w:rPr>
        <w:t xml:space="preserve">           </w:t>
      </w:r>
      <w:r w:rsidR="00393D57">
        <w:rPr>
          <w:color w:val="000000" w:themeColor="text1"/>
          <w:sz w:val="28"/>
          <w:szCs w:val="28"/>
        </w:rPr>
        <w:t xml:space="preserve">   </w:t>
      </w:r>
      <w:r w:rsidR="002D0F74">
        <w:rPr>
          <w:color w:val="000000" w:themeColor="text1"/>
          <w:sz w:val="28"/>
          <w:szCs w:val="28"/>
        </w:rPr>
        <w:t xml:space="preserve">    </w:t>
      </w:r>
      <w:r w:rsidR="000B60AF">
        <w:rPr>
          <w:color w:val="000000" w:themeColor="text1"/>
          <w:sz w:val="28"/>
          <w:szCs w:val="28"/>
        </w:rPr>
        <w:t xml:space="preserve"> </w:t>
      </w:r>
      <w:r w:rsidR="000B60AF">
        <w:rPr>
          <w:rFonts w:ascii="黑体" w:eastAsia="黑体" w:hAnsi="黑体" w:cs="Times New Roman" w:hint="eastAsia"/>
          <w:kern w:val="2"/>
          <w:sz w:val="28"/>
          <w:szCs w:val="28"/>
        </w:rPr>
        <w:t>诗</w:t>
      </w:r>
      <w:r w:rsidR="00642DB4">
        <w:rPr>
          <w:rFonts w:ascii="黑体" w:eastAsia="黑体" w:hAnsi="黑体" w:cs="Times New Roman" w:hint="eastAsia"/>
          <w:kern w:val="2"/>
          <w:sz w:val="28"/>
          <w:szCs w:val="28"/>
        </w:rPr>
        <w:t>意</w:t>
      </w:r>
      <w:bookmarkStart w:id="0" w:name="_Hlk88107507"/>
      <w:r w:rsidR="00C24921">
        <w:rPr>
          <w:rFonts w:ascii="黑体" w:eastAsia="黑体" w:hAnsi="黑体" w:cs="Times New Roman" w:hint="eastAsia"/>
          <w:kern w:val="2"/>
          <w:sz w:val="28"/>
          <w:szCs w:val="28"/>
        </w:rPr>
        <w:t>课堂</w:t>
      </w:r>
      <w:r w:rsidR="002969DE">
        <w:rPr>
          <w:rFonts w:ascii="黑体" w:eastAsia="黑体" w:hAnsi="黑体" w:cs="Times New Roman" w:hint="eastAsia"/>
          <w:kern w:val="2"/>
          <w:sz w:val="28"/>
          <w:szCs w:val="28"/>
        </w:rPr>
        <w:t>情趣</w:t>
      </w:r>
      <w:bookmarkEnd w:id="0"/>
      <w:r w:rsidR="00C24921">
        <w:rPr>
          <w:rFonts w:ascii="黑体" w:eastAsia="黑体" w:hAnsi="黑体" w:cs="Times New Roman" w:hint="eastAsia"/>
          <w:kern w:val="2"/>
          <w:sz w:val="28"/>
          <w:szCs w:val="28"/>
        </w:rPr>
        <w:t>荡漾</w:t>
      </w:r>
      <w:r w:rsidR="000B60AF" w:rsidRPr="000B60AF">
        <w:rPr>
          <w:rFonts w:ascii="黑体" w:eastAsia="黑体" w:hAnsi="黑体" w:cs="Times New Roman" w:hint="eastAsia"/>
          <w:kern w:val="2"/>
          <w:sz w:val="28"/>
          <w:szCs w:val="28"/>
        </w:rPr>
        <w:t>，名师</w:t>
      </w:r>
      <w:r w:rsidR="00C24921">
        <w:rPr>
          <w:rFonts w:ascii="黑体" w:eastAsia="黑体" w:hAnsi="黑体" w:cs="Times New Roman" w:hint="eastAsia"/>
          <w:kern w:val="2"/>
          <w:sz w:val="28"/>
          <w:szCs w:val="28"/>
        </w:rPr>
        <w:t>引领助力翱翔</w:t>
      </w:r>
    </w:p>
    <w:p w14:paraId="324A978C" w14:textId="1D2069EF" w:rsidR="000B60AF" w:rsidRPr="000B60AF" w:rsidRDefault="000B60AF" w:rsidP="000B60AF">
      <w:pPr>
        <w:ind w:firstLineChars="750" w:firstLine="2100"/>
        <w:rPr>
          <w:rFonts w:ascii="楷体" w:eastAsia="楷体" w:hAnsi="楷体" w:cs="Times New Roman"/>
          <w:kern w:val="2"/>
          <w:sz w:val="21"/>
          <w:szCs w:val="21"/>
        </w:rPr>
      </w:pPr>
      <w:r>
        <w:rPr>
          <w:rFonts w:ascii="黑体" w:eastAsia="黑体" w:hAnsi="黑体" w:cs="Times New Roman" w:hint="eastAsia"/>
          <w:kern w:val="2"/>
          <w:sz w:val="28"/>
          <w:szCs w:val="28"/>
        </w:rPr>
        <w:t xml:space="preserve"> </w:t>
      </w:r>
      <w:r>
        <w:rPr>
          <w:rFonts w:ascii="黑体" w:eastAsia="黑体" w:hAnsi="黑体" w:cs="Times New Roman"/>
          <w:kern w:val="2"/>
          <w:sz w:val="28"/>
          <w:szCs w:val="28"/>
        </w:rPr>
        <w:t xml:space="preserve">            </w:t>
      </w:r>
      <w:r w:rsidRPr="000B60AF">
        <w:rPr>
          <w:rFonts w:ascii="黑体" w:eastAsia="黑体" w:hAnsi="黑体" w:cs="Times New Roman" w:hint="eastAsia"/>
          <w:kern w:val="2"/>
          <w:sz w:val="28"/>
          <w:szCs w:val="28"/>
        </w:rPr>
        <w:t xml:space="preserve">   </w:t>
      </w:r>
      <w:r w:rsidRPr="000B60AF">
        <w:rPr>
          <w:rFonts w:ascii="楷体" w:eastAsia="楷体" w:hAnsi="楷体" w:cs="Times New Roman" w:hint="eastAsia"/>
          <w:kern w:val="2"/>
          <w:sz w:val="21"/>
          <w:szCs w:val="21"/>
        </w:rPr>
        <w:t>中山大学附属中学   胡艳丽</w:t>
      </w:r>
    </w:p>
    <w:p w14:paraId="20628F1C" w14:textId="5207101B" w:rsidR="000B60AF" w:rsidRPr="000B60AF" w:rsidRDefault="000B60AF" w:rsidP="000C4E1E">
      <w:pPr>
        <w:widowControl w:val="0"/>
        <w:spacing w:after="0"/>
        <w:ind w:firstLineChars="250" w:firstLine="525"/>
        <w:jc w:val="both"/>
        <w:rPr>
          <w:rFonts w:ascii="等线" w:eastAsia="等线" w:hAnsi="等线" w:cs="Times New Roman"/>
          <w:kern w:val="2"/>
          <w:sz w:val="21"/>
        </w:rPr>
      </w:pPr>
      <w:r w:rsidRPr="000B60AF">
        <w:rPr>
          <w:rFonts w:ascii="等线" w:eastAsia="等线" w:hAnsi="等线" w:cs="Times New Roman" w:hint="eastAsia"/>
          <w:kern w:val="2"/>
          <w:sz w:val="21"/>
        </w:rPr>
        <w:t>1</w:t>
      </w:r>
      <w:r w:rsidRPr="000B60AF">
        <w:rPr>
          <w:rFonts w:ascii="等线" w:eastAsia="等线" w:hAnsi="等线" w:cs="Times New Roman"/>
          <w:kern w:val="2"/>
          <w:sz w:val="21"/>
        </w:rPr>
        <w:t>1</w:t>
      </w:r>
      <w:r w:rsidRPr="000B60AF">
        <w:rPr>
          <w:rFonts w:ascii="等线" w:eastAsia="等线" w:hAnsi="等线" w:cs="Times New Roman" w:hint="eastAsia"/>
          <w:kern w:val="2"/>
          <w:sz w:val="21"/>
        </w:rPr>
        <w:t>月1</w:t>
      </w:r>
      <w:r w:rsidRPr="000B60AF">
        <w:rPr>
          <w:rFonts w:ascii="等线" w:eastAsia="等线" w:hAnsi="等线" w:cs="Times New Roman"/>
          <w:kern w:val="2"/>
          <w:sz w:val="21"/>
        </w:rPr>
        <w:t>7</w:t>
      </w:r>
      <w:r w:rsidRPr="000B60AF">
        <w:rPr>
          <w:rFonts w:ascii="等线" w:eastAsia="等线" w:hAnsi="等线" w:cs="Times New Roman" w:hint="eastAsia"/>
          <w:kern w:val="2"/>
          <w:sz w:val="21"/>
        </w:rPr>
        <w:t>日，广东省中小学尹军成名教师工作室学员和广州市第六批骨干教师在尹军成名师的带领下，前往从化中学进行了教学教研活动。从化中学的黄文玲老师和广东省尹军成名师工作室学员、惠州市华罗庚中学的彭文化两位老师给我们带来了两堂精彩的古诗词教学课，尹军成老师</w:t>
      </w:r>
      <w:r w:rsidR="0020112C">
        <w:rPr>
          <w:rFonts w:ascii="等线" w:eastAsia="等线" w:hAnsi="等线" w:cs="Times New Roman" w:hint="eastAsia"/>
          <w:kern w:val="2"/>
          <w:sz w:val="21"/>
        </w:rPr>
        <w:t>做</w:t>
      </w:r>
      <w:r w:rsidRPr="000B60AF">
        <w:rPr>
          <w:rFonts w:ascii="等线" w:eastAsia="等线" w:hAnsi="等线" w:cs="Times New Roman" w:hint="eastAsia"/>
          <w:kern w:val="2"/>
          <w:sz w:val="21"/>
        </w:rPr>
        <w:t>了精彩的点评</w:t>
      </w:r>
      <w:r w:rsidR="0020112C">
        <w:rPr>
          <w:rFonts w:ascii="等线" w:eastAsia="等线" w:hAnsi="等线" w:cs="Times New Roman" w:hint="eastAsia"/>
          <w:kern w:val="2"/>
          <w:sz w:val="21"/>
        </w:rPr>
        <w:t>并分享了自己的教学经验。</w:t>
      </w:r>
    </w:p>
    <w:p w14:paraId="15BEBF39" w14:textId="427ABDBD" w:rsidR="004716C2" w:rsidRDefault="000B60AF" w:rsidP="000C4E1E">
      <w:pPr>
        <w:widowControl w:val="0"/>
        <w:spacing w:after="0"/>
        <w:ind w:firstLineChars="200" w:firstLine="420"/>
        <w:jc w:val="both"/>
        <w:rPr>
          <w:rFonts w:ascii="等线" w:eastAsia="等线" w:hAnsi="等线" w:cs="Times New Roman"/>
          <w:kern w:val="2"/>
          <w:sz w:val="21"/>
        </w:rPr>
      </w:pPr>
      <w:r w:rsidRPr="000B60AF">
        <w:rPr>
          <w:rFonts w:ascii="等线" w:eastAsia="等线" w:hAnsi="等线" w:cs="Times New Roman" w:hint="eastAsia"/>
          <w:kern w:val="2"/>
          <w:sz w:val="21"/>
        </w:rPr>
        <w:t>黄老师的课题是《古诗词诵读》，她从大单元设计教学理念出发，紧紧扣住新人教版高中语文必修</w:t>
      </w:r>
      <w:proofErr w:type="gramStart"/>
      <w:r w:rsidRPr="000B60AF">
        <w:rPr>
          <w:rFonts w:ascii="等线" w:eastAsia="等线" w:hAnsi="等线" w:cs="Times New Roman" w:hint="eastAsia"/>
          <w:kern w:val="2"/>
          <w:sz w:val="21"/>
        </w:rPr>
        <w:t>一</w:t>
      </w:r>
      <w:proofErr w:type="gramEnd"/>
      <w:r w:rsidRPr="000B60AF">
        <w:rPr>
          <w:rFonts w:ascii="等线" w:eastAsia="等线" w:hAnsi="等线" w:cs="Times New Roman" w:hint="eastAsia"/>
          <w:kern w:val="2"/>
          <w:sz w:val="21"/>
        </w:rPr>
        <w:t>第八单元 “古诗词诵读”的教学要求</w:t>
      </w:r>
      <w:r w:rsidR="00827D10">
        <w:rPr>
          <w:rFonts w:ascii="等线" w:eastAsia="等线" w:hAnsi="等线" w:cs="Times New Roman" w:hint="eastAsia"/>
          <w:kern w:val="2"/>
          <w:sz w:val="21"/>
        </w:rPr>
        <w:t>来</w:t>
      </w:r>
      <w:r w:rsidRPr="000B60AF">
        <w:rPr>
          <w:rFonts w:ascii="等线" w:eastAsia="等线" w:hAnsi="等线" w:cs="Times New Roman" w:hint="eastAsia"/>
          <w:kern w:val="2"/>
          <w:sz w:val="21"/>
        </w:rPr>
        <w:t>进行教学设计和展开教学活动。作为本单元的第一节课，黄老师在进行教材分析和学生分析后，明确了本节课要让学生明晰“诵读”要求，指导学生开展诗歌诵读，学习诵读技巧，借助诵读理解诗歌</w:t>
      </w:r>
      <w:r w:rsidR="008E5CBF">
        <w:rPr>
          <w:rFonts w:ascii="等线" w:eastAsia="等线" w:hAnsi="等线" w:cs="Times New Roman" w:hint="eastAsia"/>
          <w:kern w:val="2"/>
          <w:sz w:val="21"/>
        </w:rPr>
        <w:t>内涵</w:t>
      </w:r>
      <w:r w:rsidRPr="000B60AF">
        <w:rPr>
          <w:rFonts w:ascii="等线" w:eastAsia="等线" w:hAnsi="等线" w:cs="Times New Roman" w:hint="eastAsia"/>
          <w:kern w:val="2"/>
          <w:sz w:val="21"/>
        </w:rPr>
        <w:t>。因此，在接下来的教学环节中，黄老师将“读”进行到底。</w:t>
      </w:r>
    </w:p>
    <w:p w14:paraId="541552FC" w14:textId="1FF3F7B4" w:rsidR="004716C2" w:rsidRDefault="004716C2" w:rsidP="000C4E1E">
      <w:pPr>
        <w:widowControl w:val="0"/>
        <w:spacing w:after="0"/>
        <w:ind w:firstLineChars="200" w:firstLine="420"/>
        <w:jc w:val="both"/>
        <w:rPr>
          <w:rFonts w:ascii="等线" w:eastAsia="等线" w:hAnsi="等线" w:cs="Times New Roman"/>
          <w:kern w:val="2"/>
          <w:sz w:val="21"/>
        </w:rPr>
      </w:pPr>
      <w:r>
        <w:rPr>
          <w:rFonts w:ascii="等线" w:eastAsia="等线" w:hAnsi="等线" w:cs="Times New Roman" w:hint="eastAsia"/>
          <w:kern w:val="2"/>
          <w:sz w:val="21"/>
        </w:rPr>
        <w:t>黄老师巧借《中国诗词大会》中有关《静女》的一道选择题，将学生</w:t>
      </w:r>
      <w:r w:rsidR="00DB414E">
        <w:rPr>
          <w:rFonts w:ascii="等线" w:eastAsia="等线" w:hAnsi="等线" w:cs="Times New Roman" w:hint="eastAsia"/>
          <w:kern w:val="2"/>
          <w:sz w:val="21"/>
        </w:rPr>
        <w:t>引</w:t>
      </w:r>
      <w:r>
        <w:rPr>
          <w:rFonts w:ascii="等线" w:eastAsia="等线" w:hAnsi="等线" w:cs="Times New Roman" w:hint="eastAsia"/>
          <w:kern w:val="2"/>
          <w:sz w:val="21"/>
        </w:rPr>
        <w:t>入了课堂学习。</w:t>
      </w:r>
    </w:p>
    <w:p w14:paraId="7260704C" w14:textId="77777777" w:rsidR="004716C2" w:rsidRDefault="00F37602" w:rsidP="000C4E1E">
      <w:pPr>
        <w:widowControl w:val="0"/>
        <w:spacing w:after="0"/>
        <w:ind w:firstLine="420"/>
        <w:jc w:val="both"/>
        <w:rPr>
          <w:rFonts w:ascii="等线" w:eastAsia="等线" w:hAnsi="等线" w:cs="Times New Roman"/>
          <w:kern w:val="2"/>
          <w:sz w:val="21"/>
        </w:rPr>
      </w:pPr>
      <w:r>
        <w:rPr>
          <w:rFonts w:ascii="等线" w:eastAsia="等线" w:hAnsi="等线" w:cs="Times New Roman" w:hint="eastAsia"/>
          <w:kern w:val="2"/>
          <w:sz w:val="21"/>
        </w:rPr>
        <w:t>首先</w:t>
      </w:r>
      <w:r w:rsidR="008E5CBF">
        <w:rPr>
          <w:rFonts w:ascii="等线" w:eastAsia="等线" w:hAnsi="等线" w:cs="Times New Roman" w:hint="eastAsia"/>
          <w:kern w:val="2"/>
          <w:sz w:val="21"/>
        </w:rPr>
        <w:t>，</w:t>
      </w:r>
      <w:r>
        <w:rPr>
          <w:rFonts w:ascii="等线" w:eastAsia="等线" w:hAnsi="等线" w:cs="Times New Roman" w:hint="eastAsia"/>
          <w:kern w:val="2"/>
          <w:sz w:val="21"/>
        </w:rPr>
        <w:t>黄老师</w:t>
      </w:r>
      <w:r w:rsidR="000B60AF" w:rsidRPr="000B60AF">
        <w:rPr>
          <w:rFonts w:ascii="等线" w:eastAsia="等线" w:hAnsi="等线" w:cs="Times New Roman" w:hint="eastAsia"/>
          <w:kern w:val="2"/>
          <w:sz w:val="21"/>
        </w:rPr>
        <w:t>要求学生整体诵读全部诗歌，通过对</w:t>
      </w:r>
      <w:proofErr w:type="gramStart"/>
      <w:r w:rsidR="000B60AF" w:rsidRPr="000B60AF">
        <w:rPr>
          <w:rFonts w:ascii="等线" w:eastAsia="等线" w:hAnsi="等线" w:cs="Times New Roman" w:hint="eastAsia"/>
          <w:kern w:val="2"/>
          <w:sz w:val="21"/>
        </w:rPr>
        <w:t>学生齐读的</w:t>
      </w:r>
      <w:proofErr w:type="gramEnd"/>
      <w:r w:rsidR="000B60AF" w:rsidRPr="000B60AF">
        <w:rPr>
          <w:rFonts w:ascii="等线" w:eastAsia="等线" w:hAnsi="等线" w:cs="Times New Roman" w:hint="eastAsia"/>
          <w:kern w:val="2"/>
          <w:sz w:val="21"/>
        </w:rPr>
        <w:t>点评，让学生区分朗读与诵读的不同要求，并引导学生</w:t>
      </w:r>
      <w:r>
        <w:rPr>
          <w:rFonts w:ascii="等线" w:eastAsia="等线" w:hAnsi="等线" w:cs="Times New Roman" w:hint="eastAsia"/>
          <w:kern w:val="2"/>
          <w:sz w:val="21"/>
        </w:rPr>
        <w:t>通过</w:t>
      </w:r>
      <w:r w:rsidR="000B60AF" w:rsidRPr="000B60AF">
        <w:rPr>
          <w:rFonts w:ascii="等线" w:eastAsia="等线" w:hAnsi="等线" w:cs="Times New Roman" w:hint="eastAsia"/>
          <w:kern w:val="2"/>
          <w:sz w:val="21"/>
        </w:rPr>
        <w:t>观看视频，</w:t>
      </w:r>
      <w:r>
        <w:rPr>
          <w:rFonts w:ascii="等线" w:eastAsia="等线" w:hAnsi="等线" w:cs="Times New Roman" w:hint="eastAsia"/>
          <w:kern w:val="2"/>
          <w:sz w:val="21"/>
        </w:rPr>
        <w:t>借用</w:t>
      </w:r>
      <w:r w:rsidR="000B60AF" w:rsidRPr="000B60AF">
        <w:rPr>
          <w:rFonts w:ascii="等线" w:eastAsia="等线" w:hAnsi="等线" w:cs="Times New Roman" w:hint="eastAsia"/>
          <w:kern w:val="2"/>
          <w:sz w:val="21"/>
        </w:rPr>
        <w:t>朱熹、曾国藩对诵读的理解，明确诵读要求：</w:t>
      </w:r>
      <w:r>
        <w:rPr>
          <w:rFonts w:ascii="等线" w:eastAsia="等线" w:hAnsi="等线" w:cs="Times New Roman" w:hint="eastAsia"/>
          <w:kern w:val="2"/>
          <w:sz w:val="21"/>
        </w:rPr>
        <w:t>读出情感、读出节奏、读出语气、声音响亮</w:t>
      </w:r>
      <w:r w:rsidR="008E5CBF">
        <w:rPr>
          <w:rFonts w:ascii="等线" w:eastAsia="等线" w:hAnsi="等线" w:cs="Times New Roman" w:hint="eastAsia"/>
          <w:kern w:val="2"/>
          <w:sz w:val="21"/>
        </w:rPr>
        <w:t>等。</w:t>
      </w:r>
    </w:p>
    <w:p w14:paraId="1F68513F" w14:textId="556E51E9" w:rsidR="00827D10" w:rsidRDefault="004675B1" w:rsidP="000C4E1E">
      <w:pPr>
        <w:widowControl w:val="0"/>
        <w:spacing w:after="0"/>
        <w:ind w:firstLine="420"/>
        <w:jc w:val="both"/>
        <w:rPr>
          <w:rFonts w:ascii="等线" w:eastAsia="等线" w:hAnsi="等线" w:cs="Times New Roman"/>
          <w:kern w:val="2"/>
          <w:sz w:val="21"/>
        </w:rPr>
      </w:pPr>
      <w:r>
        <w:rPr>
          <w:rFonts w:ascii="等线" w:eastAsia="等线" w:hAnsi="等线" w:cs="Times New Roman" w:hint="eastAsia"/>
          <w:kern w:val="2"/>
          <w:sz w:val="21"/>
        </w:rPr>
        <w:t>其次</w:t>
      </w:r>
      <w:r w:rsidR="008E5CBF">
        <w:rPr>
          <w:rFonts w:ascii="等线" w:eastAsia="等线" w:hAnsi="等线" w:cs="Times New Roman" w:hint="eastAsia"/>
          <w:kern w:val="2"/>
          <w:sz w:val="21"/>
        </w:rPr>
        <w:t>，黄老师让学生听诗歌</w:t>
      </w:r>
      <w:proofErr w:type="gramStart"/>
      <w:r w:rsidR="008E5CBF">
        <w:rPr>
          <w:rFonts w:ascii="等线" w:eastAsia="等线" w:hAnsi="等线" w:cs="Times New Roman" w:hint="eastAsia"/>
          <w:kern w:val="2"/>
          <w:sz w:val="21"/>
        </w:rPr>
        <w:t>范</w:t>
      </w:r>
      <w:proofErr w:type="gramEnd"/>
      <w:r w:rsidR="008E5CBF">
        <w:rPr>
          <w:rFonts w:ascii="等线" w:eastAsia="等线" w:hAnsi="等线" w:cs="Times New Roman" w:hint="eastAsia"/>
          <w:kern w:val="2"/>
          <w:sz w:val="21"/>
        </w:rPr>
        <w:t>读，借助撒贝宁</w:t>
      </w:r>
      <w:r w:rsidR="00C77E6C">
        <w:rPr>
          <w:rFonts w:ascii="等线" w:eastAsia="等线" w:hAnsi="等线" w:cs="Times New Roman" w:hint="eastAsia"/>
          <w:kern w:val="2"/>
          <w:sz w:val="21"/>
        </w:rPr>
        <w:t>《虞美人》</w:t>
      </w:r>
      <w:r w:rsidR="008E5CBF">
        <w:rPr>
          <w:rFonts w:ascii="等线" w:eastAsia="等线" w:hAnsi="等线" w:cs="Times New Roman" w:hint="eastAsia"/>
          <w:kern w:val="2"/>
          <w:sz w:val="21"/>
        </w:rPr>
        <w:t>的泛读，让学生感知诗歌中的节奏</w:t>
      </w:r>
      <w:r w:rsidR="00AE5181">
        <w:rPr>
          <w:rFonts w:ascii="等线" w:eastAsia="等线" w:hAnsi="等线" w:cs="Times New Roman" w:hint="eastAsia"/>
          <w:kern w:val="2"/>
          <w:sz w:val="21"/>
        </w:rPr>
        <w:t>、</w:t>
      </w:r>
      <w:r w:rsidR="008E5CBF">
        <w:rPr>
          <w:rFonts w:ascii="等线" w:eastAsia="等线" w:hAnsi="等线" w:cs="Times New Roman" w:hint="eastAsia"/>
          <w:kern w:val="2"/>
          <w:sz w:val="21"/>
        </w:rPr>
        <w:t>音韵之美</w:t>
      </w:r>
      <w:r w:rsidR="00AE5181">
        <w:rPr>
          <w:rFonts w:ascii="等线" w:eastAsia="等线" w:hAnsi="等线" w:cs="Times New Roman" w:hint="eastAsia"/>
          <w:kern w:val="2"/>
          <w:sz w:val="21"/>
        </w:rPr>
        <w:t>以及泛读者演绎诗歌时表达的情感</w:t>
      </w:r>
      <w:r>
        <w:rPr>
          <w:rFonts w:ascii="等线" w:eastAsia="等线" w:hAnsi="等线" w:cs="Times New Roman" w:hint="eastAsia"/>
          <w:kern w:val="2"/>
          <w:sz w:val="21"/>
        </w:rPr>
        <w:t>。然后，</w:t>
      </w:r>
      <w:r w:rsidR="00AE5181">
        <w:rPr>
          <w:rFonts w:ascii="等线" w:eastAsia="等线" w:hAnsi="等线" w:cs="Times New Roman" w:hint="eastAsia"/>
          <w:kern w:val="2"/>
          <w:sz w:val="21"/>
        </w:rPr>
        <w:t>黄老师</w:t>
      </w:r>
      <w:r w:rsidR="0020112C">
        <w:rPr>
          <w:rFonts w:ascii="等线" w:eastAsia="等线" w:hAnsi="等线" w:cs="Times New Roman" w:hint="eastAsia"/>
          <w:kern w:val="2"/>
          <w:sz w:val="21"/>
        </w:rPr>
        <w:t>带</w:t>
      </w:r>
      <w:r w:rsidR="00AE5181">
        <w:rPr>
          <w:rFonts w:ascii="等线" w:eastAsia="等线" w:hAnsi="等线" w:cs="Times New Roman" w:hint="eastAsia"/>
          <w:kern w:val="2"/>
          <w:sz w:val="21"/>
        </w:rPr>
        <w:t>学生品读诗歌，引导学生在理解重点字词</w:t>
      </w:r>
      <w:r w:rsidR="00C77E6C">
        <w:rPr>
          <w:rFonts w:ascii="等线" w:eastAsia="等线" w:hAnsi="等线" w:cs="Times New Roman" w:hint="eastAsia"/>
          <w:kern w:val="2"/>
          <w:sz w:val="21"/>
        </w:rPr>
        <w:t>“愁”和重点句“问君能有几多愁，恰似一江春水向东流”</w:t>
      </w:r>
      <w:r w:rsidR="00AE5181">
        <w:rPr>
          <w:rFonts w:ascii="等线" w:eastAsia="等线" w:hAnsi="等线" w:cs="Times New Roman" w:hint="eastAsia"/>
          <w:kern w:val="2"/>
          <w:sz w:val="21"/>
        </w:rPr>
        <w:t>的基础上再次对诗歌进行诵读展示</w:t>
      </w:r>
      <w:r w:rsidR="00657D18">
        <w:rPr>
          <w:rFonts w:ascii="等线" w:eastAsia="等线" w:hAnsi="等线" w:cs="Times New Roman" w:hint="eastAsia"/>
          <w:kern w:val="2"/>
          <w:sz w:val="21"/>
        </w:rPr>
        <w:t>。</w:t>
      </w:r>
      <w:r w:rsidR="00515361">
        <w:rPr>
          <w:rFonts w:ascii="等线" w:eastAsia="等线" w:hAnsi="等线" w:cs="Times New Roman" w:hint="eastAsia"/>
          <w:kern w:val="2"/>
          <w:sz w:val="21"/>
        </w:rPr>
        <w:t>整堂课上，全班</w:t>
      </w:r>
      <w:proofErr w:type="gramStart"/>
      <w:r w:rsidR="00515361">
        <w:rPr>
          <w:rFonts w:ascii="等线" w:eastAsia="等线" w:hAnsi="等线" w:cs="Times New Roman" w:hint="eastAsia"/>
          <w:kern w:val="2"/>
          <w:sz w:val="21"/>
        </w:rPr>
        <w:t>齐读声</w:t>
      </w:r>
      <w:proofErr w:type="gramEnd"/>
      <w:r w:rsidR="00515361">
        <w:rPr>
          <w:rFonts w:ascii="等线" w:eastAsia="等线" w:hAnsi="等线" w:cs="Times New Roman" w:hint="eastAsia"/>
          <w:kern w:val="2"/>
          <w:sz w:val="21"/>
        </w:rPr>
        <w:t>、名家</w:t>
      </w:r>
      <w:proofErr w:type="gramStart"/>
      <w:r w:rsidR="00515361">
        <w:rPr>
          <w:rFonts w:ascii="等线" w:eastAsia="等线" w:hAnsi="等线" w:cs="Times New Roman" w:hint="eastAsia"/>
          <w:kern w:val="2"/>
          <w:sz w:val="21"/>
        </w:rPr>
        <w:t>范</w:t>
      </w:r>
      <w:proofErr w:type="gramEnd"/>
      <w:r w:rsidR="00515361">
        <w:rPr>
          <w:rFonts w:ascii="等线" w:eastAsia="等线" w:hAnsi="等线" w:cs="Times New Roman" w:hint="eastAsia"/>
          <w:kern w:val="2"/>
          <w:sz w:val="21"/>
        </w:rPr>
        <w:t>读声、小组</w:t>
      </w:r>
      <w:r w:rsidR="00827D10">
        <w:rPr>
          <w:rFonts w:ascii="等线" w:eastAsia="等线" w:hAnsi="等线" w:cs="Times New Roman" w:hint="eastAsia"/>
          <w:kern w:val="2"/>
          <w:sz w:val="21"/>
        </w:rPr>
        <w:t>及</w:t>
      </w:r>
      <w:r w:rsidR="00515361">
        <w:rPr>
          <w:rFonts w:ascii="等线" w:eastAsia="等线" w:hAnsi="等线" w:cs="Times New Roman" w:hint="eastAsia"/>
          <w:kern w:val="2"/>
          <w:sz w:val="21"/>
        </w:rPr>
        <w:t>个人诵读声、声声入耳。</w:t>
      </w:r>
    </w:p>
    <w:p w14:paraId="32909377" w14:textId="294A5D6A" w:rsidR="00F37602" w:rsidRDefault="00AE5181" w:rsidP="000C4E1E">
      <w:pPr>
        <w:widowControl w:val="0"/>
        <w:spacing w:after="0"/>
        <w:ind w:firstLine="420"/>
        <w:jc w:val="both"/>
        <w:rPr>
          <w:rFonts w:ascii="等线" w:eastAsia="等线" w:hAnsi="等线" w:cs="Times New Roman"/>
          <w:kern w:val="2"/>
          <w:sz w:val="21"/>
        </w:rPr>
      </w:pPr>
      <w:r>
        <w:rPr>
          <w:rFonts w:ascii="等线" w:eastAsia="等线" w:hAnsi="等线" w:cs="Times New Roman" w:hint="eastAsia"/>
          <w:kern w:val="2"/>
          <w:sz w:val="21"/>
        </w:rPr>
        <w:t>最后，黄老师总结了诵读鉴赏诗歌的方法：读大意、读节奏、读情感，并让学生学以致用，用今天</w:t>
      </w:r>
      <w:r w:rsidR="00657D18">
        <w:rPr>
          <w:rFonts w:ascii="等线" w:eastAsia="等线" w:hAnsi="等线" w:cs="Times New Roman" w:hint="eastAsia"/>
          <w:kern w:val="2"/>
          <w:sz w:val="21"/>
        </w:rPr>
        <w:t>学到</w:t>
      </w:r>
      <w:r>
        <w:rPr>
          <w:rFonts w:ascii="等线" w:eastAsia="等线" w:hAnsi="等线" w:cs="Times New Roman" w:hint="eastAsia"/>
          <w:kern w:val="2"/>
          <w:sz w:val="21"/>
        </w:rPr>
        <w:t>的方法去诵读接下来的三首诗歌</w:t>
      </w:r>
      <w:r w:rsidR="0020112C">
        <w:rPr>
          <w:rFonts w:ascii="等线" w:eastAsia="等线" w:hAnsi="等线" w:cs="Times New Roman" w:hint="eastAsia"/>
          <w:kern w:val="2"/>
          <w:sz w:val="21"/>
        </w:rPr>
        <w:t>，体现出了</w:t>
      </w:r>
      <w:r w:rsidR="00C93F9D" w:rsidRPr="00C93F9D">
        <w:rPr>
          <w:rFonts w:ascii="等线" w:eastAsia="等线" w:hAnsi="等线" w:cs="Times New Roman" w:hint="eastAsia"/>
          <w:kern w:val="2"/>
          <w:sz w:val="21"/>
        </w:rPr>
        <w:t>以</w:t>
      </w:r>
      <w:r w:rsidR="00C93F9D">
        <w:rPr>
          <w:rFonts w:ascii="等线" w:eastAsia="等线" w:hAnsi="等线" w:cs="Times New Roman" w:hint="eastAsia"/>
          <w:kern w:val="2"/>
          <w:sz w:val="21"/>
        </w:rPr>
        <w:t>生为</w:t>
      </w:r>
      <w:r w:rsidR="00C93F9D" w:rsidRPr="00C93F9D">
        <w:rPr>
          <w:rFonts w:ascii="等线" w:eastAsia="等线" w:hAnsi="等线" w:cs="Times New Roman" w:hint="eastAsia"/>
          <w:kern w:val="2"/>
          <w:sz w:val="21"/>
        </w:rPr>
        <w:t>本、多元互动</w:t>
      </w:r>
      <w:r w:rsidR="00C93F9D">
        <w:rPr>
          <w:rFonts w:ascii="等线" w:eastAsia="等线" w:hAnsi="等线" w:cs="Times New Roman" w:hint="eastAsia"/>
          <w:kern w:val="2"/>
          <w:sz w:val="21"/>
        </w:rPr>
        <w:t>的</w:t>
      </w:r>
      <w:r w:rsidR="00C93F9D" w:rsidRPr="00C93F9D">
        <w:rPr>
          <w:rFonts w:ascii="等线" w:eastAsia="等线" w:hAnsi="等线" w:cs="Times New Roman" w:hint="eastAsia"/>
          <w:kern w:val="2"/>
          <w:sz w:val="21"/>
        </w:rPr>
        <w:t>“1+X”</w:t>
      </w:r>
      <w:r w:rsidR="00C93F9D">
        <w:rPr>
          <w:rFonts w:ascii="等线" w:eastAsia="等线" w:hAnsi="等线" w:cs="Times New Roman" w:hint="eastAsia"/>
          <w:kern w:val="2"/>
          <w:sz w:val="21"/>
        </w:rPr>
        <w:t>古诗词</w:t>
      </w:r>
      <w:r w:rsidR="00C93F9D" w:rsidRPr="00C93F9D">
        <w:rPr>
          <w:rFonts w:ascii="等线" w:eastAsia="等线" w:hAnsi="等线" w:cs="Times New Roman" w:hint="eastAsia"/>
          <w:kern w:val="2"/>
          <w:sz w:val="21"/>
        </w:rPr>
        <w:t>高效课堂教学</w:t>
      </w:r>
      <w:r w:rsidR="00C93F9D">
        <w:rPr>
          <w:rFonts w:ascii="等线" w:eastAsia="等线" w:hAnsi="等线" w:cs="Times New Roman" w:hint="eastAsia"/>
          <w:kern w:val="2"/>
          <w:sz w:val="21"/>
        </w:rPr>
        <w:t>模式</w:t>
      </w:r>
      <w:r w:rsidR="0020112C">
        <w:rPr>
          <w:rFonts w:ascii="等线" w:eastAsia="等线" w:hAnsi="等线" w:cs="Times New Roman" w:hint="eastAsia"/>
          <w:kern w:val="2"/>
          <w:sz w:val="21"/>
        </w:rPr>
        <w:t>。</w:t>
      </w:r>
    </w:p>
    <w:p w14:paraId="5DB9A3C1" w14:textId="4C439F2D" w:rsidR="009A7BBA" w:rsidRDefault="003E11F7" w:rsidP="000C4E1E">
      <w:pPr>
        <w:spacing w:after="0"/>
        <w:rPr>
          <w:rFonts w:ascii="宋体" w:eastAsia="宋体" w:hAnsi="宋体"/>
          <w:sz w:val="21"/>
          <w:szCs w:val="21"/>
        </w:rPr>
      </w:pPr>
      <w:r>
        <w:rPr>
          <w:rFonts w:hint="eastAsia"/>
          <w:sz w:val="28"/>
          <w:szCs w:val="28"/>
        </w:rPr>
        <w:t xml:space="preserve">   </w:t>
      </w:r>
      <w:r w:rsidRPr="00515361">
        <w:rPr>
          <w:rFonts w:ascii="宋体" w:eastAsia="宋体" w:hAnsi="宋体" w:hint="eastAsia"/>
          <w:sz w:val="21"/>
          <w:szCs w:val="21"/>
        </w:rPr>
        <w:t xml:space="preserve"> </w:t>
      </w:r>
      <w:r w:rsidR="00515361" w:rsidRPr="00515361">
        <w:rPr>
          <w:rFonts w:ascii="宋体" w:eastAsia="宋体" w:hAnsi="宋体" w:hint="eastAsia"/>
          <w:sz w:val="21"/>
          <w:szCs w:val="21"/>
        </w:rPr>
        <w:t>彭老师的课题是《静女》</w:t>
      </w:r>
      <w:r w:rsidR="009B54DC">
        <w:rPr>
          <w:rFonts w:ascii="宋体" w:eastAsia="宋体" w:hAnsi="宋体" w:hint="eastAsia"/>
          <w:sz w:val="21"/>
          <w:szCs w:val="21"/>
        </w:rPr>
        <w:t>。他的课堂如</w:t>
      </w:r>
      <w:r w:rsidR="009B54DC" w:rsidRPr="009B54DC">
        <w:rPr>
          <w:rFonts w:ascii="宋体" w:eastAsia="宋体" w:hAnsi="宋体" w:hint="eastAsia"/>
          <w:sz w:val="21"/>
          <w:szCs w:val="21"/>
        </w:rPr>
        <w:t>行云流水 ，教学目标简洁明确，教学思路条缕清晰, 教学</w:t>
      </w:r>
      <w:r w:rsidR="009B54DC">
        <w:rPr>
          <w:rFonts w:ascii="宋体" w:eastAsia="宋体" w:hAnsi="宋体" w:hint="eastAsia"/>
          <w:sz w:val="21"/>
          <w:szCs w:val="21"/>
        </w:rPr>
        <w:t>过程五环相扣</w:t>
      </w:r>
      <w:r w:rsidR="007574FA">
        <w:rPr>
          <w:rFonts w:ascii="宋体" w:eastAsia="宋体" w:hAnsi="宋体" w:hint="eastAsia"/>
          <w:sz w:val="21"/>
          <w:szCs w:val="21"/>
        </w:rPr>
        <w:t>。</w:t>
      </w:r>
      <w:r w:rsidR="009A7BBA">
        <w:rPr>
          <w:rFonts w:ascii="宋体" w:eastAsia="宋体" w:hAnsi="宋体" w:hint="eastAsia"/>
          <w:sz w:val="21"/>
          <w:szCs w:val="21"/>
        </w:rPr>
        <w:t>第一个环节是</w:t>
      </w:r>
      <w:proofErr w:type="gramStart"/>
      <w:r w:rsidR="009A7BBA">
        <w:rPr>
          <w:rFonts w:ascii="宋体" w:eastAsia="宋体" w:hAnsi="宋体" w:hint="eastAsia"/>
          <w:sz w:val="21"/>
          <w:szCs w:val="21"/>
        </w:rPr>
        <w:t>检预测</w:t>
      </w:r>
      <w:proofErr w:type="gramEnd"/>
      <w:r w:rsidR="009A7BBA">
        <w:rPr>
          <w:rFonts w:ascii="宋体" w:eastAsia="宋体" w:hAnsi="宋体" w:hint="eastAsia"/>
          <w:sz w:val="21"/>
          <w:szCs w:val="21"/>
        </w:rPr>
        <w:t>之效，通过检测学生的课前预习，总结</w:t>
      </w:r>
      <w:r w:rsidR="007574FA">
        <w:rPr>
          <w:rFonts w:ascii="宋体" w:eastAsia="宋体" w:hAnsi="宋体" w:hint="eastAsia"/>
          <w:sz w:val="21"/>
          <w:szCs w:val="21"/>
        </w:rPr>
        <w:t>《</w:t>
      </w:r>
      <w:r w:rsidR="009A7BBA">
        <w:rPr>
          <w:rFonts w:ascii="宋体" w:eastAsia="宋体" w:hAnsi="宋体" w:hint="eastAsia"/>
          <w:sz w:val="21"/>
          <w:szCs w:val="21"/>
        </w:rPr>
        <w:t>诗经</w:t>
      </w:r>
      <w:r w:rsidR="007574FA">
        <w:rPr>
          <w:rFonts w:ascii="宋体" w:eastAsia="宋体" w:hAnsi="宋体" w:hint="eastAsia"/>
          <w:sz w:val="21"/>
          <w:szCs w:val="21"/>
        </w:rPr>
        <w:t>》“</w:t>
      </w:r>
      <w:r w:rsidR="009A7BBA">
        <w:rPr>
          <w:rFonts w:ascii="宋体" w:eastAsia="宋体" w:hAnsi="宋体" w:hint="eastAsia"/>
          <w:sz w:val="21"/>
          <w:szCs w:val="21"/>
        </w:rPr>
        <w:t>六义</w:t>
      </w:r>
      <w:r w:rsidR="007574FA">
        <w:rPr>
          <w:rFonts w:ascii="宋体" w:eastAsia="宋体" w:hAnsi="宋体" w:hint="eastAsia"/>
          <w:sz w:val="21"/>
          <w:szCs w:val="21"/>
        </w:rPr>
        <w:t>”。</w:t>
      </w:r>
    </w:p>
    <w:p w14:paraId="1BD33D5C" w14:textId="18354314" w:rsidR="009A7BBA" w:rsidRDefault="007574FA" w:rsidP="000C4E1E">
      <w:pPr>
        <w:spacing w:after="0"/>
        <w:ind w:firstLineChars="200" w:firstLine="420"/>
        <w:rPr>
          <w:rFonts w:ascii="宋体" w:eastAsia="宋体" w:hAnsi="宋体"/>
          <w:sz w:val="21"/>
          <w:szCs w:val="21"/>
        </w:rPr>
      </w:pPr>
      <w:r>
        <w:rPr>
          <w:rFonts w:ascii="宋体" w:eastAsia="宋体" w:hAnsi="宋体" w:hint="eastAsia"/>
          <w:sz w:val="21"/>
          <w:szCs w:val="21"/>
        </w:rPr>
        <w:t>第二个环节是诵音韵之妙</w:t>
      </w:r>
      <w:r w:rsidR="00A23853">
        <w:rPr>
          <w:rFonts w:ascii="宋体" w:eastAsia="宋体" w:hAnsi="宋体" w:hint="eastAsia"/>
          <w:sz w:val="21"/>
          <w:szCs w:val="21"/>
        </w:rPr>
        <w:t>，通过让学生</w:t>
      </w:r>
      <w:proofErr w:type="gramStart"/>
      <w:r w:rsidR="00A23853">
        <w:rPr>
          <w:rFonts w:ascii="宋体" w:eastAsia="宋体" w:hAnsi="宋体" w:hint="eastAsia"/>
          <w:sz w:val="21"/>
          <w:szCs w:val="21"/>
        </w:rPr>
        <w:t>自由读</w:t>
      </w:r>
      <w:proofErr w:type="gramEnd"/>
      <w:r w:rsidR="00A23853">
        <w:rPr>
          <w:rFonts w:ascii="宋体" w:eastAsia="宋体" w:hAnsi="宋体" w:hint="eastAsia"/>
          <w:sz w:val="21"/>
          <w:szCs w:val="21"/>
        </w:rPr>
        <w:t>和齐读，体会</w:t>
      </w:r>
      <w:proofErr w:type="gramStart"/>
      <w:r w:rsidR="00A23853">
        <w:rPr>
          <w:rFonts w:ascii="宋体" w:eastAsia="宋体" w:hAnsi="宋体" w:hint="eastAsia"/>
          <w:sz w:val="21"/>
          <w:szCs w:val="21"/>
        </w:rPr>
        <w:t>诗歌</w:t>
      </w:r>
      <w:r w:rsidR="00CD47E1" w:rsidRPr="00CD47E1">
        <w:rPr>
          <w:rFonts w:ascii="宋体" w:eastAsia="宋体" w:hAnsi="宋体" w:hint="eastAsia"/>
          <w:sz w:val="21"/>
          <w:szCs w:val="21"/>
        </w:rPr>
        <w:t>诗歌</w:t>
      </w:r>
      <w:proofErr w:type="gramEnd"/>
      <w:r w:rsidR="00CD47E1" w:rsidRPr="00CD47E1">
        <w:rPr>
          <w:rFonts w:ascii="宋体" w:eastAsia="宋体" w:hAnsi="宋体" w:hint="eastAsia"/>
          <w:sz w:val="21"/>
          <w:szCs w:val="21"/>
        </w:rPr>
        <w:t>鲜明的节奏、优美的旋律</w:t>
      </w:r>
      <w:r w:rsidR="00CD47E1">
        <w:rPr>
          <w:rFonts w:ascii="宋体" w:eastAsia="宋体" w:hAnsi="宋体" w:hint="eastAsia"/>
          <w:sz w:val="21"/>
          <w:szCs w:val="21"/>
        </w:rPr>
        <w:t>。</w:t>
      </w:r>
    </w:p>
    <w:p w14:paraId="31794178" w14:textId="187AAE1C" w:rsidR="009A7BBA" w:rsidRDefault="00A23853" w:rsidP="000C4E1E">
      <w:pPr>
        <w:spacing w:after="0"/>
        <w:ind w:firstLineChars="200" w:firstLine="420"/>
        <w:rPr>
          <w:rFonts w:ascii="宋体" w:eastAsia="宋体" w:hAnsi="宋体"/>
          <w:sz w:val="21"/>
          <w:szCs w:val="21"/>
        </w:rPr>
      </w:pPr>
      <w:r>
        <w:rPr>
          <w:rFonts w:ascii="宋体" w:eastAsia="宋体" w:hAnsi="宋体" w:hint="eastAsia"/>
          <w:sz w:val="21"/>
          <w:szCs w:val="21"/>
        </w:rPr>
        <w:t>第三个环节是品诗意之美。</w:t>
      </w:r>
      <w:r w:rsidR="00CD47E1">
        <w:rPr>
          <w:rFonts w:ascii="宋体" w:eastAsia="宋体" w:hAnsi="宋体" w:hint="eastAsia"/>
          <w:sz w:val="21"/>
          <w:szCs w:val="21"/>
        </w:rPr>
        <w:t>为了突破教学的重难点，</w:t>
      </w:r>
      <w:r>
        <w:rPr>
          <w:rFonts w:ascii="宋体" w:eastAsia="宋体" w:hAnsi="宋体" w:hint="eastAsia"/>
          <w:sz w:val="21"/>
          <w:szCs w:val="21"/>
        </w:rPr>
        <w:t>彭老师巧妙设计了</w:t>
      </w:r>
      <w:r w:rsidR="009C7A65">
        <w:rPr>
          <w:rFonts w:ascii="宋体" w:eastAsia="宋体" w:hAnsi="宋体" w:hint="eastAsia"/>
          <w:sz w:val="21"/>
          <w:szCs w:val="21"/>
        </w:rPr>
        <w:t>4</w:t>
      </w:r>
      <w:r>
        <w:rPr>
          <w:rFonts w:ascii="宋体" w:eastAsia="宋体" w:hAnsi="宋体" w:hint="eastAsia"/>
          <w:sz w:val="21"/>
          <w:szCs w:val="21"/>
        </w:rPr>
        <w:t>个问题：1</w:t>
      </w:r>
      <w:r>
        <w:rPr>
          <w:rFonts w:ascii="宋体" w:eastAsia="宋体" w:hAnsi="宋体"/>
          <w:sz w:val="21"/>
          <w:szCs w:val="21"/>
        </w:rPr>
        <w:t>.</w:t>
      </w:r>
      <w:r w:rsidRPr="00A23853">
        <w:rPr>
          <w:rFonts w:ascii="宋体" w:eastAsia="宋体" w:hAnsi="宋体" w:hint="eastAsia"/>
          <w:sz w:val="21"/>
          <w:szCs w:val="21"/>
        </w:rPr>
        <w:t>这首诗写了一件什么事情？</w:t>
      </w:r>
      <w:r>
        <w:rPr>
          <w:rFonts w:ascii="宋体" w:eastAsia="宋体" w:hAnsi="宋体" w:hint="eastAsia"/>
          <w:sz w:val="21"/>
          <w:szCs w:val="21"/>
        </w:rPr>
        <w:t>2</w:t>
      </w:r>
      <w:r>
        <w:rPr>
          <w:rFonts w:ascii="宋体" w:eastAsia="宋体" w:hAnsi="宋体"/>
          <w:sz w:val="21"/>
          <w:szCs w:val="21"/>
        </w:rPr>
        <w:t>.</w:t>
      </w:r>
      <w:r w:rsidRPr="00A23853">
        <w:rPr>
          <w:rFonts w:ascii="宋体" w:eastAsia="宋体" w:hAnsi="宋体" w:hint="eastAsia"/>
          <w:sz w:val="21"/>
          <w:szCs w:val="21"/>
        </w:rPr>
        <w:t>每一章分别写了什么内容?</w:t>
      </w:r>
      <w:r>
        <w:rPr>
          <w:rFonts w:ascii="宋体" w:eastAsia="宋体" w:hAnsi="宋体"/>
          <w:sz w:val="21"/>
          <w:szCs w:val="21"/>
        </w:rPr>
        <w:t xml:space="preserve"> 3.</w:t>
      </w:r>
      <w:r w:rsidRPr="00A23853">
        <w:rPr>
          <w:rFonts w:hint="eastAsia"/>
        </w:rPr>
        <w:t xml:space="preserve"> </w:t>
      </w:r>
      <w:r w:rsidRPr="00A23853">
        <w:rPr>
          <w:rFonts w:ascii="宋体" w:eastAsia="宋体" w:hAnsi="宋体" w:hint="eastAsia"/>
          <w:sz w:val="21"/>
          <w:szCs w:val="21"/>
        </w:rPr>
        <w:t>你认为《静女》诗歌中哪些字词是关键词</w:t>
      </w:r>
      <w:r w:rsidR="00DB414E">
        <w:rPr>
          <w:rFonts w:ascii="宋体" w:eastAsia="宋体" w:hAnsi="宋体" w:hint="eastAsia"/>
          <w:sz w:val="21"/>
          <w:szCs w:val="21"/>
        </w:rPr>
        <w:t>？</w:t>
      </w:r>
      <w:r w:rsidRPr="00A23853">
        <w:rPr>
          <w:rFonts w:ascii="宋体" w:eastAsia="宋体" w:hAnsi="宋体" w:hint="eastAsia"/>
          <w:sz w:val="21"/>
          <w:szCs w:val="21"/>
        </w:rPr>
        <w:t>说一说它们在表情达意上的作用。</w:t>
      </w:r>
      <w:r w:rsidR="009C7A65" w:rsidRPr="009C7A65">
        <w:rPr>
          <w:rFonts w:ascii="宋体" w:eastAsia="宋体" w:hAnsi="宋体" w:hint="eastAsia"/>
          <w:sz w:val="21"/>
          <w:szCs w:val="21"/>
        </w:rPr>
        <w:t>4、《静女》诗中男女主人</w:t>
      </w:r>
      <w:proofErr w:type="gramStart"/>
      <w:r w:rsidR="009C7A65" w:rsidRPr="009C7A65">
        <w:rPr>
          <w:rFonts w:ascii="宋体" w:eastAsia="宋体" w:hAnsi="宋体" w:hint="eastAsia"/>
          <w:sz w:val="21"/>
          <w:szCs w:val="21"/>
        </w:rPr>
        <w:t>公具有</w:t>
      </w:r>
      <w:proofErr w:type="gramEnd"/>
      <w:r w:rsidR="009C7A65" w:rsidRPr="009C7A65">
        <w:rPr>
          <w:rFonts w:ascii="宋体" w:eastAsia="宋体" w:hAnsi="宋体" w:hint="eastAsia"/>
          <w:sz w:val="21"/>
          <w:szCs w:val="21"/>
        </w:rPr>
        <w:t>什么样的形象特征</w:t>
      </w:r>
      <w:r w:rsidR="00DB414E">
        <w:rPr>
          <w:rFonts w:ascii="宋体" w:eastAsia="宋体" w:hAnsi="宋体" w:hint="eastAsia"/>
          <w:sz w:val="21"/>
          <w:szCs w:val="21"/>
        </w:rPr>
        <w:t>？</w:t>
      </w:r>
    </w:p>
    <w:p w14:paraId="203A3FEC" w14:textId="77777777" w:rsidR="00DB414E" w:rsidRDefault="009C7A65" w:rsidP="000C4E1E">
      <w:pPr>
        <w:spacing w:after="0"/>
        <w:ind w:firstLineChars="200" w:firstLine="420"/>
        <w:rPr>
          <w:rFonts w:ascii="宋体" w:eastAsia="宋体" w:hAnsi="宋体"/>
          <w:sz w:val="21"/>
          <w:szCs w:val="21"/>
        </w:rPr>
      </w:pPr>
      <w:r>
        <w:rPr>
          <w:rFonts w:ascii="宋体" w:eastAsia="宋体" w:hAnsi="宋体" w:hint="eastAsia"/>
          <w:sz w:val="21"/>
          <w:szCs w:val="21"/>
        </w:rPr>
        <w:t>这些问题设计巧妙，</w:t>
      </w:r>
      <w:r w:rsidR="00CD47E1">
        <w:rPr>
          <w:rFonts w:ascii="宋体" w:eastAsia="宋体" w:hAnsi="宋体" w:hint="eastAsia"/>
          <w:sz w:val="21"/>
          <w:szCs w:val="21"/>
        </w:rPr>
        <w:t>直通教学目标，</w:t>
      </w:r>
      <w:r>
        <w:rPr>
          <w:rFonts w:ascii="宋体" w:eastAsia="宋体" w:hAnsi="宋体" w:hint="eastAsia"/>
          <w:sz w:val="21"/>
          <w:szCs w:val="21"/>
        </w:rPr>
        <w:t>既让学生体会到了诗意美、情趣美，也让学生</w:t>
      </w:r>
      <w:r w:rsidR="00DB414E">
        <w:rPr>
          <w:rFonts w:ascii="宋体" w:eastAsia="宋体" w:hAnsi="宋体" w:hint="eastAsia"/>
          <w:sz w:val="21"/>
          <w:szCs w:val="21"/>
        </w:rPr>
        <w:t>体会到</w:t>
      </w:r>
      <w:r>
        <w:rPr>
          <w:rFonts w:ascii="宋体" w:eastAsia="宋体" w:hAnsi="宋体" w:hint="eastAsia"/>
          <w:sz w:val="21"/>
          <w:szCs w:val="21"/>
        </w:rPr>
        <w:t>了</w:t>
      </w:r>
      <w:r w:rsidR="00DB414E" w:rsidRPr="00F775DD">
        <w:rPr>
          <w:rFonts w:ascii="宋体" w:eastAsia="宋体" w:hAnsi="宋体" w:hint="eastAsia"/>
          <w:sz w:val="21"/>
          <w:szCs w:val="21"/>
        </w:rPr>
        <w:t>《诗经》</w:t>
      </w:r>
      <w:r w:rsidR="00DB414E">
        <w:rPr>
          <w:rFonts w:ascii="宋体" w:eastAsia="宋体" w:hAnsi="宋体" w:hint="eastAsia"/>
          <w:sz w:val="21"/>
          <w:szCs w:val="21"/>
        </w:rPr>
        <w:t>的</w:t>
      </w:r>
      <w:r w:rsidR="00DB414E" w:rsidRPr="00F775DD">
        <w:rPr>
          <w:rFonts w:ascii="宋体" w:eastAsia="宋体" w:hAnsi="宋体" w:hint="eastAsia"/>
          <w:sz w:val="21"/>
          <w:szCs w:val="21"/>
        </w:rPr>
        <w:t>现实主义传统</w:t>
      </w:r>
      <w:r w:rsidR="00DB414E">
        <w:rPr>
          <w:rFonts w:ascii="宋体" w:eastAsia="宋体" w:hAnsi="宋体" w:hint="eastAsia"/>
          <w:sz w:val="21"/>
          <w:szCs w:val="21"/>
        </w:rPr>
        <w:t>：</w:t>
      </w:r>
      <w:r w:rsidR="00F775DD" w:rsidRPr="00F775DD">
        <w:rPr>
          <w:rFonts w:ascii="宋体" w:eastAsia="宋体" w:hAnsi="宋体" w:hint="eastAsia"/>
          <w:sz w:val="21"/>
          <w:szCs w:val="21"/>
        </w:rPr>
        <w:t>文章合为时而著，歌诗合为事而作</w:t>
      </w:r>
      <w:bookmarkStart w:id="1" w:name="_Hlk88114282"/>
      <w:r w:rsidR="00DB414E">
        <w:rPr>
          <w:rFonts w:ascii="宋体" w:eastAsia="宋体" w:hAnsi="宋体" w:hint="eastAsia"/>
          <w:sz w:val="21"/>
          <w:szCs w:val="21"/>
        </w:rPr>
        <w:t>。</w:t>
      </w:r>
    </w:p>
    <w:bookmarkEnd w:id="1"/>
    <w:p w14:paraId="5DD37C3E" w14:textId="6FF2BC72" w:rsidR="008A5B67" w:rsidRDefault="009C7A65" w:rsidP="000C4E1E">
      <w:pPr>
        <w:spacing w:after="0"/>
        <w:ind w:firstLineChars="300" w:firstLine="630"/>
        <w:rPr>
          <w:rFonts w:ascii="宋体" w:eastAsia="宋体" w:hAnsi="宋体"/>
          <w:sz w:val="21"/>
          <w:szCs w:val="21"/>
        </w:rPr>
      </w:pPr>
      <w:r>
        <w:rPr>
          <w:rFonts w:ascii="宋体" w:eastAsia="宋体" w:hAnsi="宋体" w:hint="eastAsia"/>
          <w:sz w:val="21"/>
          <w:szCs w:val="21"/>
        </w:rPr>
        <w:t>第四环节是成迁移之能。彭老师让同学们</w:t>
      </w:r>
      <w:r w:rsidRPr="009C7A65">
        <w:rPr>
          <w:rFonts w:ascii="宋体" w:eastAsia="宋体" w:hAnsi="宋体" w:hint="eastAsia"/>
          <w:sz w:val="21"/>
          <w:szCs w:val="21"/>
        </w:rPr>
        <w:t>根据《静女》的学习思路，小组合作学习《子衿》这首诗歌，并</w:t>
      </w:r>
      <w:r w:rsidR="003932DA">
        <w:rPr>
          <w:rFonts w:ascii="宋体" w:eastAsia="宋体" w:hAnsi="宋体" w:hint="eastAsia"/>
          <w:sz w:val="21"/>
          <w:szCs w:val="21"/>
        </w:rPr>
        <w:t>从</w:t>
      </w:r>
      <w:r w:rsidR="003932DA" w:rsidRPr="003932DA">
        <w:rPr>
          <w:rFonts w:ascii="宋体" w:eastAsia="宋体" w:hAnsi="宋体" w:hint="eastAsia"/>
          <w:sz w:val="21"/>
          <w:szCs w:val="21"/>
        </w:rPr>
        <w:t>“事”、叙述主体、情节内容，形象特征、感情，“时”、写作手法等</w:t>
      </w:r>
      <w:r w:rsidRPr="009C7A65">
        <w:rPr>
          <w:rFonts w:ascii="宋体" w:eastAsia="宋体" w:hAnsi="宋体" w:hint="eastAsia"/>
          <w:sz w:val="21"/>
          <w:szCs w:val="21"/>
        </w:rPr>
        <w:t>比较这两首诗的异同点。</w:t>
      </w:r>
      <w:r w:rsidR="00CD47E1">
        <w:rPr>
          <w:rFonts w:ascii="宋体" w:eastAsia="宋体" w:hAnsi="宋体" w:hint="eastAsia"/>
          <w:sz w:val="21"/>
          <w:szCs w:val="21"/>
        </w:rPr>
        <w:t>同学们在自主思考、合作探究后积极发言，通过对比阅读，促进了学生深刻性、独创性等思维品质的提升。</w:t>
      </w:r>
    </w:p>
    <w:p w14:paraId="0EF88762" w14:textId="3CD7D7EB" w:rsidR="00B174B4" w:rsidRDefault="003932DA" w:rsidP="000C4E1E">
      <w:pPr>
        <w:spacing w:after="0"/>
        <w:ind w:firstLineChars="200" w:firstLine="420"/>
        <w:rPr>
          <w:rFonts w:ascii="宋体" w:eastAsia="宋体" w:hAnsi="宋体"/>
          <w:sz w:val="21"/>
          <w:szCs w:val="21"/>
        </w:rPr>
      </w:pPr>
      <w:r>
        <w:rPr>
          <w:rFonts w:ascii="宋体" w:eastAsia="宋体" w:hAnsi="宋体" w:hint="eastAsia"/>
          <w:sz w:val="21"/>
          <w:szCs w:val="21"/>
        </w:rPr>
        <w:t>第五环节是</w:t>
      </w:r>
      <w:r w:rsidRPr="003932DA">
        <w:rPr>
          <w:rFonts w:ascii="宋体" w:eastAsia="宋体" w:hAnsi="宋体" w:hint="eastAsia"/>
          <w:sz w:val="21"/>
          <w:szCs w:val="21"/>
        </w:rPr>
        <w:t>温诗歌之境</w:t>
      </w:r>
      <w:r>
        <w:rPr>
          <w:rFonts w:ascii="宋体" w:eastAsia="宋体" w:hAnsi="宋体" w:hint="eastAsia"/>
          <w:sz w:val="21"/>
          <w:szCs w:val="21"/>
        </w:rPr>
        <w:t>。全班同学起立，听唱诵的《静女》，再次感受诗歌的诗意美和情趣美。</w:t>
      </w:r>
    </w:p>
    <w:p w14:paraId="4DAF7E57" w14:textId="38732E17" w:rsidR="009B54DC" w:rsidRDefault="009B54DC" w:rsidP="000C4E1E">
      <w:pPr>
        <w:spacing w:after="0"/>
        <w:ind w:firstLineChars="200" w:firstLine="420"/>
        <w:rPr>
          <w:rFonts w:ascii="宋体" w:eastAsia="宋体" w:hAnsi="宋体"/>
          <w:sz w:val="21"/>
          <w:szCs w:val="21"/>
        </w:rPr>
      </w:pPr>
      <w:bookmarkStart w:id="2" w:name="_Hlk88103787"/>
      <w:r>
        <w:rPr>
          <w:rFonts w:ascii="宋体" w:eastAsia="宋体" w:hAnsi="宋体" w:hint="eastAsia"/>
          <w:sz w:val="21"/>
          <w:szCs w:val="21"/>
        </w:rPr>
        <w:t>彭老师</w:t>
      </w:r>
      <w:r w:rsidR="00CD47E1">
        <w:rPr>
          <w:rFonts w:ascii="宋体" w:eastAsia="宋体" w:hAnsi="宋体" w:hint="eastAsia"/>
          <w:sz w:val="21"/>
          <w:szCs w:val="21"/>
        </w:rPr>
        <w:t>激情澎湃，</w:t>
      </w:r>
      <w:r w:rsidR="006879A9">
        <w:rPr>
          <w:rFonts w:ascii="宋体" w:eastAsia="宋体" w:hAnsi="宋体" w:hint="eastAsia"/>
          <w:sz w:val="21"/>
          <w:szCs w:val="21"/>
        </w:rPr>
        <w:t>循循善诱</w:t>
      </w:r>
      <w:r w:rsidRPr="009B54DC">
        <w:rPr>
          <w:rFonts w:ascii="宋体" w:eastAsia="宋体" w:hAnsi="宋体" w:hint="eastAsia"/>
          <w:sz w:val="21"/>
          <w:szCs w:val="21"/>
        </w:rPr>
        <w:t>,</w:t>
      </w:r>
      <w:bookmarkEnd w:id="2"/>
      <w:r w:rsidR="006879A9">
        <w:rPr>
          <w:rFonts w:ascii="宋体" w:eastAsia="宋体" w:hAnsi="宋体" w:hint="eastAsia"/>
          <w:sz w:val="21"/>
          <w:szCs w:val="21"/>
        </w:rPr>
        <w:t>亲和力强，善于把控课堂，师生关系和谐，整个课堂</w:t>
      </w:r>
      <w:r>
        <w:rPr>
          <w:rFonts w:ascii="宋体" w:eastAsia="宋体" w:hAnsi="宋体" w:hint="eastAsia"/>
          <w:sz w:val="21"/>
          <w:szCs w:val="21"/>
        </w:rPr>
        <w:t>诗意荡漾、情趣盎然</w:t>
      </w:r>
      <w:r w:rsidR="002F3192">
        <w:rPr>
          <w:rFonts w:ascii="宋体" w:eastAsia="宋体" w:hAnsi="宋体" w:hint="eastAsia"/>
          <w:sz w:val="21"/>
          <w:szCs w:val="21"/>
        </w:rPr>
        <w:t>，以致</w:t>
      </w:r>
      <w:r w:rsidR="006879A9">
        <w:rPr>
          <w:rFonts w:ascii="宋体" w:eastAsia="宋体" w:hAnsi="宋体" w:hint="eastAsia"/>
          <w:sz w:val="21"/>
          <w:szCs w:val="21"/>
        </w:rPr>
        <w:t>下课后，学生还久久不愿离去，纷纷围着彭老师在自己的语文书上签名和拍照留念。</w:t>
      </w:r>
    </w:p>
    <w:p w14:paraId="0533327C" w14:textId="3F831CA0" w:rsidR="006879A9" w:rsidRDefault="006879A9" w:rsidP="000C4E1E">
      <w:pPr>
        <w:spacing w:after="0"/>
        <w:rPr>
          <w:rFonts w:ascii="宋体" w:eastAsia="宋体" w:hAnsi="宋体"/>
          <w:sz w:val="21"/>
          <w:szCs w:val="21"/>
        </w:rPr>
      </w:pPr>
    </w:p>
    <w:p w14:paraId="6DE12E74" w14:textId="77777777" w:rsidR="000C4E1E" w:rsidRDefault="008A5B67" w:rsidP="000C4E1E">
      <w:pPr>
        <w:spacing w:after="0"/>
        <w:ind w:firstLineChars="200" w:firstLine="420"/>
        <w:rPr>
          <w:rFonts w:ascii="宋体" w:eastAsia="宋体" w:hAnsi="宋体"/>
          <w:sz w:val="21"/>
          <w:szCs w:val="21"/>
        </w:rPr>
      </w:pPr>
      <w:r>
        <w:rPr>
          <w:rFonts w:ascii="宋体" w:eastAsia="宋体" w:hAnsi="宋体" w:hint="eastAsia"/>
          <w:sz w:val="21"/>
          <w:szCs w:val="21"/>
        </w:rPr>
        <w:t>尹老师对两个老师的课进行了点评。他认为一堂好课的标准</w:t>
      </w:r>
      <w:r w:rsidR="005476E2">
        <w:rPr>
          <w:rFonts w:ascii="宋体" w:eastAsia="宋体" w:hAnsi="宋体" w:hint="eastAsia"/>
          <w:sz w:val="21"/>
          <w:szCs w:val="21"/>
        </w:rPr>
        <w:t>有三点：</w:t>
      </w:r>
      <w:r>
        <w:rPr>
          <w:rFonts w:ascii="宋体" w:eastAsia="宋体" w:hAnsi="宋体" w:hint="eastAsia"/>
          <w:sz w:val="21"/>
          <w:szCs w:val="21"/>
        </w:rPr>
        <w:t>老师有风格、学生有思考、课堂有文化。黄老师和彭老师</w:t>
      </w:r>
      <w:r w:rsidR="00F815D8">
        <w:rPr>
          <w:rFonts w:ascii="宋体" w:eastAsia="宋体" w:hAnsi="宋体" w:hint="eastAsia"/>
          <w:sz w:val="21"/>
          <w:szCs w:val="21"/>
        </w:rPr>
        <w:t>在这三点上</w:t>
      </w:r>
      <w:r>
        <w:rPr>
          <w:rFonts w:ascii="宋体" w:eastAsia="宋体" w:hAnsi="宋体" w:hint="eastAsia"/>
          <w:sz w:val="21"/>
          <w:szCs w:val="21"/>
        </w:rPr>
        <w:t>都做</w:t>
      </w:r>
      <w:r w:rsidR="00903132">
        <w:rPr>
          <w:rFonts w:ascii="宋体" w:eastAsia="宋体" w:hAnsi="宋体" w:hint="eastAsia"/>
          <w:sz w:val="21"/>
          <w:szCs w:val="21"/>
        </w:rPr>
        <w:t>得很好</w:t>
      </w:r>
      <w:r w:rsidR="00F815D8">
        <w:rPr>
          <w:rFonts w:ascii="宋体" w:eastAsia="宋体" w:hAnsi="宋体" w:hint="eastAsia"/>
          <w:sz w:val="21"/>
          <w:szCs w:val="21"/>
        </w:rPr>
        <w:t>。一、</w:t>
      </w:r>
      <w:r>
        <w:rPr>
          <w:rFonts w:ascii="宋体" w:eastAsia="宋体" w:hAnsi="宋体" w:hint="eastAsia"/>
          <w:sz w:val="21"/>
          <w:szCs w:val="21"/>
        </w:rPr>
        <w:t>在教学风格上，黄老师</w:t>
      </w:r>
      <w:r w:rsidR="003762CE">
        <w:rPr>
          <w:rFonts w:ascii="宋体" w:eastAsia="宋体" w:hAnsi="宋体" w:hint="eastAsia"/>
          <w:sz w:val="21"/>
          <w:szCs w:val="21"/>
        </w:rPr>
        <w:t>是沉稳型，</w:t>
      </w:r>
      <w:r w:rsidR="00DB414E">
        <w:rPr>
          <w:rFonts w:ascii="宋体" w:eastAsia="宋体" w:hAnsi="宋体" w:hint="eastAsia"/>
          <w:sz w:val="21"/>
          <w:szCs w:val="21"/>
        </w:rPr>
        <w:t>看似</w:t>
      </w:r>
      <w:r w:rsidR="00D750B0">
        <w:rPr>
          <w:rFonts w:ascii="宋体" w:eastAsia="宋体" w:hAnsi="宋体" w:hint="eastAsia"/>
          <w:sz w:val="21"/>
          <w:szCs w:val="21"/>
        </w:rPr>
        <w:t>波澜不兴，宠辱不惊，</w:t>
      </w:r>
      <w:r w:rsidR="00DB414E">
        <w:rPr>
          <w:rFonts w:ascii="宋体" w:eastAsia="宋体" w:hAnsi="宋体" w:hint="eastAsia"/>
          <w:sz w:val="21"/>
          <w:szCs w:val="21"/>
        </w:rPr>
        <w:t>实则思维灵动，</w:t>
      </w:r>
      <w:r w:rsidR="00D750B0">
        <w:rPr>
          <w:rFonts w:ascii="宋体" w:eastAsia="宋体" w:hAnsi="宋体" w:hint="eastAsia"/>
          <w:sz w:val="21"/>
          <w:szCs w:val="21"/>
        </w:rPr>
        <w:t>有幽默感</w:t>
      </w:r>
      <w:r w:rsidR="003762CE">
        <w:rPr>
          <w:rFonts w:ascii="宋体" w:eastAsia="宋体" w:hAnsi="宋体" w:hint="eastAsia"/>
          <w:sz w:val="21"/>
          <w:szCs w:val="21"/>
        </w:rPr>
        <w:t>；</w:t>
      </w:r>
      <w:r>
        <w:rPr>
          <w:rFonts w:ascii="宋体" w:eastAsia="宋体" w:hAnsi="宋体" w:hint="eastAsia"/>
          <w:sz w:val="21"/>
          <w:szCs w:val="21"/>
        </w:rPr>
        <w:t>彭老师</w:t>
      </w:r>
      <w:r w:rsidR="003762CE">
        <w:rPr>
          <w:rFonts w:ascii="宋体" w:eastAsia="宋体" w:hAnsi="宋体" w:hint="eastAsia"/>
          <w:sz w:val="21"/>
          <w:szCs w:val="21"/>
        </w:rPr>
        <w:t>是激情型，</w:t>
      </w:r>
      <w:r>
        <w:rPr>
          <w:rFonts w:ascii="宋体" w:eastAsia="宋体" w:hAnsi="宋体" w:hint="eastAsia"/>
          <w:sz w:val="21"/>
          <w:szCs w:val="21"/>
        </w:rPr>
        <w:t>张合有度，</w:t>
      </w:r>
      <w:r w:rsidR="00DB414E">
        <w:rPr>
          <w:rFonts w:ascii="宋体" w:eastAsia="宋体" w:hAnsi="宋体" w:hint="eastAsia"/>
          <w:sz w:val="21"/>
          <w:szCs w:val="21"/>
        </w:rPr>
        <w:t>豪气十足，</w:t>
      </w:r>
      <w:r>
        <w:rPr>
          <w:rFonts w:ascii="宋体" w:eastAsia="宋体" w:hAnsi="宋体" w:hint="eastAsia"/>
          <w:sz w:val="21"/>
          <w:szCs w:val="21"/>
        </w:rPr>
        <w:t>诗情万丈。</w:t>
      </w:r>
      <w:r w:rsidR="00F815D8">
        <w:rPr>
          <w:rFonts w:ascii="宋体" w:eastAsia="宋体" w:hAnsi="宋体" w:hint="eastAsia"/>
          <w:sz w:val="21"/>
          <w:szCs w:val="21"/>
        </w:rPr>
        <w:t>二、在学生方面，</w:t>
      </w:r>
      <w:r w:rsidR="005476E2">
        <w:rPr>
          <w:rFonts w:ascii="宋体" w:eastAsia="宋体" w:hAnsi="宋体" w:hint="eastAsia"/>
          <w:sz w:val="21"/>
          <w:szCs w:val="21"/>
        </w:rPr>
        <w:t>两堂课都注重</w:t>
      </w:r>
      <w:r w:rsidR="00977481">
        <w:rPr>
          <w:rFonts w:ascii="宋体" w:eastAsia="宋体" w:hAnsi="宋体" w:hint="eastAsia"/>
          <w:sz w:val="21"/>
          <w:szCs w:val="21"/>
        </w:rPr>
        <w:t>有效问题的设计和</w:t>
      </w:r>
      <w:r w:rsidR="00903132">
        <w:rPr>
          <w:rFonts w:ascii="宋体" w:eastAsia="宋体" w:hAnsi="宋体" w:hint="eastAsia"/>
          <w:sz w:val="21"/>
          <w:szCs w:val="21"/>
        </w:rPr>
        <w:t>对学</w:t>
      </w:r>
      <w:r w:rsidR="00903132">
        <w:rPr>
          <w:rFonts w:ascii="宋体" w:eastAsia="宋体" w:hAnsi="宋体" w:hint="eastAsia"/>
          <w:sz w:val="21"/>
          <w:szCs w:val="21"/>
        </w:rPr>
        <w:lastRenderedPageBreak/>
        <w:t>生的有效引导，</w:t>
      </w:r>
      <w:r w:rsidR="00977481" w:rsidRPr="00977481">
        <w:rPr>
          <w:rFonts w:ascii="宋体" w:eastAsia="宋体" w:hAnsi="宋体" w:hint="eastAsia"/>
          <w:sz w:val="21"/>
          <w:szCs w:val="21"/>
        </w:rPr>
        <w:t>两个老师的课堂都给人视觉冲击，给学生</w:t>
      </w:r>
      <w:r w:rsidR="00977481">
        <w:rPr>
          <w:rFonts w:ascii="宋体" w:eastAsia="宋体" w:hAnsi="宋体" w:hint="eastAsia"/>
          <w:sz w:val="21"/>
          <w:szCs w:val="21"/>
        </w:rPr>
        <w:t>充分展示的机会，</w:t>
      </w:r>
      <w:r w:rsidR="003762CE">
        <w:rPr>
          <w:rFonts w:ascii="宋体" w:eastAsia="宋体" w:hAnsi="宋体" w:hint="eastAsia"/>
          <w:sz w:val="21"/>
          <w:szCs w:val="21"/>
        </w:rPr>
        <w:t>如果彭老师</w:t>
      </w:r>
      <w:r w:rsidR="00977481">
        <w:rPr>
          <w:rFonts w:ascii="宋体" w:eastAsia="宋体" w:hAnsi="宋体" w:hint="eastAsia"/>
          <w:sz w:val="21"/>
          <w:szCs w:val="21"/>
        </w:rPr>
        <w:t>在</w:t>
      </w:r>
      <w:r w:rsidR="003762CE">
        <w:rPr>
          <w:rFonts w:ascii="宋体" w:eastAsia="宋体" w:hAnsi="宋体" w:hint="eastAsia"/>
          <w:sz w:val="21"/>
          <w:szCs w:val="21"/>
        </w:rPr>
        <w:t>学生的发言后</w:t>
      </w:r>
      <w:r w:rsidR="00977481">
        <w:rPr>
          <w:rFonts w:ascii="宋体" w:eastAsia="宋体" w:hAnsi="宋体" w:hint="eastAsia"/>
          <w:sz w:val="21"/>
          <w:szCs w:val="21"/>
        </w:rPr>
        <w:t>再</w:t>
      </w:r>
      <w:r w:rsidR="003762CE">
        <w:rPr>
          <w:rFonts w:ascii="宋体" w:eastAsia="宋体" w:hAnsi="宋体" w:hint="eastAsia"/>
          <w:sz w:val="21"/>
          <w:szCs w:val="21"/>
        </w:rPr>
        <w:t>进行</w:t>
      </w:r>
      <w:r w:rsidR="00977481">
        <w:rPr>
          <w:rFonts w:ascii="宋体" w:eastAsia="宋体" w:hAnsi="宋体" w:hint="eastAsia"/>
          <w:sz w:val="21"/>
          <w:szCs w:val="21"/>
        </w:rPr>
        <w:t>适时的</w:t>
      </w:r>
      <w:r w:rsidR="003762CE">
        <w:rPr>
          <w:rFonts w:ascii="宋体" w:eastAsia="宋体" w:hAnsi="宋体" w:hint="eastAsia"/>
          <w:sz w:val="21"/>
          <w:szCs w:val="21"/>
        </w:rPr>
        <w:t>点评，一定会更高潮迭起</w:t>
      </w:r>
      <w:bookmarkStart w:id="3" w:name="_Hlk88105280"/>
      <w:r w:rsidR="003762CE">
        <w:rPr>
          <w:rFonts w:ascii="宋体" w:eastAsia="宋体" w:hAnsi="宋体" w:hint="eastAsia"/>
          <w:sz w:val="21"/>
          <w:szCs w:val="21"/>
        </w:rPr>
        <w:t>。</w:t>
      </w:r>
      <w:bookmarkEnd w:id="3"/>
      <w:r w:rsidR="002F3192" w:rsidRPr="002F3192">
        <w:rPr>
          <w:rFonts w:ascii="宋体" w:eastAsia="宋体" w:hAnsi="宋体" w:hint="eastAsia"/>
          <w:sz w:val="21"/>
          <w:szCs w:val="21"/>
        </w:rPr>
        <w:t>思考是基于问题的思考</w:t>
      </w:r>
      <w:r w:rsidR="002F3192">
        <w:rPr>
          <w:rFonts w:ascii="宋体" w:eastAsia="宋体" w:hAnsi="宋体" w:hint="eastAsia"/>
          <w:sz w:val="21"/>
          <w:szCs w:val="21"/>
        </w:rPr>
        <w:t>，</w:t>
      </w:r>
      <w:r w:rsidR="005476E2">
        <w:rPr>
          <w:rFonts w:ascii="宋体" w:eastAsia="宋体" w:hAnsi="宋体" w:hint="eastAsia"/>
          <w:sz w:val="21"/>
          <w:szCs w:val="21"/>
        </w:rPr>
        <w:t>如果一堂课缺乏思考，就会出现两种现象</w:t>
      </w:r>
      <w:r w:rsidR="00853270">
        <w:rPr>
          <w:rFonts w:ascii="宋体" w:eastAsia="宋体" w:hAnsi="宋体" w:hint="eastAsia"/>
          <w:sz w:val="21"/>
          <w:szCs w:val="21"/>
        </w:rPr>
        <w:t>:</w:t>
      </w:r>
      <w:r w:rsidR="005476E2">
        <w:rPr>
          <w:rFonts w:ascii="宋体" w:eastAsia="宋体" w:hAnsi="宋体" w:hint="eastAsia"/>
          <w:sz w:val="21"/>
          <w:szCs w:val="21"/>
        </w:rPr>
        <w:t>一种如水过鸭背，</w:t>
      </w:r>
      <w:r w:rsidR="002F3192">
        <w:rPr>
          <w:rFonts w:ascii="宋体" w:eastAsia="宋体" w:hAnsi="宋体" w:hint="eastAsia"/>
          <w:sz w:val="21"/>
          <w:szCs w:val="21"/>
        </w:rPr>
        <w:t>一无所有</w:t>
      </w:r>
      <w:r w:rsidR="00853270">
        <w:rPr>
          <w:rFonts w:ascii="宋体" w:eastAsia="宋体" w:hAnsi="宋体" w:hint="eastAsia"/>
          <w:sz w:val="21"/>
          <w:szCs w:val="21"/>
        </w:rPr>
        <w:t>;</w:t>
      </w:r>
      <w:r w:rsidR="005476E2">
        <w:rPr>
          <w:rFonts w:ascii="宋体" w:eastAsia="宋体" w:hAnsi="宋体" w:hint="eastAsia"/>
          <w:sz w:val="21"/>
          <w:szCs w:val="21"/>
        </w:rPr>
        <w:t>一种如荷叶上的露珠</w:t>
      </w:r>
      <w:r w:rsidR="002F3192">
        <w:rPr>
          <w:rFonts w:ascii="宋体" w:eastAsia="宋体" w:hAnsi="宋体" w:hint="eastAsia"/>
          <w:sz w:val="21"/>
          <w:szCs w:val="21"/>
        </w:rPr>
        <w:t>，看上去</w:t>
      </w:r>
      <w:r w:rsidR="00F815D8">
        <w:rPr>
          <w:rFonts w:ascii="宋体" w:eastAsia="宋体" w:hAnsi="宋体" w:hint="eastAsia"/>
          <w:sz w:val="21"/>
          <w:szCs w:val="21"/>
        </w:rPr>
        <w:t>虽然</w:t>
      </w:r>
      <w:r w:rsidR="002F3192">
        <w:rPr>
          <w:rFonts w:ascii="宋体" w:eastAsia="宋体" w:hAnsi="宋体" w:hint="eastAsia"/>
          <w:sz w:val="21"/>
          <w:szCs w:val="21"/>
        </w:rPr>
        <w:t>漂亮，</w:t>
      </w:r>
      <w:r w:rsidR="00F815D8">
        <w:rPr>
          <w:rFonts w:ascii="宋体" w:eastAsia="宋体" w:hAnsi="宋体" w:hint="eastAsia"/>
          <w:sz w:val="21"/>
          <w:szCs w:val="21"/>
        </w:rPr>
        <w:t>实际上</w:t>
      </w:r>
      <w:r w:rsidR="002F3192">
        <w:rPr>
          <w:rFonts w:ascii="宋体" w:eastAsia="宋体" w:hAnsi="宋体" w:hint="eastAsia"/>
          <w:sz w:val="21"/>
          <w:szCs w:val="21"/>
        </w:rPr>
        <w:t>还是一无所有。</w:t>
      </w:r>
      <w:r w:rsidR="00F815D8">
        <w:rPr>
          <w:rFonts w:ascii="宋体" w:eastAsia="宋体" w:hAnsi="宋体" w:hint="eastAsia"/>
          <w:sz w:val="21"/>
          <w:szCs w:val="21"/>
        </w:rPr>
        <w:t>三、在</w:t>
      </w:r>
      <w:r w:rsidR="003762CE">
        <w:rPr>
          <w:rFonts w:ascii="宋体" w:eastAsia="宋体" w:hAnsi="宋体" w:hint="eastAsia"/>
          <w:sz w:val="21"/>
          <w:szCs w:val="21"/>
        </w:rPr>
        <w:t>课堂文化</w:t>
      </w:r>
      <w:r w:rsidR="00F815D8">
        <w:rPr>
          <w:rFonts w:ascii="宋体" w:eastAsia="宋体" w:hAnsi="宋体" w:hint="eastAsia"/>
          <w:sz w:val="21"/>
          <w:szCs w:val="21"/>
        </w:rPr>
        <w:t>上</w:t>
      </w:r>
      <w:r w:rsidR="003762CE">
        <w:rPr>
          <w:rFonts w:ascii="宋体" w:eastAsia="宋体" w:hAnsi="宋体" w:hint="eastAsia"/>
          <w:sz w:val="21"/>
          <w:szCs w:val="21"/>
        </w:rPr>
        <w:t>，彭老师的文化</w:t>
      </w:r>
      <w:r w:rsidR="002F3192">
        <w:rPr>
          <w:rFonts w:ascii="宋体" w:eastAsia="宋体" w:hAnsi="宋体" w:hint="eastAsia"/>
          <w:sz w:val="21"/>
          <w:szCs w:val="21"/>
        </w:rPr>
        <w:t>体现在</w:t>
      </w:r>
      <w:r w:rsidR="00977481">
        <w:rPr>
          <w:rFonts w:ascii="宋体" w:eastAsia="宋体" w:hAnsi="宋体" w:hint="eastAsia"/>
          <w:sz w:val="21"/>
          <w:szCs w:val="21"/>
        </w:rPr>
        <w:t>从《论语》到白居易，再到自己的呈现</w:t>
      </w:r>
      <w:r w:rsidR="002F3192">
        <w:rPr>
          <w:rFonts w:ascii="宋体" w:eastAsia="宋体" w:hAnsi="宋体" w:hint="eastAsia"/>
          <w:sz w:val="21"/>
          <w:szCs w:val="21"/>
        </w:rPr>
        <w:t>；</w:t>
      </w:r>
      <w:r w:rsidR="003762CE">
        <w:rPr>
          <w:rFonts w:ascii="宋体" w:eastAsia="宋体" w:hAnsi="宋体" w:hint="eastAsia"/>
          <w:sz w:val="21"/>
          <w:szCs w:val="21"/>
        </w:rPr>
        <w:t>黄老师是</w:t>
      </w:r>
      <w:r w:rsidR="00977481">
        <w:rPr>
          <w:rFonts w:ascii="宋体" w:eastAsia="宋体" w:hAnsi="宋体" w:hint="eastAsia"/>
          <w:sz w:val="21"/>
          <w:szCs w:val="21"/>
        </w:rPr>
        <w:t>借助</w:t>
      </w:r>
      <w:r w:rsidR="003762CE">
        <w:rPr>
          <w:rFonts w:ascii="宋体" w:eastAsia="宋体" w:hAnsi="宋体" w:hint="eastAsia"/>
          <w:sz w:val="21"/>
          <w:szCs w:val="21"/>
        </w:rPr>
        <w:t>视频来出现，如能</w:t>
      </w:r>
      <w:r w:rsidR="00B85A3A">
        <w:rPr>
          <w:rFonts w:ascii="宋体" w:eastAsia="宋体" w:hAnsi="宋体" w:hint="eastAsia"/>
          <w:sz w:val="21"/>
          <w:szCs w:val="21"/>
        </w:rPr>
        <w:t>将视频再进一步有效运用，让学生的品读和</w:t>
      </w:r>
      <w:proofErr w:type="gramStart"/>
      <w:r w:rsidR="00B85A3A">
        <w:rPr>
          <w:rFonts w:ascii="宋体" w:eastAsia="宋体" w:hAnsi="宋体" w:hint="eastAsia"/>
          <w:sz w:val="21"/>
          <w:szCs w:val="21"/>
        </w:rPr>
        <w:t>悟读</w:t>
      </w:r>
      <w:proofErr w:type="gramEnd"/>
      <w:r w:rsidR="00B85A3A">
        <w:rPr>
          <w:rFonts w:ascii="宋体" w:eastAsia="宋体" w:hAnsi="宋体" w:hint="eastAsia"/>
          <w:sz w:val="21"/>
          <w:szCs w:val="21"/>
        </w:rPr>
        <w:t>更进一步体现出来</w:t>
      </w:r>
      <w:r w:rsidR="00977481">
        <w:rPr>
          <w:rFonts w:ascii="宋体" w:eastAsia="宋体" w:hAnsi="宋体" w:hint="eastAsia"/>
          <w:sz w:val="21"/>
          <w:szCs w:val="21"/>
        </w:rPr>
        <w:t>，</w:t>
      </w:r>
      <w:r w:rsidR="00DB414E">
        <w:rPr>
          <w:rFonts w:ascii="宋体" w:eastAsia="宋体" w:hAnsi="宋体" w:hint="eastAsia"/>
          <w:sz w:val="21"/>
          <w:szCs w:val="21"/>
        </w:rPr>
        <w:t>课堂</w:t>
      </w:r>
      <w:r w:rsidR="00977481">
        <w:rPr>
          <w:rFonts w:ascii="宋体" w:eastAsia="宋体" w:hAnsi="宋体" w:hint="eastAsia"/>
          <w:sz w:val="21"/>
          <w:szCs w:val="21"/>
        </w:rPr>
        <w:t>一定会更加</w:t>
      </w:r>
      <w:r w:rsidR="002F3192">
        <w:rPr>
          <w:rFonts w:ascii="宋体" w:eastAsia="宋体" w:hAnsi="宋体" w:hint="eastAsia"/>
          <w:sz w:val="21"/>
          <w:szCs w:val="21"/>
        </w:rPr>
        <w:t>精彩。</w:t>
      </w:r>
    </w:p>
    <w:p w14:paraId="36462814" w14:textId="10462409" w:rsidR="00E015D5" w:rsidRDefault="00E015D5" w:rsidP="000C4E1E">
      <w:pPr>
        <w:spacing w:after="0"/>
        <w:ind w:firstLineChars="200" w:firstLine="420"/>
        <w:rPr>
          <w:rFonts w:ascii="宋体" w:eastAsia="宋体" w:hAnsi="宋体"/>
          <w:sz w:val="21"/>
          <w:szCs w:val="21"/>
        </w:rPr>
      </w:pPr>
      <w:r>
        <w:rPr>
          <w:rFonts w:ascii="宋体" w:eastAsia="宋体" w:hAnsi="宋体" w:hint="eastAsia"/>
          <w:sz w:val="21"/>
          <w:szCs w:val="21"/>
        </w:rPr>
        <w:t>接着，尹老师谈了自己的思考，统编教材注重整合，情境设置，所以教师在教学时要进行合理的整合，一定要关注“情”，做到情深意切，情动人心。彭老师在引导学生学完《静女》后，能再用《诗经》中的其他课外诗歌进行整合，这点非常值得肯定。</w:t>
      </w:r>
    </w:p>
    <w:p w14:paraId="7E985A90" w14:textId="1DE93F8F" w:rsidR="00E015D5" w:rsidRDefault="00E015D5" w:rsidP="000C4E1E">
      <w:pPr>
        <w:spacing w:after="0"/>
        <w:ind w:firstLineChars="200" w:firstLine="420"/>
        <w:rPr>
          <w:rFonts w:ascii="宋体" w:eastAsia="宋体" w:hAnsi="宋体"/>
          <w:sz w:val="21"/>
          <w:szCs w:val="21"/>
        </w:rPr>
      </w:pPr>
      <w:r>
        <w:rPr>
          <w:rFonts w:ascii="宋体" w:eastAsia="宋体" w:hAnsi="宋体" w:hint="eastAsia"/>
          <w:sz w:val="21"/>
          <w:szCs w:val="21"/>
        </w:rPr>
        <w:t>最后，尹老师以</w:t>
      </w:r>
      <w:r w:rsidR="001C6906">
        <w:rPr>
          <w:rFonts w:ascii="宋体" w:eastAsia="宋体" w:hAnsi="宋体" w:hint="eastAsia"/>
          <w:sz w:val="21"/>
          <w:szCs w:val="21"/>
        </w:rPr>
        <w:t>统编版</w:t>
      </w:r>
      <w:r>
        <w:rPr>
          <w:rFonts w:ascii="宋体" w:eastAsia="宋体" w:hAnsi="宋体" w:hint="eastAsia"/>
          <w:sz w:val="21"/>
          <w:szCs w:val="21"/>
        </w:rPr>
        <w:t>高中</w:t>
      </w:r>
      <w:r w:rsidR="001C6906">
        <w:rPr>
          <w:rFonts w:ascii="宋体" w:eastAsia="宋体" w:hAnsi="宋体" w:hint="eastAsia"/>
          <w:sz w:val="21"/>
          <w:szCs w:val="21"/>
        </w:rPr>
        <w:t>语文选修性必修上册为例，分享了自己的教学经验。如第一单元</w:t>
      </w:r>
      <w:r w:rsidR="00523E1E">
        <w:rPr>
          <w:rFonts w:ascii="宋体" w:eastAsia="宋体" w:hAnsi="宋体" w:hint="eastAsia"/>
          <w:sz w:val="21"/>
          <w:szCs w:val="21"/>
        </w:rPr>
        <w:t>的教学主要是引导学生从做中学</w:t>
      </w:r>
      <w:r w:rsidR="001C6906">
        <w:rPr>
          <w:rFonts w:ascii="宋体" w:eastAsia="宋体" w:hAnsi="宋体" w:hint="eastAsia"/>
          <w:sz w:val="21"/>
          <w:szCs w:val="21"/>
        </w:rPr>
        <w:t>，</w:t>
      </w:r>
      <w:r w:rsidR="00523E1E">
        <w:rPr>
          <w:rFonts w:ascii="宋体" w:eastAsia="宋体" w:hAnsi="宋体" w:hint="eastAsia"/>
          <w:sz w:val="21"/>
          <w:szCs w:val="21"/>
        </w:rPr>
        <w:t>让学生在国庆期间设计板报，结合国庆7</w:t>
      </w:r>
      <w:r w:rsidR="00523E1E">
        <w:rPr>
          <w:rFonts w:ascii="宋体" w:eastAsia="宋体" w:hAnsi="宋体"/>
          <w:sz w:val="21"/>
          <w:szCs w:val="21"/>
        </w:rPr>
        <w:t>0</w:t>
      </w:r>
      <w:r w:rsidR="00523E1E">
        <w:rPr>
          <w:rFonts w:ascii="宋体" w:eastAsia="宋体" w:hAnsi="宋体" w:hint="eastAsia"/>
          <w:sz w:val="21"/>
          <w:szCs w:val="21"/>
        </w:rPr>
        <w:t>周年写一篇发言稿，这样，学生就掌握了</w:t>
      </w:r>
      <w:r w:rsidR="0081046D">
        <w:rPr>
          <w:rFonts w:ascii="宋体" w:eastAsia="宋体" w:hAnsi="宋体" w:hint="eastAsia"/>
          <w:sz w:val="21"/>
          <w:szCs w:val="21"/>
        </w:rPr>
        <w:t>新闻和发扬稿的写法。又</w:t>
      </w:r>
      <w:r w:rsidR="001C6906">
        <w:rPr>
          <w:rFonts w:ascii="宋体" w:eastAsia="宋体" w:hAnsi="宋体" w:hint="eastAsia"/>
          <w:sz w:val="21"/>
          <w:szCs w:val="21"/>
        </w:rPr>
        <w:t>如第三单元</w:t>
      </w:r>
      <w:r w:rsidR="002B5BD1">
        <w:rPr>
          <w:rFonts w:ascii="宋体" w:eastAsia="宋体" w:hAnsi="宋体" w:hint="eastAsia"/>
          <w:sz w:val="21"/>
          <w:szCs w:val="21"/>
        </w:rPr>
        <w:t>的整本书阅读</w:t>
      </w:r>
      <w:r w:rsidR="001C6906">
        <w:rPr>
          <w:rFonts w:ascii="宋体" w:eastAsia="宋体" w:hAnsi="宋体" w:hint="eastAsia"/>
          <w:sz w:val="21"/>
          <w:szCs w:val="21"/>
        </w:rPr>
        <w:t>，尹老师</w:t>
      </w:r>
      <w:r w:rsidR="002B5BD1">
        <w:rPr>
          <w:rFonts w:ascii="宋体" w:eastAsia="宋体" w:hAnsi="宋体" w:hint="eastAsia"/>
          <w:sz w:val="21"/>
          <w:szCs w:val="21"/>
        </w:rPr>
        <w:t>既</w:t>
      </w:r>
      <w:r w:rsidR="001C6906">
        <w:rPr>
          <w:rFonts w:ascii="宋体" w:eastAsia="宋体" w:hAnsi="宋体" w:hint="eastAsia"/>
          <w:sz w:val="21"/>
          <w:szCs w:val="21"/>
        </w:rPr>
        <w:t>以《百年孤独》为例</w:t>
      </w:r>
      <w:r w:rsidR="002B5BD1">
        <w:rPr>
          <w:rFonts w:ascii="宋体" w:eastAsia="宋体" w:hAnsi="宋体" w:hint="eastAsia"/>
          <w:sz w:val="21"/>
          <w:szCs w:val="21"/>
        </w:rPr>
        <w:t>进行引读，又将《大卫科波菲尔》《平凡的世界》《约翰克里斯朵夫》</w:t>
      </w:r>
      <w:r w:rsidR="001C6906">
        <w:rPr>
          <w:rFonts w:ascii="宋体" w:eastAsia="宋体" w:hAnsi="宋体" w:hint="eastAsia"/>
          <w:sz w:val="21"/>
          <w:szCs w:val="21"/>
        </w:rPr>
        <w:t>《少年维特之烦劳》</w:t>
      </w:r>
      <w:r w:rsidR="00DB414E">
        <w:rPr>
          <w:rFonts w:ascii="宋体" w:eastAsia="宋体" w:hAnsi="宋体" w:hint="eastAsia"/>
          <w:sz w:val="21"/>
          <w:szCs w:val="21"/>
        </w:rPr>
        <w:t>等</w:t>
      </w:r>
      <w:r w:rsidR="001C6906">
        <w:rPr>
          <w:rFonts w:ascii="宋体" w:eastAsia="宋体" w:hAnsi="宋体" w:hint="eastAsia"/>
          <w:sz w:val="21"/>
          <w:szCs w:val="21"/>
        </w:rPr>
        <w:t>进行群文阅读</w:t>
      </w:r>
      <w:r w:rsidR="003C2C3A">
        <w:rPr>
          <w:rFonts w:ascii="宋体" w:eastAsia="宋体" w:hAnsi="宋体" w:hint="eastAsia"/>
          <w:sz w:val="21"/>
          <w:szCs w:val="21"/>
        </w:rPr>
        <w:t>，让学生在阅读中成长</w:t>
      </w:r>
      <w:r w:rsidR="00DB414E">
        <w:rPr>
          <w:rFonts w:ascii="宋体" w:eastAsia="宋体" w:hAnsi="宋体" w:hint="eastAsia"/>
          <w:sz w:val="21"/>
          <w:szCs w:val="21"/>
        </w:rPr>
        <w:t>，思考青春的价值</w:t>
      </w:r>
      <w:r w:rsidR="003C2C3A">
        <w:rPr>
          <w:rFonts w:ascii="宋体" w:eastAsia="宋体" w:hAnsi="宋体" w:hint="eastAsia"/>
          <w:sz w:val="21"/>
          <w:szCs w:val="21"/>
        </w:rPr>
        <w:t>。</w:t>
      </w:r>
    </w:p>
    <w:p w14:paraId="0D5F7FA2" w14:textId="33A8C723" w:rsidR="00E015D5" w:rsidRPr="00E015D5" w:rsidRDefault="00E015D5" w:rsidP="000C4E1E">
      <w:pPr>
        <w:spacing w:after="0"/>
        <w:ind w:firstLineChars="200" w:firstLine="420"/>
        <w:rPr>
          <w:rFonts w:ascii="宋体" w:eastAsia="宋体" w:hAnsi="宋体"/>
          <w:sz w:val="21"/>
          <w:szCs w:val="21"/>
        </w:rPr>
      </w:pPr>
      <w:r>
        <w:rPr>
          <w:rFonts w:ascii="宋体" w:eastAsia="宋体" w:hAnsi="宋体" w:hint="eastAsia"/>
          <w:sz w:val="21"/>
          <w:szCs w:val="21"/>
        </w:rPr>
        <w:t>“</w:t>
      </w:r>
      <w:r w:rsidRPr="00B85A3A">
        <w:rPr>
          <w:rFonts w:ascii="宋体" w:eastAsia="宋体" w:hAnsi="宋体" w:hint="eastAsia"/>
          <w:sz w:val="21"/>
          <w:szCs w:val="21"/>
        </w:rPr>
        <w:t>你有一个苹果，我有一个苹果，互相交换，每人还是有一个苹果。你有一种思想，我有一种思想，互相交流，我们都有了两种思想</w:t>
      </w:r>
      <w:r>
        <w:rPr>
          <w:rFonts w:ascii="宋体" w:eastAsia="宋体" w:hAnsi="宋体" w:hint="eastAsia"/>
          <w:sz w:val="21"/>
          <w:szCs w:val="21"/>
        </w:rPr>
        <w:t>。”</w:t>
      </w:r>
      <w:r w:rsidR="0081046D" w:rsidRPr="0081046D">
        <w:rPr>
          <w:rFonts w:ascii="宋体" w:eastAsia="宋体" w:hAnsi="宋体" w:hint="eastAsia"/>
          <w:sz w:val="21"/>
          <w:szCs w:val="21"/>
        </w:rPr>
        <w:t>两节古诗词教学</w:t>
      </w:r>
      <w:proofErr w:type="gramStart"/>
      <w:r w:rsidR="0081046D" w:rsidRPr="0081046D">
        <w:rPr>
          <w:rFonts w:ascii="宋体" w:eastAsia="宋体" w:hAnsi="宋体" w:hint="eastAsia"/>
          <w:sz w:val="21"/>
          <w:szCs w:val="21"/>
        </w:rPr>
        <w:t>课既各美</w:t>
      </w:r>
      <w:proofErr w:type="gramEnd"/>
      <w:r w:rsidR="0081046D" w:rsidRPr="0081046D">
        <w:rPr>
          <w:rFonts w:ascii="宋体" w:eastAsia="宋体" w:hAnsi="宋体" w:hint="eastAsia"/>
          <w:sz w:val="21"/>
          <w:szCs w:val="21"/>
        </w:rPr>
        <w:t>其美，又美美与共</w:t>
      </w:r>
      <w:r w:rsidR="0081046D">
        <w:rPr>
          <w:rFonts w:ascii="宋体" w:eastAsia="宋体" w:hAnsi="宋体" w:hint="eastAsia"/>
          <w:sz w:val="21"/>
          <w:szCs w:val="21"/>
        </w:rPr>
        <w:t>，尹老师的点评分享</w:t>
      </w:r>
      <w:r w:rsidR="003C2C3A">
        <w:rPr>
          <w:rFonts w:ascii="宋体" w:eastAsia="宋体" w:hAnsi="宋体" w:hint="eastAsia"/>
          <w:sz w:val="21"/>
          <w:szCs w:val="21"/>
        </w:rPr>
        <w:t>和</w:t>
      </w:r>
      <w:r w:rsidR="0081046D">
        <w:rPr>
          <w:rFonts w:ascii="宋体" w:eastAsia="宋体" w:hAnsi="宋体" w:hint="eastAsia"/>
          <w:sz w:val="21"/>
          <w:szCs w:val="21"/>
        </w:rPr>
        <w:t>高端</w:t>
      </w:r>
      <w:bookmarkStart w:id="4" w:name="_Hlk88108537"/>
      <w:r w:rsidR="0081046D">
        <w:rPr>
          <w:rFonts w:ascii="宋体" w:eastAsia="宋体" w:hAnsi="宋体" w:hint="eastAsia"/>
          <w:sz w:val="21"/>
          <w:szCs w:val="21"/>
        </w:rPr>
        <w:t>引领</w:t>
      </w:r>
      <w:r w:rsidR="003C2C3A">
        <w:rPr>
          <w:rFonts w:ascii="宋体" w:eastAsia="宋体" w:hAnsi="宋体" w:hint="eastAsia"/>
          <w:sz w:val="21"/>
          <w:szCs w:val="21"/>
        </w:rPr>
        <w:t>开阔了我们的教学视野，也引发了我们的教学思考</w:t>
      </w:r>
      <w:r w:rsidR="0081046D">
        <w:rPr>
          <w:rFonts w:ascii="宋体" w:eastAsia="宋体" w:hAnsi="宋体" w:hint="eastAsia"/>
          <w:sz w:val="21"/>
          <w:szCs w:val="21"/>
        </w:rPr>
        <w:t>，</w:t>
      </w:r>
      <w:r w:rsidR="00867823" w:rsidRPr="00867823">
        <w:rPr>
          <w:rFonts w:ascii="宋体" w:eastAsia="宋体" w:hAnsi="宋体" w:hint="eastAsia"/>
          <w:sz w:val="21"/>
          <w:szCs w:val="21"/>
        </w:rPr>
        <w:t>课堂教学是学校的生命线，</w:t>
      </w:r>
      <w:r w:rsidR="0081046D">
        <w:rPr>
          <w:rFonts w:ascii="宋体" w:eastAsia="宋体" w:hAnsi="宋体" w:hint="eastAsia"/>
          <w:sz w:val="21"/>
          <w:szCs w:val="21"/>
        </w:rPr>
        <w:t>也</w:t>
      </w:r>
      <w:r w:rsidR="00867823" w:rsidRPr="00867823">
        <w:rPr>
          <w:rFonts w:ascii="宋体" w:eastAsia="宋体" w:hAnsi="宋体" w:hint="eastAsia"/>
          <w:sz w:val="21"/>
          <w:szCs w:val="21"/>
        </w:rPr>
        <w:t>是老师、学生的生命场</w:t>
      </w:r>
      <w:bookmarkEnd w:id="4"/>
      <w:r w:rsidR="0081046D">
        <w:rPr>
          <w:rFonts w:ascii="宋体" w:eastAsia="宋体" w:hAnsi="宋体" w:hint="eastAsia"/>
          <w:sz w:val="21"/>
          <w:szCs w:val="21"/>
        </w:rPr>
        <w:t>，</w:t>
      </w:r>
      <w:r w:rsidR="003C2C3A">
        <w:rPr>
          <w:rFonts w:ascii="宋体" w:eastAsia="宋体" w:hAnsi="宋体" w:hint="eastAsia"/>
          <w:sz w:val="21"/>
          <w:szCs w:val="21"/>
        </w:rPr>
        <w:t>让我们</w:t>
      </w:r>
      <w:r w:rsidR="00DB414E">
        <w:rPr>
          <w:rFonts w:ascii="宋体" w:eastAsia="宋体" w:hAnsi="宋体" w:hint="eastAsia"/>
          <w:sz w:val="21"/>
          <w:szCs w:val="21"/>
        </w:rPr>
        <w:t>在教海中</w:t>
      </w:r>
      <w:r w:rsidR="003C2C3A">
        <w:rPr>
          <w:rFonts w:ascii="宋体" w:eastAsia="宋体" w:hAnsi="宋体" w:hint="eastAsia"/>
          <w:sz w:val="21"/>
          <w:szCs w:val="21"/>
        </w:rPr>
        <w:t>且行且思，</w:t>
      </w:r>
      <w:proofErr w:type="gramStart"/>
      <w:r w:rsidR="003C2C3A">
        <w:rPr>
          <w:rFonts w:ascii="宋体" w:eastAsia="宋体" w:hAnsi="宋体" w:hint="eastAsia"/>
          <w:sz w:val="21"/>
          <w:szCs w:val="21"/>
        </w:rPr>
        <w:t>常教常新</w:t>
      </w:r>
      <w:proofErr w:type="gramEnd"/>
      <w:r w:rsidR="00DB414E">
        <w:rPr>
          <w:rFonts w:ascii="宋体" w:eastAsia="宋体" w:hAnsi="宋体" w:hint="eastAsia"/>
          <w:sz w:val="21"/>
          <w:szCs w:val="21"/>
        </w:rPr>
        <w:t>，纵横驰骋，自由翱翔。</w:t>
      </w:r>
    </w:p>
    <w:p w14:paraId="2C6143D0" w14:textId="7C8A1803" w:rsidR="00903132" w:rsidRPr="003932DA" w:rsidRDefault="00903132" w:rsidP="000C4E1E">
      <w:pPr>
        <w:spacing w:after="0"/>
        <w:rPr>
          <w:rFonts w:ascii="宋体" w:eastAsia="宋体" w:hAnsi="宋体"/>
          <w:sz w:val="21"/>
          <w:szCs w:val="21"/>
        </w:rPr>
      </w:pPr>
    </w:p>
    <w:sectPr w:rsidR="00903132" w:rsidRPr="003932DA" w:rsidSect="004358AB">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0AE53" w14:textId="77777777" w:rsidR="00800A38" w:rsidRDefault="00800A38" w:rsidP="00B25A6C">
      <w:pPr>
        <w:spacing w:after="0"/>
      </w:pPr>
      <w:r>
        <w:separator/>
      </w:r>
    </w:p>
  </w:endnote>
  <w:endnote w:type="continuationSeparator" w:id="0">
    <w:p w14:paraId="5D7DD426" w14:textId="77777777" w:rsidR="00800A38" w:rsidRDefault="00800A38" w:rsidP="00B25A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6A232" w14:textId="77777777" w:rsidR="00800A38" w:rsidRDefault="00800A38" w:rsidP="00B25A6C">
      <w:pPr>
        <w:spacing w:after="0"/>
      </w:pPr>
      <w:r>
        <w:separator/>
      </w:r>
    </w:p>
  </w:footnote>
  <w:footnote w:type="continuationSeparator" w:id="0">
    <w:p w14:paraId="6FEBD76E" w14:textId="77777777" w:rsidR="00800A38" w:rsidRDefault="00800A38" w:rsidP="00B25A6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50"/>
    <w:rsid w:val="000B60AF"/>
    <w:rsid w:val="000C4E1E"/>
    <w:rsid w:val="001C6906"/>
    <w:rsid w:val="001F58E8"/>
    <w:rsid w:val="0020112C"/>
    <w:rsid w:val="002236E3"/>
    <w:rsid w:val="0028349D"/>
    <w:rsid w:val="002969DE"/>
    <w:rsid w:val="002B5BD1"/>
    <w:rsid w:val="002D0F74"/>
    <w:rsid w:val="002D69EC"/>
    <w:rsid w:val="002F3192"/>
    <w:rsid w:val="00323B43"/>
    <w:rsid w:val="00345AA9"/>
    <w:rsid w:val="00353AE6"/>
    <w:rsid w:val="00364566"/>
    <w:rsid w:val="003762CE"/>
    <w:rsid w:val="003932DA"/>
    <w:rsid w:val="00393D57"/>
    <w:rsid w:val="003C2C3A"/>
    <w:rsid w:val="003D37D8"/>
    <w:rsid w:val="003E11F7"/>
    <w:rsid w:val="00426133"/>
    <w:rsid w:val="004358AB"/>
    <w:rsid w:val="004675B1"/>
    <w:rsid w:val="004716C2"/>
    <w:rsid w:val="004C56D5"/>
    <w:rsid w:val="005140D9"/>
    <w:rsid w:val="00515361"/>
    <w:rsid w:val="0051707B"/>
    <w:rsid w:val="00523E1E"/>
    <w:rsid w:val="005476E2"/>
    <w:rsid w:val="00617601"/>
    <w:rsid w:val="00622E93"/>
    <w:rsid w:val="00642DB4"/>
    <w:rsid w:val="00657D18"/>
    <w:rsid w:val="006879A9"/>
    <w:rsid w:val="006F433F"/>
    <w:rsid w:val="007574FA"/>
    <w:rsid w:val="00800A38"/>
    <w:rsid w:val="00805C96"/>
    <w:rsid w:val="0081046D"/>
    <w:rsid w:val="00827D10"/>
    <w:rsid w:val="00853270"/>
    <w:rsid w:val="00867823"/>
    <w:rsid w:val="008A5B67"/>
    <w:rsid w:val="008B7726"/>
    <w:rsid w:val="008E5CBF"/>
    <w:rsid w:val="00903132"/>
    <w:rsid w:val="00970B25"/>
    <w:rsid w:val="00977481"/>
    <w:rsid w:val="009A09A1"/>
    <w:rsid w:val="009A2421"/>
    <w:rsid w:val="009A7BBA"/>
    <w:rsid w:val="009B54DC"/>
    <w:rsid w:val="009C7A65"/>
    <w:rsid w:val="00A0615B"/>
    <w:rsid w:val="00A23853"/>
    <w:rsid w:val="00AE5181"/>
    <w:rsid w:val="00B0747A"/>
    <w:rsid w:val="00B107CC"/>
    <w:rsid w:val="00B174B4"/>
    <w:rsid w:val="00B25A6C"/>
    <w:rsid w:val="00B85A3A"/>
    <w:rsid w:val="00C24921"/>
    <w:rsid w:val="00C77E6C"/>
    <w:rsid w:val="00C93F9D"/>
    <w:rsid w:val="00CD47E1"/>
    <w:rsid w:val="00D31D50"/>
    <w:rsid w:val="00D43A46"/>
    <w:rsid w:val="00D750B0"/>
    <w:rsid w:val="00DB414E"/>
    <w:rsid w:val="00DC6BDD"/>
    <w:rsid w:val="00E015D5"/>
    <w:rsid w:val="00E87F17"/>
    <w:rsid w:val="00F37602"/>
    <w:rsid w:val="00F775DD"/>
    <w:rsid w:val="00F81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1557"/>
  <w15:docId w15:val="{C76412E1-539E-400B-9E81-2129C92A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0615B"/>
    <w:pPr>
      <w:spacing w:after="0"/>
    </w:pPr>
    <w:rPr>
      <w:sz w:val="18"/>
      <w:szCs w:val="18"/>
    </w:rPr>
  </w:style>
  <w:style w:type="character" w:customStyle="1" w:styleId="a4">
    <w:name w:val="批注框文本 字符"/>
    <w:basedOn w:val="a0"/>
    <w:link w:val="a3"/>
    <w:uiPriority w:val="99"/>
    <w:semiHidden/>
    <w:rsid w:val="00A0615B"/>
    <w:rPr>
      <w:rFonts w:ascii="Tahoma" w:hAnsi="Tahoma"/>
      <w:sz w:val="18"/>
      <w:szCs w:val="18"/>
    </w:rPr>
  </w:style>
  <w:style w:type="paragraph" w:styleId="a5">
    <w:name w:val="header"/>
    <w:basedOn w:val="a"/>
    <w:link w:val="a6"/>
    <w:uiPriority w:val="99"/>
    <w:unhideWhenUsed/>
    <w:rsid w:val="00B25A6C"/>
    <w:pPr>
      <w:pBdr>
        <w:bottom w:val="single" w:sz="6" w:space="1" w:color="auto"/>
      </w:pBdr>
      <w:tabs>
        <w:tab w:val="center" w:pos="4153"/>
        <w:tab w:val="right" w:pos="8306"/>
      </w:tabs>
      <w:jc w:val="center"/>
    </w:pPr>
    <w:rPr>
      <w:sz w:val="18"/>
      <w:szCs w:val="18"/>
    </w:rPr>
  </w:style>
  <w:style w:type="character" w:customStyle="1" w:styleId="a6">
    <w:name w:val="页眉 字符"/>
    <w:basedOn w:val="a0"/>
    <w:link w:val="a5"/>
    <w:uiPriority w:val="99"/>
    <w:rsid w:val="00B25A6C"/>
    <w:rPr>
      <w:rFonts w:ascii="Tahoma" w:hAnsi="Tahoma"/>
      <w:sz w:val="18"/>
      <w:szCs w:val="18"/>
    </w:rPr>
  </w:style>
  <w:style w:type="paragraph" w:styleId="a7">
    <w:name w:val="footer"/>
    <w:basedOn w:val="a"/>
    <w:link w:val="a8"/>
    <w:uiPriority w:val="99"/>
    <w:unhideWhenUsed/>
    <w:rsid w:val="00B25A6C"/>
    <w:pPr>
      <w:tabs>
        <w:tab w:val="center" w:pos="4153"/>
        <w:tab w:val="right" w:pos="8306"/>
      </w:tabs>
    </w:pPr>
    <w:rPr>
      <w:sz w:val="18"/>
      <w:szCs w:val="18"/>
    </w:rPr>
  </w:style>
  <w:style w:type="character" w:customStyle="1" w:styleId="a8">
    <w:name w:val="页脚 字符"/>
    <w:basedOn w:val="a0"/>
    <w:link w:val="a7"/>
    <w:uiPriority w:val="99"/>
    <w:rsid w:val="00B25A6C"/>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A2009</cp:lastModifiedBy>
  <cp:revision>3</cp:revision>
  <dcterms:created xsi:type="dcterms:W3CDTF">2022-01-09T21:45:00Z</dcterms:created>
  <dcterms:modified xsi:type="dcterms:W3CDTF">2022-01-09T21:47:00Z</dcterms:modified>
</cp:coreProperties>
</file>