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297" w:rsidRDefault="00D37297" w:rsidP="00D37297">
      <w:pPr>
        <w:widowControl/>
        <w:spacing w:line="320" w:lineRule="exact"/>
        <w:ind w:firstLineChars="1200" w:firstLine="2520"/>
        <w:jc w:val="left"/>
        <w:rPr>
          <w:rFonts w:ascii="宋体" w:eastAsia="宋体" w:hAnsi="宋体" w:cs="宋体"/>
          <w:kern w:val="0"/>
          <w:szCs w:val="21"/>
        </w:rPr>
      </w:pPr>
      <w:bookmarkStart w:id="0" w:name="_GoBack"/>
      <w:bookmarkEnd w:id="0"/>
      <w:r>
        <w:rPr>
          <w:rFonts w:ascii="宋体" w:eastAsia="宋体" w:hAnsi="宋体" w:cs="宋体" w:hint="eastAsia"/>
          <w:kern w:val="0"/>
          <w:szCs w:val="21"/>
        </w:rPr>
        <w:t xml:space="preserve"> </w:t>
      </w:r>
      <w:r>
        <w:rPr>
          <w:rFonts w:ascii="宋体" w:eastAsia="宋体" w:hAnsi="宋体" w:cs="宋体"/>
          <w:kern w:val="0"/>
          <w:szCs w:val="21"/>
        </w:rPr>
        <w:t xml:space="preserve">          </w:t>
      </w:r>
      <w:r>
        <w:rPr>
          <w:rFonts w:ascii="宋体" w:eastAsia="宋体" w:hAnsi="宋体" w:cs="宋体" w:hint="eastAsia"/>
          <w:kern w:val="0"/>
          <w:szCs w:val="21"/>
        </w:rPr>
        <w:t>读陈丹青《笑谈大先生》</w:t>
      </w:r>
    </w:p>
    <w:p w:rsid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去年开始，</w:t>
      </w:r>
      <w:proofErr w:type="gramStart"/>
      <w:r w:rsidRPr="00D37297">
        <w:rPr>
          <w:rFonts w:ascii="宋体" w:eastAsia="宋体" w:hAnsi="宋体" w:cs="宋体"/>
          <w:kern w:val="0"/>
          <w:szCs w:val="21"/>
        </w:rPr>
        <w:t>陆</w:t>
      </w:r>
      <w:r>
        <w:rPr>
          <w:rFonts w:ascii="宋体" w:eastAsia="宋体" w:hAnsi="宋体" w:cs="宋体"/>
          <w:kern w:val="0"/>
          <w:szCs w:val="21"/>
        </w:rPr>
        <w:t>续看</w:t>
      </w:r>
      <w:proofErr w:type="gramEnd"/>
      <w:r>
        <w:rPr>
          <w:rFonts w:ascii="宋体" w:eastAsia="宋体" w:hAnsi="宋体" w:cs="宋体"/>
          <w:kern w:val="0"/>
          <w:szCs w:val="21"/>
        </w:rPr>
        <w:t>完了两季《局部》，对这个轻言细语斯斯文文的学者，</w:t>
      </w:r>
      <w:r w:rsidRPr="00D37297">
        <w:rPr>
          <w:rFonts w:ascii="宋体" w:eastAsia="宋体" w:hAnsi="宋体" w:cs="宋体"/>
          <w:kern w:val="0"/>
          <w:szCs w:val="21"/>
        </w:rPr>
        <w:t>有了</w:t>
      </w:r>
      <w:r>
        <w:rPr>
          <w:rFonts w:ascii="宋体" w:eastAsia="宋体" w:hAnsi="宋体" w:cs="宋体" w:hint="eastAsia"/>
          <w:kern w:val="0"/>
          <w:szCs w:val="21"/>
        </w:rPr>
        <w:t>更</w:t>
      </w:r>
      <w:r w:rsidRPr="00D37297">
        <w:rPr>
          <w:rFonts w:ascii="宋体" w:eastAsia="宋体" w:hAnsi="宋体" w:cs="宋体"/>
          <w:kern w:val="0"/>
          <w:szCs w:val="21"/>
        </w:rPr>
        <w:t>深刻的认识。过去我们都在学的是唯物主义，讲究客观，可是，陈丹青告诉我们，思想的独立，也就是主观的力量，对于一切人类的进步，对于艺术的创造与升华，才是最重要的。当然，陈没有这样直白地表述，我是这样理解的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文集中所曰的大先生，当然是指鲁迅先生。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诚如陈丹青所言，鲁迅这个名字，在中国是高度符号化的。前两天看过余华写的《</w:t>
      </w:r>
      <w:hyperlink r:id="rId4" w:tgtFrame="_blank" w:history="1">
        <w:r w:rsidRPr="00D37297">
          <w:rPr>
            <w:rFonts w:ascii="宋体" w:eastAsia="宋体" w:hAnsi="宋体" w:cs="宋体"/>
            <w:kern w:val="0"/>
            <w:szCs w:val="21"/>
          </w:rPr>
          <w:t>鲁讯是我这辈子唯一讨厌过的作家</w:t>
        </w:r>
      </w:hyperlink>
      <w:r w:rsidRPr="00D37297">
        <w:rPr>
          <w:rFonts w:ascii="宋体" w:eastAsia="宋体" w:hAnsi="宋体" w:cs="宋体"/>
          <w:kern w:val="0"/>
          <w:szCs w:val="21"/>
        </w:rPr>
        <w:t>》一文，正是对这种符号化过程的描述，在解放后，鲁讯被简化成了一种印迹，被涂抹得到到处都是，所以令人厌恶，但是鲁讯先生的本来面目，却湮没在了符号的背后。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虽然不是</w:t>
      </w:r>
      <w:r w:rsidRPr="00D37297">
        <w:rPr>
          <w:rFonts w:ascii="宋体" w:eastAsia="宋体" w:hAnsi="宋体" w:cs="宋体"/>
          <w:kern w:val="0"/>
          <w:szCs w:val="21"/>
        </w:rPr>
        <w:t>下只剩下鲁迅的时代，但在为数不多的求学经历中，却也学过鲁迅先生的不少文章，但是说实话，从来也没有什么反感，</w:t>
      </w:r>
      <w:proofErr w:type="gramStart"/>
      <w:r w:rsidRPr="00D37297">
        <w:rPr>
          <w:rFonts w:ascii="宋体" w:eastAsia="宋体" w:hAnsi="宋体" w:cs="宋体"/>
          <w:kern w:val="0"/>
          <w:szCs w:val="21"/>
        </w:rPr>
        <w:t>确觉得</w:t>
      </w:r>
      <w:proofErr w:type="gramEnd"/>
      <w:r w:rsidRPr="00D37297">
        <w:rPr>
          <w:rFonts w:ascii="宋体" w:eastAsia="宋体" w:hAnsi="宋体" w:cs="宋体"/>
          <w:kern w:val="0"/>
          <w:szCs w:val="21"/>
        </w:rPr>
        <w:t>先生的文风幽默自然，用笔变化多端，时而深沉，时而辛辣，要比同时期的其他作家的文章耐读的多。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proofErr w:type="gramStart"/>
      <w:r w:rsidRPr="00D37297">
        <w:rPr>
          <w:rFonts w:ascii="宋体" w:eastAsia="宋体" w:hAnsi="宋体" w:cs="宋体"/>
          <w:kern w:val="0"/>
          <w:szCs w:val="21"/>
        </w:rPr>
        <w:t>说回陈丹青</w:t>
      </w:r>
      <w:proofErr w:type="gramEnd"/>
      <w:r w:rsidRPr="00D37297">
        <w:rPr>
          <w:rFonts w:ascii="宋体" w:eastAsia="宋体" w:hAnsi="宋体" w:cs="宋体"/>
          <w:kern w:val="0"/>
          <w:szCs w:val="21"/>
        </w:rPr>
        <w:t>，作为一名画家和散文家，他经历过的岁月与余华先生迹近相同，鲁迅先生这个符号从醒目刺眼，到消解消融，自然感同深受，而且随着阅历增加，自省增多，</w:t>
      </w:r>
      <w:proofErr w:type="gramStart"/>
      <w:r w:rsidRPr="00D37297">
        <w:rPr>
          <w:rFonts w:ascii="宋体" w:eastAsia="宋体" w:hAnsi="宋体" w:cs="宋体"/>
          <w:kern w:val="0"/>
          <w:szCs w:val="21"/>
        </w:rPr>
        <w:t>方才与</w:t>
      </w:r>
      <w:proofErr w:type="gramEnd"/>
      <w:r w:rsidRPr="00D37297">
        <w:rPr>
          <w:rFonts w:ascii="宋体" w:eastAsia="宋体" w:hAnsi="宋体" w:cs="宋体"/>
          <w:kern w:val="0"/>
          <w:szCs w:val="21"/>
        </w:rPr>
        <w:t>余华一样，对先生有了重新认识的过程，只不过这种认识，角度略有不同，让我们看到了一个别样的鲁迅，一个鲜活的鲁迅，还有那个纷乱、短暂却充满活力的时代。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的确，从文化史来说，民国短短三十几年，却是中国文化思想史上最活跃的时代，能够与之相比的，可能只有春秋战国的诸子百家时代，当然这种活跃，可能不够深刻，可能浅尝辄止。而鲁迅先生在这里面，是当之无愧最大的那个喇叭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在《笑谈大先生》一文中，陈丹青前半讲了鲁讯先生的容貌，认为先生长得真好看，这是画家的视角吗？然后我们往后看，作者指出</w:t>
      </w:r>
      <w:r w:rsidRPr="00D37297">
        <w:rPr>
          <w:rFonts w:ascii="宋体" w:eastAsia="宋体" w:hAnsi="宋体" w:cs="宋体"/>
          <w:bCs/>
          <w:kern w:val="0"/>
          <w:szCs w:val="21"/>
        </w:rPr>
        <w:t>五四那一两代人，单是模样摆在那里，就使今天中国的文艺家</w:t>
      </w:r>
      <w:proofErr w:type="gramStart"/>
      <w:r w:rsidRPr="00D37297">
        <w:rPr>
          <w:rFonts w:ascii="宋体" w:eastAsia="宋体" w:hAnsi="宋体" w:cs="宋体"/>
          <w:bCs/>
          <w:kern w:val="0"/>
          <w:szCs w:val="21"/>
        </w:rPr>
        <w:t>不</w:t>
      </w:r>
      <w:proofErr w:type="gramEnd"/>
      <w:r w:rsidRPr="00D37297">
        <w:rPr>
          <w:rFonts w:ascii="宋体" w:eastAsia="宋体" w:hAnsi="宋体" w:cs="宋体"/>
          <w:bCs/>
          <w:kern w:val="0"/>
          <w:szCs w:val="21"/>
        </w:rPr>
        <w:t>好比…陈公博、</w:t>
      </w:r>
      <w:hyperlink r:id="rId5" w:tgtFrame="_blank" w:history="1">
        <w:r w:rsidRPr="00D37297">
          <w:rPr>
            <w:rFonts w:ascii="宋体" w:eastAsia="宋体" w:hAnsi="宋体" w:cs="宋体"/>
            <w:bCs/>
            <w:kern w:val="0"/>
            <w:szCs w:val="21"/>
          </w:rPr>
          <w:t>林柏生</w:t>
        </w:r>
      </w:hyperlink>
      <w:r w:rsidRPr="00D37297">
        <w:rPr>
          <w:rFonts w:ascii="宋体" w:eastAsia="宋体" w:hAnsi="宋体" w:cs="宋体"/>
          <w:bCs/>
          <w:kern w:val="0"/>
          <w:szCs w:val="21"/>
        </w:rPr>
        <w:t>...即便在丧尽颜面的时刻，他们一个个都还是书生文人的本色；</w:t>
      </w:r>
      <w:r w:rsidRPr="00D37297">
        <w:rPr>
          <w:rFonts w:ascii="宋体" w:eastAsia="宋体" w:hAnsi="宋体" w:cs="宋体"/>
          <w:kern w:val="0"/>
          <w:szCs w:val="21"/>
        </w:rPr>
        <w:t>又提到</w:t>
      </w:r>
      <w:hyperlink r:id="rId6" w:tgtFrame="_blank" w:history="1">
        <w:r w:rsidRPr="00D37297">
          <w:rPr>
            <w:rFonts w:ascii="宋体" w:eastAsia="宋体" w:hAnsi="宋体" w:cs="宋体"/>
            <w:kern w:val="0"/>
            <w:szCs w:val="21"/>
          </w:rPr>
          <w:t>周</w:t>
        </w:r>
        <w:proofErr w:type="gramStart"/>
        <w:r w:rsidRPr="00D37297">
          <w:rPr>
            <w:rFonts w:ascii="宋体" w:eastAsia="宋体" w:hAnsi="宋体" w:cs="宋体"/>
            <w:kern w:val="0"/>
            <w:szCs w:val="21"/>
          </w:rPr>
          <w:t>作人</w:t>
        </w:r>
        <w:proofErr w:type="gramEnd"/>
      </w:hyperlink>
      <w:r w:rsidRPr="00D37297">
        <w:rPr>
          <w:rFonts w:ascii="宋体" w:eastAsia="宋体" w:hAnsi="宋体" w:cs="宋体"/>
          <w:kern w:val="0"/>
          <w:szCs w:val="21"/>
        </w:rPr>
        <w:t>被押赴法庭，那样的置之度外、斯文通脱。然后对比：如果是装的，</w:t>
      </w:r>
      <w:r w:rsidRPr="00D37297">
        <w:rPr>
          <w:rFonts w:ascii="宋体" w:eastAsia="宋体" w:hAnsi="宋体" w:cs="宋体"/>
          <w:bCs/>
          <w:kern w:val="0"/>
          <w:szCs w:val="21"/>
        </w:rPr>
        <w:t>请今天哪位被双</w:t>
      </w:r>
      <w:proofErr w:type="gramStart"/>
      <w:r w:rsidRPr="00D37297">
        <w:rPr>
          <w:rFonts w:ascii="宋体" w:eastAsia="宋体" w:hAnsi="宋体" w:cs="宋体"/>
          <w:bCs/>
          <w:kern w:val="0"/>
          <w:szCs w:val="21"/>
        </w:rPr>
        <w:t>规</w:t>
      </w:r>
      <w:proofErr w:type="gramEnd"/>
      <w:r w:rsidRPr="00D37297">
        <w:rPr>
          <w:rFonts w:ascii="宋体" w:eastAsia="宋体" w:hAnsi="宋体" w:cs="宋体"/>
          <w:bCs/>
          <w:kern w:val="0"/>
          <w:szCs w:val="21"/>
        </w:rPr>
        <w:t>被审判的大人物镜头前面装装看，看能装得出那样的斯文从容么？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看到这里，真的是心下一震啊。再往下看，作者提到1979年</w:t>
      </w:r>
      <w:hyperlink r:id="rId7" w:tgtFrame="_blank" w:history="1">
        <w:r w:rsidRPr="00D37297">
          <w:rPr>
            <w:rFonts w:ascii="宋体" w:eastAsia="宋体" w:hAnsi="宋体" w:cs="宋体"/>
            <w:kern w:val="0"/>
            <w:szCs w:val="21"/>
          </w:rPr>
          <w:t>文代会</w:t>
        </w:r>
      </w:hyperlink>
      <w:r w:rsidRPr="00D37297">
        <w:rPr>
          <w:rFonts w:ascii="宋体" w:eastAsia="宋体" w:hAnsi="宋体" w:cs="宋体"/>
          <w:kern w:val="0"/>
          <w:szCs w:val="21"/>
        </w:rPr>
        <w:t>，报纸上劫后余生的胡风、</w:t>
      </w:r>
      <w:hyperlink r:id="rId8" w:tgtFrame="_blank" w:history="1">
        <w:proofErr w:type="gramStart"/>
        <w:r w:rsidRPr="00D37297">
          <w:rPr>
            <w:rFonts w:ascii="宋体" w:eastAsia="宋体" w:hAnsi="宋体" w:cs="宋体"/>
            <w:kern w:val="0"/>
            <w:szCs w:val="21"/>
            <w:u w:val="single"/>
          </w:rPr>
          <w:t>聂</w:t>
        </w:r>
        <w:proofErr w:type="gramEnd"/>
        <w:r w:rsidRPr="00D37297">
          <w:rPr>
            <w:rFonts w:ascii="宋体" w:eastAsia="宋体" w:hAnsi="宋体" w:cs="宋体"/>
            <w:kern w:val="0"/>
            <w:szCs w:val="21"/>
            <w:u w:val="single"/>
          </w:rPr>
          <w:t>绀弩</w:t>
        </w:r>
      </w:hyperlink>
      <w:r w:rsidRPr="00D37297">
        <w:rPr>
          <w:rFonts w:ascii="宋体" w:eastAsia="宋体" w:hAnsi="宋体" w:cs="宋体"/>
          <w:kern w:val="0"/>
          <w:szCs w:val="21"/>
        </w:rPr>
        <w:t>、丁玲等人，他们的模样无一例外地坍塌了，被扭曲了，长期的侮辱已经和他们的模样长在一起了，居然还去参加文代会，等于再次确认侮辱。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读到这句话，我才真正能够确认作者想要表达的是什么，我们经过那个年代之后，是我们的文化被剥落了，我们的修养被践踏了，我们真正变成了没有灵魂的行尸走肉。虽然那些汉奸、走狗们贪生怕死令人不耻，但他们尚还保持了自己的一丝自尊、一丝风骨，有独立的人格，知道自己的选择和被自己的选择折磨。而经历过精神轰炸之后的胡风们，已经彻底被洗劫的干干净净，只剩下空壳和名字，连被侮辱是什么，可能都不知道了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真是可悲。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所以先生解放前匆匆死掉，是好事。老舍先生投湖自尽，也是好事。正如周</w:t>
      </w:r>
      <w:proofErr w:type="gramStart"/>
      <w:r w:rsidRPr="00D37297">
        <w:rPr>
          <w:rFonts w:ascii="宋体" w:eastAsia="宋体" w:hAnsi="宋体" w:cs="宋体"/>
          <w:kern w:val="0"/>
          <w:szCs w:val="21"/>
        </w:rPr>
        <w:t>作人</w:t>
      </w:r>
      <w:proofErr w:type="gramEnd"/>
      <w:r w:rsidRPr="00D37297">
        <w:rPr>
          <w:rFonts w:ascii="宋体" w:eastAsia="宋体" w:hAnsi="宋体" w:cs="宋体"/>
          <w:kern w:val="0"/>
          <w:szCs w:val="21"/>
        </w:rPr>
        <w:t>所言：“寿则多辱”，信也。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《笑谈大先生》后一部分，讲鲁迅先生的好玩。我们看鲁迅先生的很多文章，一气呵成，率由天性，能够深深感受到先生写作时的愉悦，虽然可能笔下的内容是深刻的、峻厉的、沉痛的，但能够</w:t>
      </w:r>
      <w:proofErr w:type="gramStart"/>
      <w:r w:rsidRPr="00D37297">
        <w:rPr>
          <w:rFonts w:ascii="宋体" w:eastAsia="宋体" w:hAnsi="宋体" w:cs="宋体"/>
          <w:kern w:val="0"/>
          <w:szCs w:val="21"/>
        </w:rPr>
        <w:t>恣意将</w:t>
      </w:r>
      <w:proofErr w:type="gramEnd"/>
      <w:r w:rsidRPr="00D37297">
        <w:rPr>
          <w:rFonts w:ascii="宋体" w:eastAsia="宋体" w:hAnsi="宋体" w:cs="宋体"/>
          <w:kern w:val="0"/>
          <w:szCs w:val="21"/>
        </w:rPr>
        <w:t>自己的感情、感觉宣泄其中，写作时必然是愉悦的，即使这种愉悦看起来更像是战斗。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为什么我们现在看鲁迅的文章，仍然有趣而深刻，当然先生首先是有见地，但先生是用心在写，是文字自然的流淌，这种第一流的写作当然会有第一流的作品，自然会经历得起风雨。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同一首歌，很多人唱起来各有风味，但未必会是唱功最好的就唱得最好，最耐听，可能道理有点儿类似，而将自己的身心投入其中，饱蘸了感情唱的，往往最好听。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lastRenderedPageBreak/>
        <w:t>陈丹青提及先生《论“他妈的”》一文的结尾，笔峰一转的写意与惊艳，我当年读的时候也一样印象极为深刻，实为画龙点睛，</w:t>
      </w:r>
      <w:proofErr w:type="gramStart"/>
      <w:r w:rsidRPr="00D37297">
        <w:rPr>
          <w:rFonts w:ascii="宋体" w:eastAsia="宋体" w:hAnsi="宋体" w:cs="宋体"/>
          <w:kern w:val="0"/>
          <w:szCs w:val="21"/>
        </w:rPr>
        <w:t>让文章活</w:t>
      </w:r>
      <w:proofErr w:type="gramEnd"/>
      <w:r w:rsidRPr="00D37297">
        <w:rPr>
          <w:rFonts w:ascii="宋体" w:eastAsia="宋体" w:hAnsi="宋体" w:cs="宋体"/>
          <w:kern w:val="0"/>
          <w:szCs w:val="21"/>
        </w:rPr>
        <w:t>了起来，也让我们对先生的立意有了更加深入的认识，确为上品。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陈丹青的文章中论及先生的好玩，我是极认同的。虽然不识先生，却能从先生的文字中得知这个人不是一个板着脸正襟危坐的老者，整天开口闭口给你讲道理，而是一个深谙世故，洞悉世事，且知道你能听得进哪种劝诫的老中医，即使是我们都学过的《从百草园到</w:t>
      </w:r>
      <w:proofErr w:type="gramStart"/>
      <w:r w:rsidRPr="00D37297">
        <w:rPr>
          <w:rFonts w:ascii="宋体" w:eastAsia="宋体" w:hAnsi="宋体" w:cs="宋体"/>
          <w:kern w:val="0"/>
          <w:szCs w:val="21"/>
        </w:rPr>
        <w:t>三味</w:t>
      </w:r>
      <w:proofErr w:type="gramEnd"/>
      <w:r w:rsidRPr="00D37297">
        <w:rPr>
          <w:rFonts w:ascii="宋体" w:eastAsia="宋体" w:hAnsi="宋体" w:cs="宋体"/>
          <w:kern w:val="0"/>
          <w:szCs w:val="21"/>
        </w:rPr>
        <w:t>书屋》，也能看出一二啊。只不过多年以来，先生被强行解读，被疯狂灌进那么多的附加意图，使我们反而看不到那份好玩，那份睿智和达观来了。</w:t>
      </w:r>
    </w:p>
    <w:p w:rsidR="00D37297" w:rsidRPr="00D37297" w:rsidRDefault="00D37297" w:rsidP="00D37297">
      <w:pPr>
        <w:widowControl/>
        <w:spacing w:line="320" w:lineRule="exact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 w:rsidRPr="00D37297">
        <w:rPr>
          <w:rFonts w:ascii="宋体" w:eastAsia="宋体" w:hAnsi="宋体" w:cs="宋体"/>
          <w:kern w:val="0"/>
          <w:szCs w:val="21"/>
        </w:rPr>
        <w:t>后面陈丹青又写了几篇与鲁迅先生的文章，有的文章更加针砭时弊，非常赞同一看。虽然就</w:t>
      </w:r>
      <w:hyperlink r:id="rId9" w:tgtFrame="_blank" w:history="1">
        <w:r w:rsidRPr="00D37297">
          <w:rPr>
            <w:rFonts w:ascii="宋体" w:eastAsia="宋体" w:hAnsi="宋体" w:cs="宋体"/>
            <w:kern w:val="0"/>
            <w:szCs w:val="21"/>
            <w:u w:val="single"/>
          </w:rPr>
          <w:t>文化史</w:t>
        </w:r>
      </w:hyperlink>
      <w:r w:rsidRPr="00D37297">
        <w:rPr>
          <w:rFonts w:ascii="宋体" w:eastAsia="宋体" w:hAnsi="宋体" w:cs="宋体"/>
          <w:kern w:val="0"/>
          <w:szCs w:val="21"/>
        </w:rPr>
        <w:t>来说，我们可能处在一个不是太乐观的时代，但陈的文章能够流出，未被禁，尚能看到进步的意义所在。</w:t>
      </w:r>
    </w:p>
    <w:p w:rsidR="00445ECE" w:rsidRPr="00D37297" w:rsidRDefault="00445ECE" w:rsidP="00D37297">
      <w:pPr>
        <w:spacing w:line="320" w:lineRule="exact"/>
        <w:rPr>
          <w:szCs w:val="21"/>
        </w:rPr>
      </w:pPr>
    </w:p>
    <w:sectPr w:rsidR="00445ECE" w:rsidRPr="00D37297" w:rsidSect="00D37297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297"/>
    <w:rsid w:val="00445ECE"/>
    <w:rsid w:val="00D3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6A4AA"/>
  <w15:chartTrackingRefBased/>
  <w15:docId w15:val="{49DD3544-F2C3-4891-A48C-7B175F2E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72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372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7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1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0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5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hihu.com/search?q=%E8%81%82%E7%BB%80%E5%BC%A9&amp;search_source=Entity&amp;hybrid_search_source=Entity&amp;hybrid_search_extra=%7B%22sourceType%22%3A%22article%22%2C%22sourceId%22%3A%2257945060%22%7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zhihu.com/search?q=%E6%96%87%E4%BB%A3%E4%BC%9A&amp;search_source=Entity&amp;hybrid_search_source=Entity&amp;hybrid_search_extra=%7B%22sourceType%22%3A%22article%22%2C%22sourceId%22%3A%2257945060%22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hihu.com/search?q=%E5%91%A8%E4%BD%9C%E4%BA%BA&amp;search_source=Entity&amp;hybrid_search_source=Entity&amp;hybrid_search_extra=%7B%22sourceType%22%3A%22article%22%2C%22sourceId%22%3A%2257945060%22%7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zhihu.com/search?q=%E6%9E%97%E6%9F%8F%E7%94%9F&amp;search_source=Entity&amp;hybrid_search_source=Entity&amp;hybrid_search_extra=%7B%22sourceType%22%3A%22article%22%2C%22sourceId%22%3A%2257945060%22%7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zhihu.com/search?q=%E9%B2%81%E8%AE%AF%E6%98%AF%E6%88%91%E8%BF%99%E8%BE%88%E5%AD%90%E5%94%AF%E4%B8%80%E8%AE%A8%E5%8E%8C%E8%BF%87%E7%9A%84%E4%BD%9C%E5%AE%B6&amp;search_source=Entity&amp;hybrid_search_source=Entity&amp;hybrid_search_extra=%7B%22sourceType%22%3A%22article%22%2C%22sourceId%22%3A%2257945060%22%7D" TargetMode="External"/><Relationship Id="rId9" Type="http://schemas.openxmlformats.org/officeDocument/2006/relationships/hyperlink" Target="https://www.zhihu.com/search?q=%E6%96%87%E5%8C%96%E5%8F%B2&amp;search_source=Entity&amp;hybrid_search_source=Entity&amp;hybrid_search_extra=%7B%22sourceType%22%3A%22article%22%2C%22sourceId%22%3A%2257945060%22%7D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500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2022-01-13T09:52:00Z</dcterms:created>
  <dcterms:modified xsi:type="dcterms:W3CDTF">2022-01-13T09:57:00Z</dcterms:modified>
</cp:coreProperties>
</file>