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A97" w:rsidRPr="008B44E1" w:rsidRDefault="008B44E1" w:rsidP="008B44E1">
      <w:pPr>
        <w:ind w:firstLineChars="1000" w:firstLine="2400"/>
        <w:rPr>
          <w:sz w:val="24"/>
        </w:rPr>
      </w:pPr>
      <w:bookmarkStart w:id="0" w:name="_GoBack"/>
      <w:bookmarkEnd w:id="0"/>
      <w:r w:rsidRPr="008B44E1">
        <w:rPr>
          <w:rFonts w:hint="eastAsia"/>
          <w:sz w:val="24"/>
        </w:rPr>
        <w:t>读《白鹿原》有感</w:t>
      </w:r>
    </w:p>
    <w:p w:rsidR="007D4A97" w:rsidRPr="008B44E1" w:rsidRDefault="008B44E1">
      <w:pPr>
        <w:ind w:firstLine="420"/>
        <w:rPr>
          <w:sz w:val="24"/>
        </w:rPr>
      </w:pPr>
      <w:r w:rsidRPr="008B44E1">
        <w:rPr>
          <w:rFonts w:hint="eastAsia"/>
          <w:sz w:val="24"/>
        </w:rPr>
        <w:t>读完《白鹿原》，我并没有轰轰烈烈、荡气回肠的感受，也并没有从这本书中感觉到美，有的是酸楚，是郁闷，是感同身受的这份历史的沉甸甸。当看到最后一页白嘉轩对鹿子霖的忏悔，看到作者布置的这一十分合乎情理的回环，我却感到十足的震惊。原来一切皆起源于白嘉轩这一生唯一的“恶”，最终又止于他的“悔”，像一场有始有终的梦，精巧得过分。</w:t>
      </w:r>
    </w:p>
    <w:p w:rsidR="007D4A97" w:rsidRPr="008B44E1" w:rsidRDefault="008B44E1">
      <w:pPr>
        <w:ind w:firstLine="420"/>
        <w:rPr>
          <w:sz w:val="24"/>
        </w:rPr>
      </w:pPr>
      <w:r w:rsidRPr="008B44E1">
        <w:rPr>
          <w:rFonts w:hint="eastAsia"/>
          <w:sz w:val="24"/>
        </w:rPr>
        <w:t>这是一部渭河平原五十年变迁的雄奇史诗，一轴中国农村班斓多彩、触目惊心的长幅画卷。。一个家族、两代子孙，为白鹿原的统治劝代代争斗不已，上演了一幕幕勾心斗角的活话剧：巧取风水地，恶施美人计，孝子为匪，亲翁杀媳，兄弟相煎，情人反目……大革命、日寇入侵、三年内战，白鹿原翻云覆雨，王旗变幻，家仇国恨交错缠结，冤冤相报代代不已……古老的土地在新生的阵痛中颤粟。</w:t>
      </w:r>
    </w:p>
    <w:p w:rsidR="007D4A97" w:rsidRPr="008B44E1" w:rsidRDefault="008B44E1">
      <w:pPr>
        <w:ind w:firstLine="420"/>
        <w:rPr>
          <w:sz w:val="24"/>
        </w:rPr>
      </w:pPr>
      <w:r w:rsidRPr="008B44E1">
        <w:rPr>
          <w:rFonts w:hint="eastAsia"/>
          <w:sz w:val="24"/>
        </w:rPr>
        <w:t>贯穿于整本小说的是性和女人。一开篇，主人公白嘉轩便因接踵而至的丧事马不停蹄地换了七个女人，神秘的序曲预示着不祥。作者对性进行大胆的描写，勾画了几个主要的女人形象</w:t>
      </w:r>
      <w:r w:rsidRPr="008B44E1">
        <w:rPr>
          <w:rFonts w:hint="eastAsia"/>
          <w:sz w:val="24"/>
        </w:rPr>
        <w:t>：仙草、白灵、田小娥、冷秋月。</w:t>
      </w:r>
    </w:p>
    <w:p w:rsidR="007D4A97" w:rsidRPr="008B44E1" w:rsidRDefault="008B44E1">
      <w:pPr>
        <w:ind w:firstLine="420"/>
        <w:rPr>
          <w:sz w:val="24"/>
        </w:rPr>
      </w:pPr>
      <w:r w:rsidRPr="008B44E1">
        <w:rPr>
          <w:rFonts w:hint="eastAsia"/>
          <w:sz w:val="24"/>
        </w:rPr>
        <w:t>仙草是一个典型的贤妻良母。她嫁给白嘉轩当夜，不惧谣言与白嘉轩同房。后来，她相夫教子，侍奉公婆，是一个传统意义上的好女人，最后却也并未得到善终，死于瘟疫。</w:t>
      </w:r>
    </w:p>
    <w:p w:rsidR="007D4A97" w:rsidRPr="008B44E1" w:rsidRDefault="008B44E1">
      <w:pPr>
        <w:ind w:firstLineChars="200" w:firstLine="480"/>
        <w:rPr>
          <w:sz w:val="24"/>
        </w:rPr>
      </w:pPr>
      <w:r w:rsidRPr="008B44E1">
        <w:rPr>
          <w:rFonts w:hint="eastAsia"/>
          <w:sz w:val="24"/>
        </w:rPr>
        <w:t>陈忠实或许偏爱白灵吧，在他的笔下，她不沾一点性事，犹如一朵白莲，出淤泥而不染，亭亭独立。她聪慧又刚烈，一心一意追随革命，而恰是这样一朵白莲，这样一位对革命忠诚的战士竟折煞在自己人的屠刀下，具有十足的讥讽意味。</w:t>
      </w:r>
    </w:p>
    <w:p w:rsidR="007D4A97" w:rsidRPr="008B44E1" w:rsidRDefault="008B44E1">
      <w:pPr>
        <w:ind w:firstLine="420"/>
        <w:rPr>
          <w:sz w:val="24"/>
        </w:rPr>
      </w:pPr>
      <w:r w:rsidRPr="008B44E1">
        <w:rPr>
          <w:rFonts w:hint="eastAsia"/>
          <w:sz w:val="24"/>
        </w:rPr>
        <w:t>田小娥无疑是一个悲剧人物，她从一开始被郭举人利用来泡枣，到后来被鹿子霖利用去勾搭白孝文，到最后被鹿三殴打致死，一切都</w:t>
      </w:r>
      <w:r w:rsidRPr="008B44E1">
        <w:rPr>
          <w:rFonts w:hint="eastAsia"/>
          <w:sz w:val="24"/>
        </w:rPr>
        <w:t>太过于悲哀。她的一生也许只有在与黑娃相守在破败窑洞里的的那一小段时间里是幸福的。田小娥死了，杀死她的是鹿三吗？不是。是普通女性对同类美好的不认同，是男人的自私、贪婪，更是封建礼教对女性的压迫。</w:t>
      </w:r>
    </w:p>
    <w:p w:rsidR="007D4A97" w:rsidRPr="008B44E1" w:rsidRDefault="008B44E1">
      <w:pPr>
        <w:ind w:firstLineChars="200" w:firstLine="480"/>
        <w:rPr>
          <w:sz w:val="24"/>
        </w:rPr>
      </w:pPr>
      <w:r w:rsidRPr="008B44E1">
        <w:rPr>
          <w:rFonts w:hint="eastAsia"/>
          <w:sz w:val="24"/>
        </w:rPr>
        <w:t>同样死在封建礼教压迫下的，还有冷秋月。鹿兆鹏救国救民，却没有救他的妻子，让她成为了自己和封建礼教斗争的牺牲品。如果说田小娥是旧时代女性抗争的一个代表，那冷秋月就是典型的遵从封建礼教标准的女子，遵守三纲五常，听父亲的话，待在鹿家侍奉公婆，鹿兆鹏躲她，不碰她，她怨恨，却不知反抗，她在封建礼教的压迫下，已经不会反抗了。</w:t>
      </w:r>
    </w:p>
    <w:p w:rsidR="007D4A97" w:rsidRPr="008B44E1" w:rsidRDefault="008B44E1">
      <w:pPr>
        <w:ind w:firstLine="420"/>
        <w:rPr>
          <w:sz w:val="24"/>
        </w:rPr>
      </w:pPr>
      <w:r w:rsidRPr="008B44E1">
        <w:rPr>
          <w:rFonts w:hint="eastAsia"/>
          <w:sz w:val="24"/>
        </w:rPr>
        <w:t>在</w:t>
      </w:r>
      <w:r w:rsidRPr="008B44E1">
        <w:rPr>
          <w:rFonts w:hint="eastAsia"/>
          <w:sz w:val="24"/>
        </w:rPr>
        <w:t>读的过程中，我深刻地感觉到陈忠实的“无情”和“残忍”，任何人物在他的笔下都悲哀得只剩悲哀，没有一个人可以得到好下场。仔细一想，这个设定也着实合情合理，正因人本身的复杂性，人们总摆脱不了悲哀的一面。忠诚勤劳的鹿三都被折磨致死，又有谁最终可以幸免呢？陈忠实立于故事之外写故事，才最终能够上演这一瑰丽离奇的神秘民族史。</w:t>
      </w:r>
    </w:p>
    <w:sectPr w:rsidR="007D4A97" w:rsidRPr="008B44E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A97"/>
    <w:rsid w:val="007D4A97"/>
    <w:rsid w:val="008B44E1"/>
    <w:rsid w:val="357E7CFB"/>
    <w:rsid w:val="3C990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273C1"/>
  <w15:docId w15:val="{9D39EBB7-262B-4457-8B0D-5230C61E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931</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zhhx</cp:lastModifiedBy>
  <cp:revision>2</cp:revision>
  <dcterms:created xsi:type="dcterms:W3CDTF">2021-02-07T12:26:00Z</dcterms:created>
  <dcterms:modified xsi:type="dcterms:W3CDTF">2022-01-13T09:27:00Z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