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margin" w:tblpY="1630"/>
        <w:tblOverlap w:val="never"/>
        <w:tblW w:w="82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9"/>
        <w:gridCol w:w="2293"/>
        <w:gridCol w:w="1971"/>
        <w:gridCol w:w="29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00" w:lineRule="exact"/>
            </w:pPr>
            <w:bookmarkStart w:id="0" w:name="_Hlk45877786"/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00" w:lineRule="exac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</w:rPr>
              <w:t>执教老师：</w:t>
            </w:r>
            <w:r>
              <w:rPr>
                <w:rFonts w:hint="eastAsia"/>
                <w:lang w:val="en-US" w:eastAsia="zh-CN"/>
              </w:rPr>
              <w:t>何晓彤</w:t>
            </w:r>
          </w:p>
        </w:tc>
        <w:tc>
          <w:tcPr>
            <w:tcW w:w="1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00" w:lineRule="exac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</w:rPr>
              <w:t>时间：</w:t>
            </w:r>
            <w:r>
              <w:t>2021.</w:t>
            </w:r>
            <w:r>
              <w:rPr>
                <w:rFonts w:hint="eastAsia"/>
                <w:lang w:val="en-US" w:eastAsia="zh-CN"/>
              </w:rPr>
              <w:t>11.25</w:t>
            </w:r>
          </w:p>
        </w:tc>
        <w:tc>
          <w:tcPr>
            <w:tcW w:w="2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00" w:lineRule="exac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</w:rPr>
              <w:t>学科主题：</w:t>
            </w:r>
            <w:r>
              <w:rPr>
                <w:rFonts w:hint="eastAsia"/>
                <w:lang w:val="en-US" w:eastAsia="zh-CN"/>
              </w:rPr>
              <w:t>中国工农红军长征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" w:hRule="atLeast"/>
        </w:trPr>
        <w:tc>
          <w:tcPr>
            <w:tcW w:w="108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00" w:lineRule="exact"/>
            </w:pPr>
            <w:r>
              <w:rPr>
                <w:rFonts w:hint="eastAsia"/>
              </w:rPr>
              <w:t>王橙橙</w:t>
            </w:r>
          </w:p>
        </w:tc>
        <w:tc>
          <w:tcPr>
            <w:tcW w:w="720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00" w:lineRule="exact"/>
              <w:rPr>
                <w:rFonts w:hint="default" w:eastAsia="宋体"/>
                <w:bCs/>
                <w:lang w:val="en-US" w:eastAsia="zh-CN"/>
              </w:rPr>
            </w:pPr>
            <w:r>
              <w:rPr>
                <w:rFonts w:hint="eastAsia"/>
                <w:bCs/>
              </w:rPr>
              <w:t>亮点：</w:t>
            </w:r>
            <w:r>
              <w:rPr>
                <w:rFonts w:hint="eastAsia"/>
                <w:bCs/>
                <w:lang w:val="en-US" w:eastAsia="zh-CN"/>
              </w:rPr>
              <w:t>以毛泽东《七律</w:t>
            </w:r>
            <w:r>
              <w:rPr>
                <w:rFonts w:hint="eastAsia" w:ascii="宋体" w:hAnsi="宋体" w:eastAsia="宋体" w:cs="宋体"/>
                <w:bCs/>
                <w:lang w:val="en-US" w:eastAsia="zh-CN"/>
              </w:rPr>
              <w:t>·</w:t>
            </w:r>
            <w:r>
              <w:rPr>
                <w:rFonts w:hint="eastAsia" w:ascii="宋体" w:hAnsi="宋体" w:cs="宋体"/>
                <w:bCs/>
                <w:lang w:val="en-US" w:eastAsia="zh-CN"/>
              </w:rPr>
              <w:t>长征</w:t>
            </w:r>
            <w:r>
              <w:rPr>
                <w:rFonts w:hint="eastAsia"/>
                <w:bCs/>
                <w:lang w:val="en-US" w:eastAsia="zh-CN"/>
              </w:rPr>
              <w:t>》诗歌朗诵为导入引入长征课题，让人耳目一新。课堂主线从长征背景、经过、意义三个方面来剖析“中国工农红军长征”的意义。教师的特点在于思路非常清晰，善于利用问题，设置悬念或作为铺垫，层层深入，挖掘主题。且合理的设置“画一画”、“说一说”的活动，增加学生的参与度，让课堂比较活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" w:hRule="atLeast"/>
        </w:trPr>
        <w:tc>
          <w:tcPr>
            <w:tcW w:w="10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00" w:lineRule="exact"/>
              <w:rPr>
                <w:rFonts w:hint="default" w:eastAsiaTheme="minorEastAsia"/>
                <w:bCs/>
                <w:lang w:val="en-US" w:eastAsia="zh-CN"/>
              </w:rPr>
            </w:pPr>
            <w:r>
              <w:rPr>
                <w:rFonts w:hint="eastAsia"/>
                <w:bCs/>
              </w:rPr>
              <w:t>不足：</w:t>
            </w:r>
            <w:r>
              <w:rPr>
                <w:rFonts w:hint="eastAsia"/>
                <w:bCs/>
                <w:lang w:val="en-US" w:eastAsia="zh-CN"/>
              </w:rPr>
              <w:t>对于有些问题，急于给出答案，学生没有足够的思考时间。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" w:hRule="atLeast"/>
        </w:trPr>
        <w:tc>
          <w:tcPr>
            <w:tcW w:w="10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00" w:lineRule="exact"/>
              <w:rPr>
                <w:rFonts w:hint="default" w:eastAsia="宋体"/>
                <w:bCs/>
                <w:lang w:val="en-US" w:eastAsia="zh-CN"/>
              </w:rPr>
            </w:pPr>
            <w:r>
              <w:rPr>
                <w:rFonts w:hint="eastAsia"/>
                <w:bCs/>
              </w:rPr>
              <w:t>改进建议：</w:t>
            </w:r>
            <w:r>
              <w:rPr>
                <w:rFonts w:hint="eastAsia"/>
                <w:bCs/>
                <w:lang w:val="en-US" w:eastAsia="zh-CN"/>
              </w:rPr>
              <w:t>多留一些时间给学生思考、小组讨论，让他们自己得出结论，老师再做补充和纠正。</w:t>
            </w:r>
            <w:bookmarkStart w:id="1" w:name="_GoBack"/>
            <w:bookmarkEnd w:id="1"/>
          </w:p>
        </w:tc>
      </w:tr>
      <w:bookmarkEnd w:id="0"/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557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2021-11-29T02:57:34Z</dcterms:created>
  <dc:creator>王橙橙</dc:creator>
  <cp:lastModifiedBy>橙</cp:lastModifiedBy>
  <dcterms:modified xsi:type="dcterms:W3CDTF">2021-11-29T03:04:10Z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F562755D694249CDB3C2E5CFDA22B72B</vt:lpwstr>
  </property>
</Properties>
</file>