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0CA" w:rsidRDefault="00DE00CA" w:rsidP="00DE00CA">
      <w:pPr>
        <w:spacing w:line="360" w:lineRule="auto"/>
        <w:rPr>
          <w:rFonts w:ascii="宋体" w:hAnsi="宋体" w:cs="宋体" w:hint="eastAsia"/>
          <w:color w:val="000000"/>
          <w:sz w:val="20"/>
          <w:szCs w:val="20"/>
        </w:rPr>
      </w:pPr>
    </w:p>
    <w:p w:rsidR="00DE00CA" w:rsidRDefault="00DE00CA" w:rsidP="00DE00CA">
      <w:pPr>
        <w:spacing w:line="360" w:lineRule="auto"/>
        <w:jc w:val="center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广州市中小学体育与健康课时计划（教案）</w:t>
      </w:r>
    </w:p>
    <w:tbl>
      <w:tblPr>
        <w:tblW w:w="0" w:type="auto"/>
        <w:tblInd w:w="-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9"/>
        <w:gridCol w:w="1215"/>
        <w:gridCol w:w="492"/>
        <w:gridCol w:w="618"/>
        <w:gridCol w:w="615"/>
        <w:gridCol w:w="240"/>
        <w:gridCol w:w="294"/>
        <w:gridCol w:w="531"/>
        <w:gridCol w:w="180"/>
        <w:gridCol w:w="242"/>
        <w:gridCol w:w="432"/>
        <w:gridCol w:w="91"/>
        <w:gridCol w:w="128"/>
        <w:gridCol w:w="1348"/>
        <w:gridCol w:w="9"/>
        <w:gridCol w:w="409"/>
        <w:gridCol w:w="206"/>
        <w:gridCol w:w="1691"/>
        <w:gridCol w:w="214"/>
        <w:gridCol w:w="269"/>
        <w:gridCol w:w="417"/>
        <w:gridCol w:w="433"/>
      </w:tblGrid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学校</w:t>
            </w:r>
          </w:p>
        </w:tc>
        <w:tc>
          <w:tcPr>
            <w:tcW w:w="34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中大附中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班级</w:t>
            </w:r>
          </w:p>
        </w:tc>
        <w:tc>
          <w:tcPr>
            <w:tcW w:w="8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七</w:t>
            </w:r>
            <w:bookmarkStart w:id="0" w:name="_GoBack"/>
            <w:bookmarkEnd w:id="0"/>
            <w:r>
              <w:rPr>
                <w:rFonts w:ascii="宋体" w:cs="宋体" w:hint="eastAsia"/>
                <w:color w:val="000000"/>
                <w:sz w:val="20"/>
                <w:szCs w:val="20"/>
              </w:rPr>
              <w:t>（4）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单元课次</w:t>
            </w:r>
          </w:p>
        </w:tc>
        <w:tc>
          <w:tcPr>
            <w:tcW w:w="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执教教师</w:t>
            </w:r>
          </w:p>
        </w:tc>
        <w:tc>
          <w:tcPr>
            <w:tcW w:w="13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林密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学习目标</w:t>
            </w:r>
          </w:p>
        </w:tc>
        <w:tc>
          <w:tcPr>
            <w:tcW w:w="1007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、运动技能：让全体学生能够熟练掌握耐力跑的弯道跑技术。</w:t>
            </w:r>
          </w:p>
          <w:p w:rsidR="00DE00CA" w:rsidRDefault="00DE00CA" w:rsidP="008D19EE"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、身体健康：发展学生的心肺功能和培养学生坚强的意志品质及挑战自我的精神。</w:t>
            </w: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3</w:t>
            </w: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、心理、社会适应：增强学生自信心，培养学生自学、自练的</w:t>
            </w:r>
            <w:r>
              <w:rPr>
                <w:rFonts w:ascii="宋体" w:hAnsi="宋体" w:cs="宋体"/>
                <w:color w:val="000000"/>
                <w:sz w:val="20"/>
                <w:szCs w:val="20"/>
              </w:rPr>
              <w:t>能力，</w:t>
            </w: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感受合作互助的快乐，表现出对同伴的关心和集体的荣誉感。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学习内容</w:t>
            </w:r>
          </w:p>
        </w:tc>
        <w:tc>
          <w:tcPr>
            <w:tcW w:w="1007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耐力跑弯道跑+体能训练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重点</w:t>
            </w:r>
          </w:p>
        </w:tc>
        <w:tc>
          <w:tcPr>
            <w:tcW w:w="40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/>
                <w:b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摆臂的方法和脚着地的技术</w:t>
            </w:r>
          </w:p>
        </w:tc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难点</w:t>
            </w:r>
          </w:p>
        </w:tc>
        <w:tc>
          <w:tcPr>
            <w:tcW w:w="52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1、克服离心惯性，积极保持身体平衡。2、建立弯道上快速跑的意识。</w:t>
            </w:r>
          </w:p>
        </w:tc>
      </w:tr>
      <w:tr w:rsidR="00DE00CA" w:rsidTr="008D19EE">
        <w:trPr>
          <w:trHeight w:val="47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场地器材</w:t>
            </w:r>
          </w:p>
        </w:tc>
        <w:tc>
          <w:tcPr>
            <w:tcW w:w="1007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跑道、秒表、标志桶若干个。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安全措施</w:t>
            </w:r>
          </w:p>
        </w:tc>
        <w:tc>
          <w:tcPr>
            <w:tcW w:w="1007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1.</w:t>
            </w:r>
            <w:r>
              <w:rPr>
                <w:rFonts w:hint="eastAsia"/>
                <w:color w:val="000000"/>
                <w:sz w:val="20"/>
                <w:szCs w:val="20"/>
              </w:rPr>
              <w:t>课堂安全教育</w:t>
            </w:r>
            <w:r>
              <w:rPr>
                <w:rFonts w:hint="eastAsia"/>
                <w:color w:val="000000"/>
                <w:sz w:val="20"/>
                <w:szCs w:val="20"/>
              </w:rPr>
              <w:t>,</w:t>
            </w:r>
            <w:r>
              <w:rPr>
                <w:rFonts w:hint="eastAsia"/>
                <w:color w:val="000000"/>
                <w:sz w:val="20"/>
                <w:szCs w:val="20"/>
              </w:rPr>
              <w:t>增强安全意识。</w:t>
            </w:r>
          </w:p>
          <w:p w:rsidR="00DE00CA" w:rsidRDefault="00DE00CA" w:rsidP="008D19EE">
            <w:pPr>
              <w:spacing w:line="360" w:lineRule="exact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</w:t>
            </w:r>
            <w:r>
              <w:rPr>
                <w:rFonts w:hint="eastAsia"/>
                <w:color w:val="000000"/>
                <w:sz w:val="20"/>
                <w:szCs w:val="20"/>
              </w:rPr>
              <w:t>不适宜运动的同学请假见习。</w:t>
            </w:r>
          </w:p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3.</w:t>
            </w:r>
            <w:r>
              <w:rPr>
                <w:rFonts w:hint="eastAsia"/>
                <w:color w:val="000000"/>
                <w:sz w:val="20"/>
                <w:szCs w:val="20"/>
              </w:rPr>
              <w:t>合作竞争过程中</w:t>
            </w:r>
            <w:r>
              <w:rPr>
                <w:rFonts w:hint="eastAsia"/>
                <w:color w:val="000000"/>
                <w:sz w:val="20"/>
                <w:szCs w:val="20"/>
              </w:rPr>
              <w:t>,</w:t>
            </w:r>
            <w:r>
              <w:rPr>
                <w:rFonts w:hint="eastAsia"/>
                <w:color w:val="000000"/>
                <w:sz w:val="20"/>
                <w:szCs w:val="20"/>
              </w:rPr>
              <w:t>要考虑安全问题。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教学流程</w:t>
            </w:r>
          </w:p>
        </w:tc>
        <w:tc>
          <w:tcPr>
            <w:tcW w:w="1007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课堂常规—动态热身操—“游戏叫号跑”—弯道跑练习—体能训练—</w:t>
            </w:r>
            <w:proofErr w:type="gramStart"/>
            <w:r>
              <w:rPr>
                <w:rFonts w:hint="eastAsia"/>
                <w:color w:val="000000"/>
                <w:sz w:val="20"/>
                <w:szCs w:val="20"/>
              </w:rPr>
              <w:t>放松—</w:t>
            </w:r>
            <w:proofErr w:type="gramEnd"/>
            <w:r>
              <w:rPr>
                <w:rFonts w:hint="eastAsia"/>
                <w:color w:val="000000"/>
                <w:sz w:val="20"/>
                <w:szCs w:val="20"/>
              </w:rPr>
              <w:t>师生评价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课的结构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jc w:val="lef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达成目标</w:t>
            </w:r>
          </w:p>
        </w:tc>
        <w:tc>
          <w:tcPr>
            <w:tcW w:w="1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学习内容</w:t>
            </w:r>
          </w:p>
        </w:tc>
        <w:tc>
          <w:tcPr>
            <w:tcW w:w="20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学生活动</w:t>
            </w:r>
          </w:p>
        </w:tc>
        <w:tc>
          <w:tcPr>
            <w:tcW w:w="2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组织方式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ind w:firstLineChars="200" w:firstLine="400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教师活动</w:t>
            </w:r>
          </w:p>
        </w:tc>
        <w:tc>
          <w:tcPr>
            <w:tcW w:w="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0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练习时间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0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练习次数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00" w:lineRule="exact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运动量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开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始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部</w:t>
            </w:r>
          </w:p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分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1、培养学生良好的组织纪律性</w:t>
            </w:r>
          </w:p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1.集队</w:t>
            </w:r>
          </w:p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2.队形队列</w:t>
            </w:r>
          </w:p>
        </w:tc>
        <w:tc>
          <w:tcPr>
            <w:tcW w:w="20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1.学生成四列横队集合</w:t>
            </w:r>
            <w:r>
              <w:rPr>
                <w:rFonts w:hint="eastAsia"/>
                <w:color w:val="000000"/>
                <w:sz w:val="20"/>
                <w:szCs w:val="20"/>
              </w:rPr>
              <w:t>。</w:t>
            </w:r>
          </w:p>
          <w:p w:rsidR="00DE00CA" w:rsidRDefault="00DE00CA" w:rsidP="008D19E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2.认真听讲，明确学习内容和要求</w:t>
            </w:r>
            <w:r>
              <w:rPr>
                <w:rFonts w:hint="eastAsia"/>
                <w:color w:val="000000"/>
                <w:sz w:val="20"/>
                <w:szCs w:val="20"/>
              </w:rPr>
              <w:t>。</w:t>
            </w:r>
          </w:p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3.见习生随堂听课，做力所能及的事</w:t>
            </w:r>
            <w:r>
              <w:rPr>
                <w:rFonts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2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jc w:val="center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以四列横队集队：</w:t>
            </w:r>
          </w:p>
          <w:p w:rsidR="00DE00CA" w:rsidRDefault="00DE00CA" w:rsidP="008D19EE">
            <w:pPr>
              <w:ind w:firstLineChars="550" w:firstLine="1100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△</w:t>
            </w:r>
          </w:p>
          <w:p w:rsidR="00DE00CA" w:rsidRDefault="00DE00CA" w:rsidP="008D19EE">
            <w:pPr>
              <w:jc w:val="center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●●●●●●●●</w:t>
            </w:r>
          </w:p>
          <w:p w:rsidR="00DE00CA" w:rsidRDefault="00DE00CA" w:rsidP="008D19EE">
            <w:pPr>
              <w:jc w:val="center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●●●●●●●●</w:t>
            </w:r>
          </w:p>
          <w:p w:rsidR="00DE00CA" w:rsidRDefault="00DE00CA" w:rsidP="008D19EE">
            <w:pPr>
              <w:jc w:val="center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○○○○○○○○</w:t>
            </w:r>
          </w:p>
          <w:p w:rsidR="00DE00CA" w:rsidRDefault="00DE00CA" w:rsidP="008D19EE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○○○○○○○○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1.</w:t>
            </w:r>
            <w:r>
              <w:rPr>
                <w:rFonts w:hint="eastAsia"/>
                <w:color w:val="000000"/>
                <w:sz w:val="20"/>
                <w:szCs w:val="20"/>
              </w:rPr>
              <w:t>讲明任务。</w:t>
            </w:r>
          </w:p>
          <w:p w:rsidR="00DE00CA" w:rsidRDefault="00DE00CA" w:rsidP="008D19EE"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</w:t>
            </w:r>
            <w:r>
              <w:rPr>
                <w:rFonts w:hint="eastAsia"/>
                <w:color w:val="000000"/>
                <w:sz w:val="20"/>
                <w:szCs w:val="20"/>
              </w:rPr>
              <w:t>口令智慧。</w:t>
            </w:r>
          </w:p>
          <w:p w:rsidR="00DE00CA" w:rsidRDefault="00DE00CA" w:rsidP="008D19EE"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3.</w:t>
            </w:r>
            <w:r>
              <w:rPr>
                <w:rFonts w:hint="eastAsia"/>
                <w:color w:val="000000"/>
                <w:sz w:val="20"/>
                <w:szCs w:val="20"/>
              </w:rPr>
              <w:t>安排见习生。</w:t>
            </w:r>
          </w:p>
        </w:tc>
        <w:tc>
          <w:tcPr>
            <w:tcW w:w="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2</w:t>
            </w:r>
            <w:proofErr w:type="gramStart"/>
            <w:r>
              <w:rPr>
                <w:rFonts w:ascii="宋体" w:cs="宋体" w:hint="eastAsia"/>
                <w:color w:val="000000"/>
                <w:sz w:val="20"/>
                <w:szCs w:val="20"/>
              </w:rPr>
              <w:t>’</w:t>
            </w:r>
            <w:proofErr w:type="gramEnd"/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小</w:t>
            </w:r>
          </w:p>
        </w:tc>
      </w:tr>
      <w:tr w:rsidR="00DE00CA" w:rsidTr="008D19EE">
        <w:trPr>
          <w:trHeight w:val="325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准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备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部</w:t>
            </w:r>
          </w:p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分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1、充分活动身体各关节。</w:t>
            </w:r>
          </w:p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2、引导学生进入状态。</w:t>
            </w:r>
          </w:p>
        </w:tc>
        <w:tc>
          <w:tcPr>
            <w:tcW w:w="1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1.动态热身操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2.游戏：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叫号追逐跑。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1.听从老师的指挥，围成一个圆圈。</w:t>
            </w:r>
          </w:p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2.练习态度积极、认真。</w:t>
            </w:r>
          </w:p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3.跑姿轻松，自然。</w:t>
            </w:r>
          </w:p>
        </w:tc>
        <w:tc>
          <w:tcPr>
            <w:tcW w:w="2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946150</wp:posOffset>
                      </wp:positionV>
                      <wp:extent cx="495300" cy="0"/>
                      <wp:effectExtent l="7620" t="60960" r="20955" b="53340"/>
                      <wp:wrapNone/>
                      <wp:docPr id="13" name="直接箭头连接符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13" o:spid="_x0000_s1026" type="#_x0000_t32" style="position:absolute;left:0;text-align:left;margin-left:18.9pt;margin-top:74.5pt;width:3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宋体" w:hAnsi="宋体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915670</wp:posOffset>
                      </wp:positionH>
                      <wp:positionV relativeFrom="paragraph">
                        <wp:posOffset>281305</wp:posOffset>
                      </wp:positionV>
                      <wp:extent cx="635" cy="609600"/>
                      <wp:effectExtent l="54610" t="15240" r="59055" b="13335"/>
                      <wp:wrapNone/>
                      <wp:docPr id="12" name="直接箭头连接符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609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2" o:spid="_x0000_s1026" type="#_x0000_t32" style="position:absolute;left:0;text-align:left;margin-left:72.1pt;margin-top:22.15pt;width:.05pt;height:4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宋体" w:hAnsi="宋体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424180</wp:posOffset>
                      </wp:positionV>
                      <wp:extent cx="0" cy="466725"/>
                      <wp:effectExtent l="55245" t="5715" r="59055" b="22860"/>
                      <wp:wrapNone/>
                      <wp:docPr id="11" name="直接箭头连接符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1" o:spid="_x0000_s1026" type="#_x0000_t32" style="position:absolute;left:0;text-align:left;margin-left:1.65pt;margin-top:33.4pt;width:0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宋体" w:hAnsi="宋体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139065</wp:posOffset>
                      </wp:positionV>
                      <wp:extent cx="438150" cy="0"/>
                      <wp:effectExtent l="17145" t="53975" r="11430" b="60325"/>
                      <wp:wrapNone/>
                      <wp:docPr id="10" name="直接箭头连接符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38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0" o:spid="_x0000_s1026" type="#_x0000_t32" style="position:absolute;left:0;text-align:left;margin-left:14.4pt;margin-top:10.95pt;width:34.5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宋体" w:hAnsi="宋体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110615" cy="1807210"/>
                  <wp:effectExtent l="0" t="0" r="0" b="2540"/>
                  <wp:docPr id="6" name="图片 6" descr="1553087646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1553087646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615" cy="180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1.教师讲解跑的路线及要求.</w:t>
            </w:r>
          </w:p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2.提示动作要点、跑步的步幅要求及注意弯道安全。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10</w:t>
            </w:r>
            <w:proofErr w:type="gramStart"/>
            <w:r>
              <w:rPr>
                <w:rFonts w:ascii="宋体" w:cs="宋体" w:hint="eastAsia"/>
                <w:color w:val="000000"/>
                <w:sz w:val="20"/>
                <w:szCs w:val="20"/>
              </w:rPr>
              <w:t>’</w:t>
            </w:r>
            <w:proofErr w:type="gramEnd"/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中</w:t>
            </w:r>
          </w:p>
        </w:tc>
      </w:tr>
      <w:tr w:rsidR="00DE00CA" w:rsidTr="008D19EE">
        <w:trPr>
          <w:trHeight w:val="9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内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容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部</w:t>
            </w:r>
          </w:p>
          <w:p w:rsidR="00DE00CA" w:rsidRDefault="00DE00CA" w:rsidP="008D19EE">
            <w:pPr>
              <w:spacing w:line="360" w:lineRule="auto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分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1.了解跑道跑的技术要求的重要性。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2.明确联系方法和要求。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3.体验弯道跑的节奏和重复吸方法。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4.巩固弯道跑的技术。</w:t>
            </w:r>
          </w:p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5.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培养学生吃苦耐劳、坚持不懈的精神。</w:t>
            </w:r>
          </w:p>
        </w:tc>
        <w:tc>
          <w:tcPr>
            <w:tcW w:w="1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1.弯道跑练习。（图1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）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根据男生和女生不同的步幅距离设定好跑点的距离。要求学生必须正常跑，抬脚送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2.跑道跑练习--6分钟耐力跑。(图2)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要求四位同学一组，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直道进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弯道，身体向内“倒”右肩高、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左肩低跑起来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像一架战斗机右脚内、左脚外、克服惯性向左倾右臂摆幅大，左臂摆幅小，在弯道上实现了加速跑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DE00CA">
            <w:pPr>
              <w:numPr>
                <w:ilvl w:val="0"/>
                <w:numId w:val="1"/>
              </w:num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体能训练（图3）</w:t>
            </w:r>
          </w:p>
          <w:p w:rsidR="00DE00CA" w:rsidRDefault="00DE00CA" w:rsidP="00DE00CA">
            <w:pPr>
              <w:numPr>
                <w:ilvl w:val="0"/>
                <w:numId w:val="2"/>
              </w:num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左右小跳20</w:t>
            </w:r>
            <w:r>
              <w:rPr>
                <w:rFonts w:ascii="宋体" w:hAnsi="宋体"/>
                <w:sz w:val="20"/>
                <w:szCs w:val="20"/>
              </w:rPr>
              <w:t>”</w:t>
            </w:r>
          </w:p>
          <w:p w:rsidR="00DE00CA" w:rsidRDefault="00DE00CA" w:rsidP="00DE00CA">
            <w:pPr>
              <w:numPr>
                <w:ilvl w:val="0"/>
                <w:numId w:val="2"/>
              </w:num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弓步交换跳20</w:t>
            </w:r>
            <w:r>
              <w:rPr>
                <w:rFonts w:ascii="宋体" w:hAnsi="宋体"/>
                <w:sz w:val="20"/>
                <w:szCs w:val="20"/>
              </w:rPr>
              <w:t>”</w:t>
            </w:r>
          </w:p>
          <w:p w:rsidR="00DE00CA" w:rsidRDefault="00DE00CA" w:rsidP="00DE00CA">
            <w:pPr>
              <w:numPr>
                <w:ilvl w:val="0"/>
                <w:numId w:val="2"/>
              </w:num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开合跳20</w:t>
            </w:r>
            <w:r>
              <w:rPr>
                <w:rFonts w:ascii="宋体" w:hAnsi="宋体"/>
                <w:sz w:val="20"/>
                <w:szCs w:val="20"/>
              </w:rPr>
              <w:t>”</w:t>
            </w:r>
          </w:p>
          <w:p w:rsidR="00DE00CA" w:rsidRDefault="00DE00CA" w:rsidP="00DE00CA">
            <w:pPr>
              <w:numPr>
                <w:ilvl w:val="0"/>
                <w:numId w:val="2"/>
              </w:num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俯身登山20</w:t>
            </w:r>
            <w:r>
              <w:rPr>
                <w:rFonts w:ascii="宋体" w:hAnsi="宋体"/>
                <w:sz w:val="20"/>
                <w:szCs w:val="20"/>
              </w:rPr>
              <w:t>”</w:t>
            </w:r>
          </w:p>
          <w:p w:rsidR="00DE00CA" w:rsidRDefault="00DE00CA" w:rsidP="00DE00CA">
            <w:pPr>
              <w:numPr>
                <w:ilvl w:val="0"/>
                <w:numId w:val="2"/>
              </w:num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简易波比跳20</w:t>
            </w:r>
            <w:proofErr w:type="gramStart"/>
            <w:r>
              <w:rPr>
                <w:rFonts w:ascii="宋体" w:hAnsi="宋体"/>
                <w:sz w:val="20"/>
                <w:szCs w:val="20"/>
              </w:rPr>
              <w:t>”</w:t>
            </w:r>
            <w:proofErr w:type="gramEnd"/>
          </w:p>
        </w:tc>
        <w:tc>
          <w:tcPr>
            <w:tcW w:w="17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1.认真听取老师讲解动作要求，积极参与练习并合理安排好体力。</w:t>
            </w:r>
          </w:p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2.了解自己在练习过程中做好与不好的地方。</w:t>
            </w:r>
          </w:p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3.清楚练习的方法和要求，积极参与练习。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jc w:val="left"/>
              <w:rPr>
                <w:rFonts w:ascii="宋体" w:hAnsi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jc w:val="left"/>
              <w:rPr>
                <w:rFonts w:ascii="宋体" w:hAnsi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int="eastAsia"/>
                <w:sz w:val="20"/>
                <w:szCs w:val="20"/>
              </w:rPr>
              <w:t>1.学生按教师编排的练习内容进行积极练习。</w:t>
            </w:r>
          </w:p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2.清楚练习的方法和要求，积极参与练习。</w:t>
            </w:r>
          </w:p>
          <w:p w:rsidR="00DE00CA" w:rsidRDefault="00DE00CA" w:rsidP="008D19EE">
            <w:pPr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2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noProof/>
                <w:sz w:val="20"/>
                <w:szCs w:val="20"/>
              </w:rPr>
              <w:drawing>
                <wp:inline distT="0" distB="0" distL="0" distR="0">
                  <wp:extent cx="1284605" cy="1088390"/>
                  <wp:effectExtent l="0" t="0" r="0" b="0"/>
                  <wp:docPr id="5" name="图片 5" descr="1571652920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 descr="1571652920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605" cy="108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00CA" w:rsidRDefault="00DE00CA" w:rsidP="008D19EE">
            <w:pPr>
              <w:ind w:firstLineChars="250" w:firstLine="500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（ 图1）</w:t>
            </w:r>
          </w:p>
          <w:p w:rsidR="00DE00CA" w:rsidRDefault="00DE00CA" w:rsidP="008D19EE">
            <w:pPr>
              <w:ind w:firstLineChars="400" w:firstLine="840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10160</wp:posOffset>
                  </wp:positionV>
                  <wp:extent cx="1132840" cy="1306830"/>
                  <wp:effectExtent l="0" t="0" r="0" b="7620"/>
                  <wp:wrapSquare wrapText="bothSides"/>
                  <wp:docPr id="9" name="图片 9" descr="1571653011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7" descr="1571653011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1306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(图2)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 w:val="20"/>
                <w:szCs w:val="20"/>
              </w:rPr>
              <w:drawing>
                <wp:inline distT="0" distB="0" distL="0" distR="0">
                  <wp:extent cx="1197610" cy="1153795"/>
                  <wp:effectExtent l="0" t="0" r="2540" b="8255"/>
                  <wp:docPr id="4" name="图片 4" descr="addc987c1103f4afd9395904770e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0" descr="addc987c1103f4afd9395904770e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10" cy="1153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 w:val="20"/>
                <w:szCs w:val="20"/>
              </w:rPr>
              <w:drawing>
                <wp:inline distT="0" distB="0" distL="0" distR="0">
                  <wp:extent cx="1197610" cy="882015"/>
                  <wp:effectExtent l="0" t="0" r="2540" b="0"/>
                  <wp:docPr id="3" name="图片 3" descr="d2fbe438bb395d0896162e5de394a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3" descr="d2fbe438bb395d0896162e5de394a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10" cy="8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00CA" w:rsidRDefault="00DE00CA" w:rsidP="008D19EE">
            <w:pPr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 w:val="20"/>
                <w:szCs w:val="20"/>
              </w:rPr>
              <w:drawing>
                <wp:inline distT="0" distB="0" distL="0" distR="0">
                  <wp:extent cx="1197610" cy="1034415"/>
                  <wp:effectExtent l="0" t="0" r="2540" b="0"/>
                  <wp:docPr id="2" name="图片 2" descr="7605f38d134f17e66d178faee99b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2" descr="7605f38d134f17e66d178faee99b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10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1．讲解什么叫弯道跑，在跑的练习中有什么作用。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2．讲解弯道跑的方法和要求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3．示范练习的方法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4．在学生跑的过程中通过语言提醒和鼓励学生积极练习。</w:t>
            </w:r>
          </w:p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5．小结在刚才跑的过程中表扬团结合作出色的小组。</w:t>
            </w: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6．教师充当裁判，计时。</w:t>
            </w:r>
          </w:p>
          <w:p w:rsidR="00DE00CA" w:rsidRDefault="00DE00CA" w:rsidP="008D19EE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7．教师讲解体能练习的内容及要求。</w:t>
            </w:r>
          </w:p>
          <w:p w:rsidR="00DE00CA" w:rsidRDefault="00DE00CA" w:rsidP="008D19EE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8．给学生分组（4组）并提出练习要求。</w:t>
            </w:r>
          </w:p>
          <w:p w:rsidR="00DE00CA" w:rsidRDefault="00DE00CA" w:rsidP="008D19EE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9．鼓励学生认真自觉投入练习。</w:t>
            </w:r>
          </w:p>
          <w:p w:rsidR="00DE00CA" w:rsidRDefault="00DE00CA" w:rsidP="008D19EE">
            <w:pPr>
              <w:ind w:firstLineChars="200" w:firstLine="400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8’</w:t>
            </w: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8’</w:t>
            </w: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8</w:t>
            </w:r>
            <w:proofErr w:type="gramStart"/>
            <w:r>
              <w:rPr>
                <w:rFonts w:ascii="宋体" w:cs="宋体" w:hint="eastAsia"/>
                <w:color w:val="000000"/>
                <w:sz w:val="20"/>
                <w:szCs w:val="20"/>
              </w:rPr>
              <w:t>’</w:t>
            </w:r>
            <w:proofErr w:type="gramEnd"/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3</w:t>
            </w: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大</w:t>
            </w: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大</w:t>
            </w: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rPr>
                <w:rFonts w:asci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大</w:t>
            </w:r>
          </w:p>
        </w:tc>
      </w:tr>
      <w:tr w:rsidR="00DE00CA" w:rsidTr="008D19EE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结束部分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使学生的身心得到放松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 xml:space="preserve"> 1.静态拉伸放松。</w:t>
            </w:r>
          </w:p>
        </w:tc>
        <w:tc>
          <w:tcPr>
            <w:tcW w:w="1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1.跟随教师一起放松。</w:t>
            </w:r>
          </w:p>
          <w:p w:rsidR="00DE00CA" w:rsidRDefault="00DE00CA" w:rsidP="008D19EE">
            <w:pPr>
              <w:rPr>
                <w:rFonts w:ascii="宋体" w:hAnsi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2.参与评价，交流学习心得。</w:t>
            </w:r>
          </w:p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sz w:val="20"/>
                <w:szCs w:val="20"/>
              </w:rPr>
              <w:t>3.师生再见。</w:t>
            </w:r>
          </w:p>
        </w:tc>
        <w:tc>
          <w:tcPr>
            <w:tcW w:w="22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以四列横队集队：</w:t>
            </w:r>
          </w:p>
          <w:p w:rsidR="00DE00CA" w:rsidRDefault="00DE00CA" w:rsidP="008D19EE">
            <w:pPr>
              <w:spacing w:line="300" w:lineRule="exact"/>
              <w:jc w:val="center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●●●●●●○○</w:t>
            </w:r>
            <w:r>
              <w:rPr>
                <w:rFonts w:ascii="宋体" w:hAnsi="宋体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57785</wp:posOffset>
                      </wp:positionV>
                      <wp:extent cx="1116330" cy="637540"/>
                      <wp:effectExtent l="10160" t="13970" r="6985" b="5715"/>
                      <wp:wrapNone/>
                      <wp:docPr id="8" name="椭圆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6330" cy="637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" o:spid="_x0000_s1026" style="position:absolute;left:0;text-align:left;margin-left:9.35pt;margin-top:4.55pt;width:87.9pt;height:50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"/>
                  </w:pict>
                </mc:Fallback>
              </mc:AlternateContent>
            </w:r>
          </w:p>
          <w:p w:rsidR="00DE00CA" w:rsidRDefault="00DE00CA" w:rsidP="008D19EE">
            <w:pPr>
              <w:spacing w:line="300" w:lineRule="exact"/>
              <w:jc w:val="center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○○○○○○○○</w:t>
            </w:r>
          </w:p>
          <w:p w:rsidR="00DE00CA" w:rsidRDefault="00DE00CA" w:rsidP="008D19EE">
            <w:pPr>
              <w:spacing w:line="300" w:lineRule="exact"/>
              <w:ind w:firstLineChars="100" w:firstLine="200"/>
              <w:rPr>
                <w:rFonts w:ascii="宋体" w:hAnsi="宋体" w:hint="eastAsia"/>
                <w:sz w:val="20"/>
                <w:szCs w:val="20"/>
              </w:rPr>
            </w:pPr>
            <w:r>
              <w:rPr>
                <w:rFonts w:ascii="宋体" w:hAnsi="宋体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623570</wp:posOffset>
                      </wp:positionH>
                      <wp:positionV relativeFrom="paragraph">
                        <wp:posOffset>52705</wp:posOffset>
                      </wp:positionV>
                      <wp:extent cx="102870" cy="170180"/>
                      <wp:effectExtent l="48260" t="85090" r="58420" b="49530"/>
                      <wp:wrapNone/>
                      <wp:docPr id="7" name="等腰三角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" cy="17018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4BACC6"/>
                              </a:solidFill>
                              <a:ln w="38100" cmpd="sng">
                                <a:solidFill>
                                  <a:srgbClr val="BCE1C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等腰三角形 7" o:spid="_x0000_s1026" type="#_x0000_t5" style="position:absolute;left:0;text-align:left;margin-left:49.1pt;margin-top:4.15pt;width:8.1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" fillcolor="#4bacc6" strokecolor="#bce1c0" strokeweight="3pt">
                      <v:shadow on="t" color="#205867" opacity=".5" offset="1pt"/>
                    </v:shape>
                  </w:pict>
                </mc:Fallback>
              </mc:AlternateContent>
            </w:r>
            <w:r>
              <w:rPr>
                <w:rFonts w:ascii="宋体" w:hAnsi="宋体" w:hint="eastAsia"/>
                <w:sz w:val="20"/>
                <w:szCs w:val="20"/>
              </w:rPr>
              <w:t>●●●   ●●●</w:t>
            </w:r>
          </w:p>
          <w:p w:rsidR="00DE00CA" w:rsidRDefault="00DE00CA" w:rsidP="008D19EE">
            <w:pPr>
              <w:spacing w:line="300" w:lineRule="exact"/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○○○   ○○○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rPr>
                <w:rFonts w:ascii="宋体"/>
                <w:sz w:val="20"/>
                <w:szCs w:val="20"/>
              </w:rPr>
            </w:pPr>
            <w:r>
              <w:rPr>
                <w:rFonts w:ascii="宋体" w:hint="eastAsia"/>
                <w:sz w:val="20"/>
                <w:szCs w:val="20"/>
              </w:rPr>
              <w:t>1．</w:t>
            </w:r>
            <w:proofErr w:type="gramStart"/>
            <w:r>
              <w:rPr>
                <w:rFonts w:ascii="宋体" w:hint="eastAsia"/>
                <w:sz w:val="20"/>
                <w:szCs w:val="20"/>
              </w:rPr>
              <w:t>领做拉伸</w:t>
            </w:r>
            <w:proofErr w:type="gramEnd"/>
            <w:r>
              <w:rPr>
                <w:rFonts w:ascii="宋体" w:hint="eastAsia"/>
                <w:sz w:val="20"/>
                <w:szCs w:val="20"/>
              </w:rPr>
              <w:t>练习</w:t>
            </w:r>
          </w:p>
          <w:p w:rsidR="00DE00CA" w:rsidRDefault="00DE00CA" w:rsidP="008D19EE">
            <w:pPr>
              <w:rPr>
                <w:rFonts w:ascii="宋体"/>
                <w:sz w:val="20"/>
                <w:szCs w:val="20"/>
              </w:rPr>
            </w:pPr>
            <w:r>
              <w:rPr>
                <w:rFonts w:ascii="宋体" w:hint="eastAsia"/>
                <w:sz w:val="20"/>
                <w:szCs w:val="20"/>
              </w:rPr>
              <w:t>2．引导交流与评价，客观点评本课学生表现</w:t>
            </w:r>
          </w:p>
          <w:p w:rsidR="00DE00CA" w:rsidRDefault="00DE00CA" w:rsidP="008D19EE"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ascii="宋体" w:hint="eastAsia"/>
                <w:sz w:val="20"/>
                <w:szCs w:val="20"/>
              </w:rPr>
              <w:t>3．布置课后作业，师生道别</w:t>
            </w:r>
          </w:p>
        </w:tc>
        <w:tc>
          <w:tcPr>
            <w:tcW w:w="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3</w:t>
            </w:r>
            <w:proofErr w:type="gramStart"/>
            <w:r>
              <w:rPr>
                <w:rFonts w:ascii="宋体" w:cs="宋体" w:hint="eastAsia"/>
                <w:color w:val="000000"/>
                <w:sz w:val="20"/>
                <w:szCs w:val="20"/>
              </w:rPr>
              <w:t>’</w:t>
            </w:r>
            <w:proofErr w:type="gramEnd"/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sz w:val="20"/>
                <w:szCs w:val="20"/>
              </w:rPr>
              <w:t>小</w:t>
            </w:r>
          </w:p>
        </w:tc>
      </w:tr>
      <w:tr w:rsidR="00DE00CA" w:rsidTr="008D19EE"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平均心率预计</w:t>
            </w:r>
          </w:p>
        </w:tc>
        <w:tc>
          <w:tcPr>
            <w:tcW w:w="1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140</w:t>
            </w:r>
            <w:r>
              <w:rPr>
                <w:rFonts w:hint="eastAsia"/>
                <w:color w:val="000000"/>
                <w:sz w:val="20"/>
                <w:szCs w:val="20"/>
              </w:rPr>
              <w:t>—</w:t>
            </w:r>
            <w:r>
              <w:rPr>
                <w:rFonts w:hint="eastAsia"/>
                <w:color w:val="000000"/>
                <w:sz w:val="20"/>
                <w:szCs w:val="20"/>
              </w:rPr>
              <w:t>150</w:t>
            </w:r>
            <w:r>
              <w:rPr>
                <w:rFonts w:hint="eastAsia"/>
                <w:color w:val="000000"/>
                <w:sz w:val="20"/>
                <w:szCs w:val="20"/>
              </w:rPr>
              <w:t>次</w:t>
            </w:r>
            <w:r>
              <w:rPr>
                <w:rFonts w:hint="eastAsia"/>
                <w:color w:val="000000"/>
                <w:sz w:val="20"/>
                <w:szCs w:val="20"/>
              </w:rPr>
              <w:t>/</w:t>
            </w:r>
            <w:r>
              <w:rPr>
                <w:rFonts w:hint="eastAsia"/>
                <w:color w:val="000000"/>
                <w:sz w:val="20"/>
                <w:szCs w:val="20"/>
              </w:rPr>
              <w:t>分</w:t>
            </w:r>
          </w:p>
        </w:tc>
        <w:tc>
          <w:tcPr>
            <w:tcW w:w="1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强度指数预计</w:t>
            </w:r>
          </w:p>
        </w:tc>
        <w:tc>
          <w:tcPr>
            <w:tcW w:w="26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1.2</w:t>
            </w:r>
            <w:r>
              <w:rPr>
                <w:color w:val="000000"/>
                <w:sz w:val="20"/>
                <w:szCs w:val="20"/>
              </w:rPr>
              <w:t>—</w:t>
            </w:r>
            <w:r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练习密度预计</w:t>
            </w:r>
          </w:p>
        </w:tc>
        <w:tc>
          <w:tcPr>
            <w:tcW w:w="11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55</w:t>
            </w:r>
            <w:r>
              <w:rPr>
                <w:rFonts w:hint="eastAsia"/>
                <w:color w:val="000000"/>
                <w:sz w:val="20"/>
                <w:szCs w:val="20"/>
              </w:rPr>
              <w:t>—</w:t>
            </w:r>
            <w:r>
              <w:rPr>
                <w:rFonts w:hint="eastAsia"/>
                <w:color w:val="000000"/>
                <w:sz w:val="20"/>
                <w:szCs w:val="20"/>
              </w:rPr>
              <w:t>70%</w:t>
            </w:r>
          </w:p>
        </w:tc>
      </w:tr>
      <w:tr w:rsidR="00DE00CA" w:rsidTr="008D19EE">
        <w:trPr>
          <w:trHeight w:val="898"/>
        </w:trPr>
        <w:tc>
          <w:tcPr>
            <w:tcW w:w="2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运动心率曲线图预计</w:t>
            </w:r>
          </w:p>
        </w:tc>
        <w:tc>
          <w:tcPr>
            <w:tcW w:w="8365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cs="宋体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4963795" cy="402590"/>
                  <wp:effectExtent l="0" t="0" r="825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963795" cy="40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0CA" w:rsidTr="008D19EE">
        <w:trPr>
          <w:trHeight w:val="90"/>
        </w:trPr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课后反思</w:t>
            </w:r>
          </w:p>
        </w:tc>
        <w:tc>
          <w:tcPr>
            <w:tcW w:w="885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0CA" w:rsidRDefault="00DE00CA" w:rsidP="008D19EE">
            <w:pPr>
              <w:spacing w:line="360" w:lineRule="auto"/>
              <w:rPr>
                <w:rFonts w:ascii="宋体" w:cs="宋体" w:hint="eastAsia"/>
                <w:color w:val="000000"/>
                <w:sz w:val="20"/>
                <w:szCs w:val="20"/>
              </w:rPr>
            </w:pPr>
          </w:p>
          <w:p w:rsidR="00DE00CA" w:rsidRDefault="00DE00CA" w:rsidP="008D19EE">
            <w:pPr>
              <w:spacing w:line="360" w:lineRule="auto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</w:tr>
    </w:tbl>
    <w:p w:rsidR="00DE00CA" w:rsidRDefault="00DE00CA" w:rsidP="00DE00CA">
      <w:pPr>
        <w:rPr>
          <w:color w:val="000000"/>
          <w:sz w:val="20"/>
          <w:szCs w:val="20"/>
        </w:rPr>
      </w:pPr>
    </w:p>
    <w:p w:rsidR="007E0C86" w:rsidRDefault="007E0C86"/>
    <w:sectPr w:rsidR="007E0C8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E00C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E00CA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E00CA">
    <w:pPr>
      <w:pStyle w:val="a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E00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E00CA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E00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21D62"/>
    <w:multiLevelType w:val="singleLevel"/>
    <w:tmpl w:val="38B21D62"/>
    <w:lvl w:ilvl="0">
      <w:start w:val="1"/>
      <w:numFmt w:val="decimal"/>
      <w:suff w:val="nothing"/>
      <w:lvlText w:val="（%1）"/>
      <w:lvlJc w:val="left"/>
    </w:lvl>
  </w:abstractNum>
  <w:abstractNum w:abstractNumId="1">
    <w:nsid w:val="6E5A41E8"/>
    <w:multiLevelType w:val="singleLevel"/>
    <w:tmpl w:val="6E5A41E8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0CA"/>
    <w:rsid w:val="007E0C86"/>
    <w:rsid w:val="00DE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CA"/>
    <w:pPr>
      <w:widowControl w:val="0"/>
      <w:jc w:val="both"/>
    </w:pPr>
    <w:rPr>
      <w:rFonts w:ascii="Times New Roman" w:eastAsia="宋体" w:hAnsi="Times New Roman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E00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E00CA"/>
    <w:rPr>
      <w:rFonts w:ascii="Times New Roman" w:eastAsia="宋体" w:hAnsi="Times New Roman" w:cs="Calibri"/>
      <w:sz w:val="18"/>
      <w:szCs w:val="18"/>
    </w:rPr>
  </w:style>
  <w:style w:type="paragraph" w:styleId="a4">
    <w:name w:val="footer"/>
    <w:basedOn w:val="a"/>
    <w:link w:val="Char0"/>
    <w:rsid w:val="00DE00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E00CA"/>
    <w:rPr>
      <w:rFonts w:ascii="Times New Roman" w:eastAsia="宋体" w:hAnsi="Times New Roman" w:cs="Calibri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00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00CA"/>
    <w:rPr>
      <w:rFonts w:ascii="Times New Roman" w:eastAsia="宋体" w:hAnsi="Times New Roman" w:cs="Calibr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CA"/>
    <w:pPr>
      <w:widowControl w:val="0"/>
      <w:jc w:val="both"/>
    </w:pPr>
    <w:rPr>
      <w:rFonts w:ascii="Times New Roman" w:eastAsia="宋体" w:hAnsi="Times New Roman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E00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E00CA"/>
    <w:rPr>
      <w:rFonts w:ascii="Times New Roman" w:eastAsia="宋体" w:hAnsi="Times New Roman" w:cs="Calibri"/>
      <w:sz w:val="18"/>
      <w:szCs w:val="18"/>
    </w:rPr>
  </w:style>
  <w:style w:type="paragraph" w:styleId="a4">
    <w:name w:val="footer"/>
    <w:basedOn w:val="a"/>
    <w:link w:val="Char0"/>
    <w:rsid w:val="00DE00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E00CA"/>
    <w:rPr>
      <w:rFonts w:ascii="Times New Roman" w:eastAsia="宋体" w:hAnsi="Times New Roman" w:cs="Calibri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00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00CA"/>
    <w:rPr>
      <w:rFonts w:ascii="Times New Roman" w:eastAsia="宋体" w:hAnsi="Times New Roman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1</cp:revision>
  <dcterms:created xsi:type="dcterms:W3CDTF">2022-01-13T06:52:00Z</dcterms:created>
  <dcterms:modified xsi:type="dcterms:W3CDTF">2022-01-13T06:53:00Z</dcterms:modified>
</cp:coreProperties>
</file>