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FA4" w14:textId="1DA5C9FF" w:rsidR="001D498F" w:rsidRDefault="001D498F" w:rsidP="001D498F">
      <w:pPr>
        <w:widowControl/>
        <w:shd w:val="clear" w:color="auto" w:fill="FFFFFF"/>
        <w:spacing w:after="210"/>
        <w:jc w:val="center"/>
        <w:outlineLvl w:val="0"/>
        <w:rPr>
          <w:rFonts w:ascii="Microsoft YaHei UI" w:eastAsia="Microsoft YaHei UI" w:hAnsi="Microsoft YaHei UI" w:cs="宋体"/>
          <w:b/>
          <w:bCs/>
          <w:color w:val="333333"/>
          <w:spacing w:val="8"/>
          <w:kern w:val="36"/>
          <w:sz w:val="33"/>
          <w:szCs w:val="33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36"/>
          <w:sz w:val="33"/>
          <w:szCs w:val="33"/>
        </w:rPr>
        <w:t>《医学就会》读书笔记</w:t>
      </w:r>
    </w:p>
    <w:p w14:paraId="38BA7D54" w14:textId="57312F1D" w:rsidR="00D23EB1" w:rsidRDefault="00D23EB1" w:rsidP="001D498F">
      <w:pPr>
        <w:pStyle w:val="a3"/>
        <w:shd w:val="clear" w:color="auto" w:fill="FFFFFF"/>
        <w:spacing w:before="0" w:beforeAutospacing="0" w:after="0" w:afterAutospacing="0" w:line="420" w:lineRule="atLeast"/>
        <w:ind w:firstLineChars="200" w:firstLine="512"/>
        <w:jc w:val="both"/>
        <w:rPr>
          <w:rFonts w:ascii="Microsoft YaHei UI" w:eastAsia="Microsoft YaHei UI" w:hAnsi="Microsoft YaHei UI"/>
          <w:color w:val="333333"/>
          <w:spacing w:val="8"/>
          <w:sz w:val="26"/>
          <w:szCs w:val="26"/>
        </w:rPr>
      </w:pPr>
      <w:r>
        <w:rPr>
          <w:rFonts w:ascii="Microsoft YaHei UI" w:eastAsia="Microsoft YaHei UI" w:hAnsi="Microsoft YaHei UI" w:hint="eastAsia"/>
          <w:color w:val="333333"/>
          <w:spacing w:val="8"/>
        </w:rPr>
        <w:t>本书从中医基础知识入手，帮助你把中医知识的星星点点，慢慢的连在一起，先连成线，再连成面。等整合成了一个系统在你心里时，不需要学习所有病的治疗方法，只需要根据症状归类就能查准病因。书中每一种体质都对应了方剂，就像是枪里的子弹，要想发射得精准，得先有枪，子弹就在那里，成千上万发，历代名医都给我们准备好了，就等着我们把枪造好，然后上膛。这本书分为八章，共42篇文章，深入浅出地用中医介绍人体中最重要的五脏六腑以及9种体质。</w:t>
      </w:r>
    </w:p>
    <w:p w14:paraId="4C463B3A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  <w:shd w:val="clear" w:color="auto" w:fill="FFFED5"/>
        </w:rPr>
        <w:t>第一章 阴阳和五行</w:t>
      </w:r>
    </w:p>
    <w:p w14:paraId="3D5B035A" w14:textId="77777777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病邪可以分为阴、阳两大类。一般来说，大气中的六淫（风、火、暑、湿、燥、寒）为阳邪。而饮食不当、情志失调为阴邪。但六淫中又分阴阳，风、火、暑、燥为阳邪；湿、寒为阴邪。阳邪易防，阴邪难挡。在常见病中，但凡是阳邪致病的，都好治。而阴邪致病的，就很难痊愈。</w:t>
      </w:r>
    </w:p>
    <w:p w14:paraId="679C6105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  <w:shd w:val="clear" w:color="auto" w:fill="FFFED5"/>
        </w:rPr>
        <w:t>第二章 心</w:t>
      </w:r>
    </w:p>
    <w:p w14:paraId="22CC9EB4" w14:textId="66E6DA01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中医基础知识是最枯燥乏味和难记的了，所以看一遍没记住的都是正常人，没事经常翻回去看看就好了。一遍就记住的都不是正常人……都是学霸。五脏为心、肺、脾、肝、肾。</w:t>
      </w:r>
    </w:p>
    <w:p w14:paraId="1EF11591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从调治血液入手来治疗黄褐斑的方法。药方如下，仅供参考：黄芪30克、当归15克、丹参20克、桂枝15克、熟地20克、白芍20克、川芎10克、玫瑰花30克、生甘草8克。这个思路就是“益气养血，活血通脉”，心血好了，脸色自然就好了，据说效果不错。</w:t>
      </w:r>
    </w:p>
    <w:p w14:paraId="21D51BAB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lastRenderedPageBreak/>
        <w:t>炙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甘草汤：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炙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甘草12克、生姜9克、桂枝6克、人参6克、生地黄30克、阿胶9克、麦门冬9克、火麻仁9克、大枣7枚（掰开）。以水1500毫升，加入黄酒或者清酒50毫升，煮沸后小火再煮50分钟。将阿胶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烊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化兑入药液中，分2～3次温服（剂量仅供参考，请在医生指导下用药）。</w:t>
      </w:r>
    </w:p>
    <w:p w14:paraId="0793273F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  <w:shd w:val="clear" w:color="auto" w:fill="FFFED5"/>
        </w:rPr>
        <w:t>第三章 肺</w:t>
      </w:r>
    </w:p>
    <w:p w14:paraId="3355513D" w14:textId="77777777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如果流清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涕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，则代表是寒邪犯肺；如果是黄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涕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，就是热邪；要是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不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流鼻涕，只是鼻干而痛，那就是燥邪干的坏事儿了。</w:t>
      </w:r>
    </w:p>
    <w:p w14:paraId="6B1A5139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寒喘：风寒袭肺。症见：流清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涕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、恶寒无汗、发热、痰多清稀、喘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促不得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卧、小便清长、舌淡苔白。</w:t>
      </w:r>
    </w:p>
    <w:p w14:paraId="6BAADD28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治则：宣肺散寒、化痰平喘。</w:t>
      </w:r>
    </w:p>
    <w:p w14:paraId="14F345A3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最常用的药物就是小青龙汤和苏子降气汤。</w:t>
      </w:r>
    </w:p>
    <w:p w14:paraId="53C34CAA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小青龙汤：麻黄9克、芍药9克、细辛3克、干姜6克、炙甘草6克、桂枝9克、五味子9克、半夏9克。水煎服，先煮麻黄（剂量仅供参考，请在当地医生指导下用药）。</w:t>
      </w:r>
    </w:p>
    <w:p w14:paraId="0660F66B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鸡蛋在中药里原本就是一味药食同源的东西，称为鸡子黄、鸡子白。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鸡子黄性平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，归脾、肾经，滋阴润燥。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鸡子白归脾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、肺经，润肺利咽，除烦止咳。</w:t>
      </w:r>
    </w:p>
    <w:p w14:paraId="50DA267C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珠玉二宝粥：生山药2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两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（约60克），生薏米2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两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（约60克），柿霜饼8钱（约24克）（剂量仅供参考）。</w:t>
      </w:r>
    </w:p>
    <w:p w14:paraId="5C03450D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先将山药和薏米粗捣成渣，煮至烂熟，再将柿霜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饼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切碎，调入融化，然后随意服用就好了。</w:t>
      </w:r>
    </w:p>
    <w:p w14:paraId="047CF40B" w14:textId="77777777" w:rsidR="001D498F" w:rsidRPr="001D498F" w:rsidRDefault="001D498F" w:rsidP="001D498F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1D498F">
        <w:rPr>
          <w:rFonts w:ascii="宋体" w:eastAsia="宋体" w:hAnsi="宋体" w:cs="宋体"/>
          <w:noProof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68299459" wp14:editId="1E2D0B54">
                <wp:extent cx="304800" cy="304800"/>
                <wp:effectExtent l="0" t="0" r="0" b="0"/>
                <wp:docPr id="4" name="AutoShape 3" descr="图片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EDD6FC" id="AutoShape 3" o:spid="_x0000_s1026" alt="图片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8AB0830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  <w:shd w:val="clear" w:color="auto" w:fill="FFFED5"/>
        </w:rPr>
        <w:t>第四章 脾</w:t>
      </w:r>
    </w:p>
    <w:p w14:paraId="6465EA22" w14:textId="77777777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lastRenderedPageBreak/>
        <w:t>脾气转输津液的方式有四种（熟记、大纲题）：一是上输给肺，通过肺气的宣降，给皮肤腠理，给五脏六腑；二是向四周布散，“以灌四旁”，滋养濡润脏腑；三是将部分水液下输到膀胱，变为尿液；四是发挥自身优势，借着身体“小轮儿”的转动，让全身的津液随着脾胃之气上腾下达，散布到各处。</w:t>
      </w:r>
    </w:p>
    <w:p w14:paraId="34D40C3E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脾胃虚弱的人，多半食欲不振、精神倦怠，或者胃脘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痞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闷。对于这种情况，张景岳先生建议的用方为六君子汤。</w:t>
      </w:r>
    </w:p>
    <w:p w14:paraId="45E683F5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组方：党参9克、白术9克、茯苓9克、炙甘草6克、陈皮3克、半夏4.5克（方剂来自《医学正传》，剂量仅供参考，请在医生指导下用药）。</w:t>
      </w:r>
    </w:p>
    <w:p w14:paraId="37613B40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功效为益气健脾，燥湿化痰。主治：脾胃气虚兼痰湿证。症见食少便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溏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、胸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脘痞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闷、呕逆等。</w:t>
      </w:r>
    </w:p>
    <w:p w14:paraId="282AD9A6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  <w:shd w:val="clear" w:color="auto" w:fill="FFFED5"/>
        </w:rPr>
        <w:t>第五章 肝</w:t>
      </w:r>
    </w:p>
    <w:p w14:paraId="0EEC6F27" w14:textId="77777777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乳腺增生本质为肝气郁结，疏泄失职的结果。我们可以看到很多已婚妇女都有乳腺增生的问题，为什么呢？答案就是：爱生气啊。</w:t>
      </w:r>
    </w:p>
    <w:p w14:paraId="1F70E756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治疗月经推后（疏泄不及）：</w:t>
      </w:r>
    </w:p>
    <w:p w14:paraId="4967A29C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姜苓阿胶汤：丹皮（牡丹皮）9克、甘草6克、桂枝9克、茯苓9克、干姜9克、丹参9克、首乌（何首乌）9克、阿胶9克。把前面的7味药熬好后，去掉渣滓，然后再把阿胶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烊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化后，兑入药汁和匀服用，早晚各一次（剂量仅供参考，请在医生指导下用药）。</w:t>
      </w:r>
    </w:p>
    <w:p w14:paraId="27D628BE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这个药方与桂枝姜苓汤的区别就在于，用丹参和阿胶替换了芍药。丹参活血化瘀、通经止痛，阿胶滋阴补血，养肝荣木。</w:t>
      </w:r>
    </w:p>
    <w:p w14:paraId="5DE5D458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治疗肝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郁最好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的药就是笑笑，最好的医生就是自己。</w:t>
      </w:r>
    </w:p>
    <w:p w14:paraId="55100D35" w14:textId="77777777" w:rsidR="001D498F" w:rsidRPr="001D498F" w:rsidRDefault="001D498F" w:rsidP="001D498F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1D498F">
        <w:rPr>
          <w:rFonts w:ascii="宋体" w:eastAsia="宋体" w:hAnsi="宋体" w:cs="宋体"/>
          <w:noProof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411845B2" wp14:editId="5B368FA2">
                <wp:extent cx="304800" cy="304800"/>
                <wp:effectExtent l="0" t="0" r="0" b="0"/>
                <wp:docPr id="3" name="AutoShape 4" descr="图片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19394F" id="AutoShape 4" o:spid="_x0000_s1026" alt="图片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3D790E7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  <w:shd w:val="clear" w:color="auto" w:fill="FFFED5"/>
        </w:rPr>
        <w:lastRenderedPageBreak/>
        <w:t>第六章 肾</w:t>
      </w:r>
    </w:p>
    <w:p w14:paraId="5FDEE846" w14:textId="77777777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所以那些肾气不足的孩子或者老人，多吃小米、红薯、山药、南瓜，这些就是最好的健脾补肾的食物。另外海参也是阴阳双补的食材。</w:t>
      </w:r>
    </w:p>
    <w:p w14:paraId="0581B706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肾气中含有肾阴和肾阳两个部分。肾气封藏，肾中相火即肾阳才能潜藏不露，发挥其温煦、推动、激发的作用。肾阴充足，涵养相火，相火则潜藏在肾中而不上越。</w:t>
      </w:r>
    </w:p>
    <w:p w14:paraId="5C5722BE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肾阳主温煦、推动、兴奋。肾阳不足，则虚寒内生，出现畏寒肢冷，腰痛阴冷，性欲减退，或浮肿，或泄泻，夜尿频数，舌淡苔白，脉沉迟无力。此时的治则当以滋养肾阳为主，方用金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匮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肾气丸。</w:t>
      </w:r>
    </w:p>
    <w:p w14:paraId="15DCAA65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因此在冬季最好的养生，就是早睡晚起，尽量避寒就温，让身体的阳气收藏在肾中，以便春天厚积薄发。</w:t>
      </w:r>
    </w:p>
    <w:p w14:paraId="4D819039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b/>
          <w:bCs/>
          <w:color w:val="333333"/>
          <w:spacing w:val="8"/>
          <w:kern w:val="0"/>
          <w:sz w:val="27"/>
          <w:szCs w:val="27"/>
        </w:rPr>
        <w:t>第七章 六腑</w:t>
      </w:r>
    </w:p>
    <w:p w14:paraId="7E86C8FF" w14:textId="77777777" w:rsidR="001D498F" w:rsidRPr="001D498F" w:rsidRDefault="001D498F" w:rsidP="001D498F">
      <w:pPr>
        <w:widowControl/>
        <w:shd w:val="clear" w:color="auto" w:fill="FFFFFF"/>
        <w:spacing w:line="420" w:lineRule="atLeast"/>
        <w:ind w:firstLineChars="200" w:firstLine="512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胆汁不是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胆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分泌的，这点一定要搞清楚。胆汁是由肝的精气汇聚而成，是肝排泄到胆中，并贮藏于胆囊中的。</w:t>
      </w:r>
    </w:p>
    <w:p w14:paraId="13D9ED3A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所以胃气不降，人就会出现纳呆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脘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闷、胃脘胀满或疼痛、大便秘结等症。若胃气不降反逆，则会出现恶心、呕吐、呃逆、嗳气、口臭等症。</w:t>
      </w:r>
    </w:p>
    <w:p w14:paraId="2A6E9706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但如果是肾虚，肾的固摄作用就会比较弱，想大便的时候控制不住，结果就很尴尬了。所以很多五更泻的人，或者一有便意就要立刻解决，绝不能在线等的人，多半都是肾虚寒。</w:t>
      </w:r>
    </w:p>
    <w:p w14:paraId="6FA4898F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如果是尿频、尿急、尿痛呢，则多半是膀胱炎了，也就是热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蕴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膀胱导致的膀胱有热。用白茅根煮水</w:t>
      </w:r>
      <w:proofErr w:type="gramStart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喝效果</w:t>
      </w:r>
      <w:proofErr w:type="gramEnd"/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t>很好。</w:t>
      </w:r>
    </w:p>
    <w:p w14:paraId="163E1EA0" w14:textId="77777777" w:rsidR="001D498F" w:rsidRPr="001D498F" w:rsidRDefault="001D498F" w:rsidP="001D498F">
      <w:pPr>
        <w:widowControl/>
        <w:shd w:val="clear" w:color="auto" w:fill="FFFFFF"/>
        <w:spacing w:line="420" w:lineRule="atLeast"/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6"/>
          <w:szCs w:val="26"/>
        </w:rPr>
      </w:pPr>
      <w:r w:rsidRPr="001D498F">
        <w:rPr>
          <w:rFonts w:ascii="Microsoft YaHei UI" w:eastAsia="Microsoft YaHei UI" w:hAnsi="Microsoft YaHei UI" w:cs="宋体" w:hint="eastAsia"/>
          <w:color w:val="333333"/>
          <w:spacing w:val="8"/>
          <w:kern w:val="0"/>
          <w:sz w:val="24"/>
          <w:szCs w:val="24"/>
        </w:rPr>
        <w:lastRenderedPageBreak/>
        <w:t>个人体质和常年的生活环境、饮食习惯、作息时间、疾病情况密不可分，很难在短期内调整至平和状态。</w:t>
      </w:r>
    </w:p>
    <w:p w14:paraId="0F35F9C4" w14:textId="77777777" w:rsidR="00D23EB1" w:rsidRPr="001D498F" w:rsidRDefault="00D23EB1"/>
    <w:sectPr w:rsidR="00D23EB1" w:rsidRPr="001D49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EB1"/>
    <w:rsid w:val="001D498F"/>
    <w:rsid w:val="00D2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5689"/>
  <w15:chartTrackingRefBased/>
  <w15:docId w15:val="{1DFDDB1C-05E0-44F3-9968-62F33BC3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3E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7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2022-01-17T03:00:00Z</dcterms:created>
  <dcterms:modified xsi:type="dcterms:W3CDTF">2022-01-17T03:45:00Z</dcterms:modified>
</cp:coreProperties>
</file>