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宋体" w:hAnsi="宋体" w:eastAsia="宋体"/>
          <w:b/>
          <w:sz w:val="36"/>
          <w:szCs w:val="36"/>
        </w:rPr>
      </w:pPr>
      <w:r>
        <w:rPr>
          <w:rFonts w:hint="eastAsia" w:ascii="宋体" w:hAnsi="宋体" w:eastAsia="宋体"/>
          <w:b/>
          <w:sz w:val="36"/>
          <w:szCs w:val="36"/>
        </w:rPr>
        <w:t>优美旋律、活力校园</w:t>
      </w:r>
    </w:p>
    <w:p>
      <w:pPr>
        <w:ind w:firstLine="3920" w:firstLineChars="140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--听谷若丹青老师的《校园集体舞》</w:t>
      </w:r>
    </w:p>
    <w:p>
      <w:pPr>
        <w:ind w:firstLine="560" w:firstLineChars="20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谷若丹青老师根据目标引领教材的设计原则，把整节课设计为热身、原地基本舞步学习，行进间基本舞步练习，小组创编及展示，半8分钟体能练习，放松活动等环节。师生互动较好，课堂气氛热烈，学习兴趣浓厚，学生之间合作愉快，符合一节常规课要求。</w:t>
      </w:r>
    </w:p>
    <w:p>
      <w:pPr>
        <w:ind w:firstLine="560" w:firstLineChars="20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通过完整的听课后，我个人觉得课堂教学的运动量、运动强度及运动量不足，若是能在创编这个环节目标更明确，创编节奏更快一些，小组展示时间跟多些，这样可能更合理。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7C966B4"/>
    <w:rsid w:val="67C96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Office_11.1.0.11294_F1E327BC-269C-435d-A152-05C5408002CA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2022-01-18T01:28:00Z</dcterms:created>
  <dc:creator>回收</dc:creator>
  <cp:lastModifiedBy>回收</cp:lastModifiedBy>
  <dcterms:modified xsi:type="dcterms:W3CDTF">2022-01-18T01:28:36Z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FD25F6C0D5DD43259D8281F588528F67</vt:lpwstr>
  </property>
</Properties>
</file>