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94705" w14:textId="2A88B096" w:rsidR="001C2DE6" w:rsidRDefault="001C2DE6" w:rsidP="001C2DE6">
      <w:pPr>
        <w:pStyle w:val="a3"/>
        <w:shd w:val="clear" w:color="auto" w:fill="FFFFFF"/>
        <w:spacing w:before="0" w:beforeAutospacing="0" w:after="0" w:afterAutospacing="0" w:line="360" w:lineRule="auto"/>
        <w:ind w:firstLineChars="300" w:firstLine="720"/>
        <w:rPr>
          <w:rFonts w:cs="Arial"/>
          <w:color w:val="111111"/>
        </w:rPr>
      </w:pPr>
      <w:r>
        <w:rPr>
          <w:rFonts w:cs="Arial" w:hint="eastAsia"/>
          <w:color w:val="111111"/>
        </w:rPr>
        <w:t xml:space="preserve"> </w:t>
      </w:r>
      <w:r>
        <w:rPr>
          <w:rFonts w:cs="Arial"/>
          <w:color w:val="111111"/>
        </w:rPr>
        <w:t xml:space="preserve">                       </w:t>
      </w:r>
      <w:r>
        <w:rPr>
          <w:rFonts w:cs="Arial" w:hint="eastAsia"/>
          <w:color w:val="111111"/>
        </w:rPr>
        <w:t>《置身事内》书评</w:t>
      </w:r>
    </w:p>
    <w:p w14:paraId="564B2044" w14:textId="6EF650DF" w:rsidR="001C2DE6" w:rsidRPr="001C2DE6" w:rsidRDefault="001C2DE6" w:rsidP="001C2DE6">
      <w:pPr>
        <w:pStyle w:val="a3"/>
        <w:shd w:val="clear" w:color="auto" w:fill="FFFFFF"/>
        <w:spacing w:before="0" w:beforeAutospacing="0" w:after="0" w:afterAutospacing="0" w:line="360" w:lineRule="auto"/>
        <w:ind w:firstLineChars="300" w:firstLine="720"/>
        <w:rPr>
          <w:rFonts w:cs="Arial"/>
          <w:color w:val="111111"/>
        </w:rPr>
      </w:pPr>
      <w:r w:rsidRPr="001C2DE6">
        <w:rPr>
          <w:rFonts w:cs="Arial"/>
          <w:color w:val="111111"/>
        </w:rPr>
        <w:t>读完了这本书，通篇从微观政策到宏观想象有了基础的认知，对我国政治政策影响经济发展的背后逻辑阐述的非常清晰。此本书豆瓣评分9.0，不低的分数，看了书评后认定是自己喜欢的类型，买来后，不失望。里面政策和经济之关系对于我这种平时都不懂税费是干嘛的人来说绝对够用。其中，关于债务与风险那一章节有些内容没读太懂，之后可以再复读几遍。</w:t>
      </w:r>
    </w:p>
    <w:p w14:paraId="1B21B689" w14:textId="35BEAA4C" w:rsidR="001C2DE6" w:rsidRPr="001C2DE6" w:rsidRDefault="001C2DE6" w:rsidP="001C2DE6">
      <w:pPr>
        <w:pStyle w:val="a3"/>
        <w:shd w:val="clear" w:color="auto" w:fill="FFFFFF"/>
        <w:spacing w:before="0" w:beforeAutospacing="0" w:after="0" w:afterAutospacing="0" w:line="360" w:lineRule="auto"/>
        <w:ind w:firstLineChars="200" w:firstLine="480"/>
        <w:rPr>
          <w:rFonts w:cs="Arial"/>
          <w:color w:val="111111"/>
        </w:rPr>
      </w:pPr>
      <w:r w:rsidRPr="001C2DE6">
        <w:rPr>
          <w:rFonts w:cs="Arial"/>
          <w:color w:val="111111"/>
        </w:rPr>
        <w:t>推荐下这本书，对于我这种平时不怎么关注政治和经济的人来说，文章讲述直白，看得懂，从整体上了解了政策与经济史，还有一个个鲜活的例子来看懂中国经济的发展。</w:t>
      </w:r>
    </w:p>
    <w:p w14:paraId="77FAEA87" w14:textId="70043586" w:rsidR="001C2DE6" w:rsidRDefault="001C2DE6" w:rsidP="001C2DE6">
      <w:pPr>
        <w:pStyle w:val="a3"/>
        <w:numPr>
          <w:ilvl w:val="0"/>
          <w:numId w:val="1"/>
        </w:numPr>
        <w:shd w:val="clear" w:color="auto" w:fill="FFFFFF"/>
        <w:spacing w:before="0" w:beforeAutospacing="0" w:after="0" w:afterAutospacing="0" w:line="360" w:lineRule="auto"/>
        <w:rPr>
          <w:rFonts w:cs="Arial"/>
          <w:color w:val="111111"/>
        </w:rPr>
      </w:pPr>
      <w:r w:rsidRPr="001C2DE6">
        <w:rPr>
          <w:rFonts w:cs="Arial"/>
          <w:color w:val="111111"/>
        </w:rPr>
        <w:t>早期很不理解我国大力发展房地产业的原因，读过之后才懂：我国是城市化进程带动</w:t>
      </w:r>
    </w:p>
    <w:p w14:paraId="3924C8B9" w14:textId="77777777" w:rsidR="001C2DE6" w:rsidRDefault="001C2DE6" w:rsidP="001C2DE6">
      <w:pPr>
        <w:pStyle w:val="a3"/>
        <w:shd w:val="clear" w:color="auto" w:fill="FFFFFF"/>
        <w:spacing w:before="0" w:beforeAutospacing="0" w:after="0" w:afterAutospacing="0" w:line="360" w:lineRule="auto"/>
        <w:rPr>
          <w:rFonts w:cs="Arial"/>
          <w:color w:val="111111"/>
        </w:rPr>
      </w:pPr>
      <w:r w:rsidRPr="001C2DE6">
        <w:rPr>
          <w:rFonts w:cs="Arial"/>
          <w:color w:val="111111"/>
        </w:rPr>
        <w:t>工业化发展。和国外发展模式完全相反。用“土地财政”“土地金融”来带动经济的繁荣，换句话说，因为早期无产业、无高科技等项目来发展经济，只有利用土地资源来换取税收、贷款等，发展经济。说到了房价与居民债务的关系、经济发展与贫富差距的影响。</w:t>
      </w:r>
    </w:p>
    <w:p w14:paraId="4F5548D5" w14:textId="0EF3C6F8" w:rsidR="001C2DE6" w:rsidRPr="001C2DE6" w:rsidRDefault="001C2DE6" w:rsidP="001C2DE6">
      <w:pPr>
        <w:pStyle w:val="a3"/>
        <w:shd w:val="clear" w:color="auto" w:fill="FFFFFF"/>
        <w:spacing w:before="0" w:beforeAutospacing="0" w:after="0" w:afterAutospacing="0" w:line="360" w:lineRule="auto"/>
        <w:ind w:firstLineChars="200" w:firstLine="480"/>
        <w:rPr>
          <w:rFonts w:cs="Arial"/>
          <w:color w:val="111111"/>
        </w:rPr>
      </w:pPr>
      <w:r w:rsidRPr="001C2DE6">
        <w:rPr>
          <w:rFonts w:cs="Arial"/>
          <w:color w:val="111111"/>
        </w:rPr>
        <w:t>目前，城市化进程达到一定上限，也出现了因</w:t>
      </w:r>
      <w:proofErr w:type="gramStart"/>
      <w:r w:rsidRPr="001C2DE6">
        <w:rPr>
          <w:rFonts w:cs="Arial"/>
          <w:color w:val="111111"/>
        </w:rPr>
        <w:t>一</w:t>
      </w:r>
      <w:proofErr w:type="gramEnd"/>
      <w:r w:rsidRPr="001C2DE6">
        <w:rPr>
          <w:rFonts w:cs="Arial"/>
          <w:color w:val="111111"/>
        </w:rPr>
        <w:t>二线城市资源紧俏而导致的一系列资源配置无法满足的现象：如教育、医疗、养老等一系列问题，导致现有资源无法满足城市化进程后城镇居民的服务，致使现有政府逐步由“生产型”向“服务型”角色转变的同时在寻求各城市发展的新模式。“土地财政”与“土地金融”模式无法持续下去，想扩大民生支出，有可能需要改革税制，将稅逐步向地方倾斜，如：开征房产税，</w:t>
      </w:r>
      <w:proofErr w:type="gramStart"/>
      <w:r w:rsidRPr="001C2DE6">
        <w:rPr>
          <w:rFonts w:cs="Arial"/>
          <w:color w:val="111111"/>
        </w:rPr>
        <w:t>虽热议多年</w:t>
      </w:r>
      <w:proofErr w:type="gramEnd"/>
      <w:r w:rsidRPr="001C2DE6">
        <w:rPr>
          <w:rFonts w:cs="Arial"/>
          <w:color w:val="111111"/>
        </w:rPr>
        <w:t>，但仍未实质推进与落实。未来，我国经济发展模式将向哪个方向发展，可能还需要一段时间的探索与实践。本书没有预测，只是单纯从政策走向和经济发展角度去解读之发展史。</w:t>
      </w:r>
    </w:p>
    <w:p w14:paraId="3B7D74A9" w14:textId="56F15DBF" w:rsidR="001C2DE6" w:rsidRDefault="001C2DE6" w:rsidP="001C2DE6">
      <w:pPr>
        <w:pStyle w:val="a3"/>
        <w:numPr>
          <w:ilvl w:val="0"/>
          <w:numId w:val="1"/>
        </w:numPr>
        <w:shd w:val="clear" w:color="auto" w:fill="FFFFFF"/>
        <w:spacing w:before="0" w:beforeAutospacing="0" w:after="0" w:afterAutospacing="0" w:line="360" w:lineRule="auto"/>
        <w:rPr>
          <w:rFonts w:cs="Arial"/>
          <w:color w:val="111111"/>
        </w:rPr>
      </w:pPr>
      <w:r w:rsidRPr="001C2DE6">
        <w:rPr>
          <w:rFonts w:cs="Arial"/>
          <w:color w:val="111111"/>
        </w:rPr>
        <w:t>读了这本书后才知道税费对于我国来说，是何等重要。国家也在各地方税费改革与收</w:t>
      </w:r>
    </w:p>
    <w:p w14:paraId="186F269D" w14:textId="04A646E0" w:rsidR="001C2DE6" w:rsidRPr="001C2DE6" w:rsidRDefault="001C2DE6" w:rsidP="001C2DE6">
      <w:pPr>
        <w:pStyle w:val="a3"/>
        <w:shd w:val="clear" w:color="auto" w:fill="FFFFFF"/>
        <w:spacing w:before="0" w:beforeAutospacing="0" w:after="0" w:afterAutospacing="0" w:line="360" w:lineRule="auto"/>
        <w:rPr>
          <w:rFonts w:cs="Arial"/>
          <w:color w:val="111111"/>
        </w:rPr>
      </w:pPr>
      <w:proofErr w:type="gramStart"/>
      <w:r w:rsidRPr="001C2DE6">
        <w:rPr>
          <w:rFonts w:cs="Arial"/>
          <w:color w:val="111111"/>
        </w:rPr>
        <w:t>取政策</w:t>
      </w:r>
      <w:proofErr w:type="gramEnd"/>
      <w:r w:rsidRPr="001C2DE6">
        <w:rPr>
          <w:rFonts w:cs="Arial"/>
          <w:color w:val="111111"/>
        </w:rPr>
        <w:t>上有着退让与妥协。且了解到增值税比例高达40%，公司所得税24%，个税比例仅为7%，各城市间税费减免不同，懂了这条原则后，才懂了生意人有效合法的避税的方式和一些做法与行为。明白了疫情后，国家对中小企业税费减免政策背后的意义，也理解了政府发放购物</w:t>
      </w:r>
      <w:proofErr w:type="gramStart"/>
      <w:r w:rsidRPr="001C2DE6">
        <w:rPr>
          <w:rFonts w:cs="Arial"/>
          <w:color w:val="111111"/>
        </w:rPr>
        <w:t>券</w:t>
      </w:r>
      <w:proofErr w:type="gramEnd"/>
      <w:r w:rsidRPr="001C2DE6">
        <w:rPr>
          <w:rFonts w:cs="Arial"/>
          <w:color w:val="111111"/>
        </w:rPr>
        <w:t>促进消费带动市场经济稳定拉动内需。所以，才懂为何大的经济危机后，政府发放资金支持与政策支持的原因，拉动内需，鼓励消费，促进经济复苏。在疫情过后，中央及各地方逐步减免中小企业税费，想必也有同样的目的。关于下一步，疫情后，如何用更强有力的政策措施来刺激GDP，拭目以待。</w:t>
      </w:r>
    </w:p>
    <w:p w14:paraId="7B9703A1" w14:textId="6B734361" w:rsidR="001C2DE6" w:rsidRDefault="001C2DE6" w:rsidP="001C2DE6">
      <w:pPr>
        <w:pStyle w:val="a3"/>
        <w:numPr>
          <w:ilvl w:val="0"/>
          <w:numId w:val="1"/>
        </w:numPr>
        <w:shd w:val="clear" w:color="auto" w:fill="FFFFFF"/>
        <w:spacing w:before="0" w:beforeAutospacing="0" w:after="0" w:afterAutospacing="0" w:line="360" w:lineRule="auto"/>
        <w:rPr>
          <w:rFonts w:cs="Arial"/>
          <w:color w:val="111111"/>
        </w:rPr>
      </w:pPr>
      <w:r w:rsidRPr="001C2DE6">
        <w:rPr>
          <w:rFonts w:cs="Arial"/>
          <w:color w:val="111111"/>
        </w:rPr>
        <w:t>明白了各地区城市间也存在竞争性关系，自上而下集权管控的同时也会发挥地区优</w:t>
      </w:r>
    </w:p>
    <w:p w14:paraId="7B2908BB" w14:textId="79F9B4B9" w:rsidR="001C2DE6" w:rsidRPr="001C2DE6" w:rsidRDefault="001C2DE6" w:rsidP="001C2DE6">
      <w:pPr>
        <w:pStyle w:val="a3"/>
        <w:shd w:val="clear" w:color="auto" w:fill="FFFFFF"/>
        <w:spacing w:before="0" w:beforeAutospacing="0" w:after="0" w:afterAutospacing="0" w:line="360" w:lineRule="auto"/>
        <w:rPr>
          <w:rFonts w:cs="Arial"/>
          <w:color w:val="111111"/>
        </w:rPr>
      </w:pPr>
      <w:r w:rsidRPr="001C2DE6">
        <w:rPr>
          <w:rFonts w:cs="Arial"/>
          <w:color w:val="111111"/>
        </w:rPr>
        <w:t>势，竞争各种资源。明白了各地区间招商引资，为争夺各纳税大户也在逐步退让与提供更多优势资源，这种竞争也是地方政策、营商环境、发展模式的竞争。所以，1980年第一批四个</w:t>
      </w:r>
      <w:r w:rsidRPr="001C2DE6">
        <w:rPr>
          <w:rFonts w:cs="Arial"/>
          <w:color w:val="111111"/>
        </w:rPr>
        <w:lastRenderedPageBreak/>
        <w:t>经济特区的建立是“经济特区”而不是“特区”，在我国，虽然没资金的支持，但是有了政策，也等同</w:t>
      </w:r>
      <w:proofErr w:type="gramStart"/>
      <w:r w:rsidRPr="001C2DE6">
        <w:rPr>
          <w:rFonts w:cs="Arial"/>
          <w:color w:val="111111"/>
        </w:rPr>
        <w:t>于给予</w:t>
      </w:r>
      <w:proofErr w:type="gramEnd"/>
      <w:r w:rsidRPr="001C2DE6">
        <w:rPr>
          <w:rFonts w:cs="Arial"/>
          <w:color w:val="111111"/>
        </w:rPr>
        <w:t>“特殊津贴”。</w:t>
      </w:r>
    </w:p>
    <w:p w14:paraId="78635ABB" w14:textId="169CC374" w:rsidR="001C2DE6" w:rsidRDefault="001C2DE6" w:rsidP="001C2DE6">
      <w:pPr>
        <w:pStyle w:val="a3"/>
        <w:numPr>
          <w:ilvl w:val="0"/>
          <w:numId w:val="1"/>
        </w:numPr>
        <w:shd w:val="clear" w:color="auto" w:fill="FFFFFF"/>
        <w:spacing w:before="0" w:beforeAutospacing="0" w:after="0" w:afterAutospacing="0" w:line="360" w:lineRule="auto"/>
        <w:rPr>
          <w:rFonts w:cs="Arial"/>
          <w:color w:val="111111"/>
        </w:rPr>
      </w:pPr>
      <w:r w:rsidRPr="001C2DE6">
        <w:rPr>
          <w:rFonts w:cs="Arial"/>
          <w:color w:val="111111"/>
        </w:rPr>
        <w:t>任何一个国家的经济发展绝不是政府干预都能成功的，只靠政策不可能有效，一定是</w:t>
      </w:r>
    </w:p>
    <w:p w14:paraId="7040FADF" w14:textId="3FECBEE0" w:rsidR="001C2DE6" w:rsidRPr="001C2DE6" w:rsidRDefault="001C2DE6" w:rsidP="001C2DE6">
      <w:pPr>
        <w:pStyle w:val="a3"/>
        <w:shd w:val="clear" w:color="auto" w:fill="FFFFFF"/>
        <w:spacing w:before="0" w:beforeAutospacing="0" w:after="0" w:afterAutospacing="0" w:line="360" w:lineRule="auto"/>
        <w:rPr>
          <w:rFonts w:cs="Arial"/>
          <w:color w:val="111111"/>
        </w:rPr>
      </w:pPr>
      <w:r w:rsidRPr="001C2DE6">
        <w:rPr>
          <w:rFonts w:cs="Arial"/>
          <w:color w:val="111111"/>
        </w:rPr>
        <w:t>依靠国际市场竞争来约束或提高效率的，工业化的发展逐步会淘汰或培育出优秀的世界级企业，强力政府，不仅在于它有能力和资源支持企业发展，也在于有可能拒绝给企业提供帮助，帮助他们优胜略</w:t>
      </w:r>
      <w:proofErr w:type="gramStart"/>
      <w:r w:rsidRPr="001C2DE6">
        <w:rPr>
          <w:rFonts w:cs="Arial"/>
          <w:color w:val="111111"/>
        </w:rPr>
        <w:t>汰</w:t>
      </w:r>
      <w:proofErr w:type="gramEnd"/>
      <w:r w:rsidRPr="001C2DE6">
        <w:rPr>
          <w:rFonts w:cs="Arial"/>
          <w:color w:val="111111"/>
        </w:rPr>
        <w:t>（理想状态下）。</w:t>
      </w:r>
    </w:p>
    <w:p w14:paraId="677E2C95" w14:textId="6E814EAE" w:rsidR="001C2DE6" w:rsidRDefault="001C2DE6" w:rsidP="001C2DE6">
      <w:pPr>
        <w:pStyle w:val="a3"/>
        <w:numPr>
          <w:ilvl w:val="0"/>
          <w:numId w:val="1"/>
        </w:numPr>
        <w:shd w:val="clear" w:color="auto" w:fill="FFFFFF"/>
        <w:spacing w:before="0" w:beforeAutospacing="0" w:after="0" w:afterAutospacing="0" w:line="360" w:lineRule="auto"/>
        <w:rPr>
          <w:rFonts w:cs="Arial"/>
          <w:color w:val="111111"/>
        </w:rPr>
      </w:pPr>
      <w:r w:rsidRPr="001C2DE6">
        <w:rPr>
          <w:rFonts w:cs="Arial"/>
          <w:color w:val="111111"/>
        </w:rPr>
        <w:t>文章讲述了发展</w:t>
      </w:r>
      <w:proofErr w:type="gramStart"/>
      <w:r w:rsidRPr="001C2DE6">
        <w:rPr>
          <w:rFonts w:cs="Arial"/>
          <w:color w:val="111111"/>
        </w:rPr>
        <w:t>中回家</w:t>
      </w:r>
      <w:proofErr w:type="gramEnd"/>
      <w:r w:rsidRPr="001C2DE6">
        <w:rPr>
          <w:rFonts w:cs="Arial"/>
          <w:color w:val="111111"/>
        </w:rPr>
        <w:t>与现有发达国家的巨大差距，对于发达国家，作者用“不断探</w:t>
      </w:r>
    </w:p>
    <w:p w14:paraId="07E5307B" w14:textId="1702F503" w:rsidR="001C2DE6" w:rsidRPr="001C2DE6" w:rsidRDefault="001C2DE6" w:rsidP="001C2DE6">
      <w:pPr>
        <w:pStyle w:val="a3"/>
        <w:shd w:val="clear" w:color="auto" w:fill="FFFFFF"/>
        <w:spacing w:before="0" w:beforeAutospacing="0" w:after="0" w:afterAutospacing="0" w:line="360" w:lineRule="auto"/>
        <w:rPr>
          <w:rFonts w:cs="Arial"/>
          <w:color w:val="111111"/>
        </w:rPr>
      </w:pPr>
      <w:r w:rsidRPr="001C2DE6">
        <w:rPr>
          <w:rFonts w:cs="Arial"/>
          <w:color w:val="111111"/>
        </w:rPr>
        <w:t>索和创新</w:t>
      </w:r>
      <w:proofErr w:type="gramStart"/>
      <w:r w:rsidRPr="001C2DE6">
        <w:rPr>
          <w:rFonts w:cs="Arial"/>
          <w:color w:val="111111"/>
        </w:rPr>
        <w:t>”</w:t>
      </w:r>
      <w:proofErr w:type="gramEnd"/>
      <w:r w:rsidRPr="001C2DE6">
        <w:rPr>
          <w:rFonts w:cs="Arial"/>
          <w:color w:val="111111"/>
        </w:rPr>
        <w:t>这样的字眼来提高生产率，而发展中国家，作者用“学习已知技术与管理模式”来提高效率。很明显，这很客观，当然，很多事情在发展过程中都会有着必经的过程与阶段，这是我国发展进程中必然要经历的。依靠“学习已知技术和管理模式”，我们确实也依靠着制造业创造了今天的一个个奇迹，毕竟，我们在改革开放后的40年里，大家每个月的工资从二三十元翻了200多倍，变为了今天的四五千元，所以，相信历史创造了奇迹，同样，作者也说到了我国经济发展的</w:t>
      </w:r>
      <w:proofErr w:type="gramStart"/>
      <w:r w:rsidRPr="001C2DE6">
        <w:rPr>
          <w:rFonts w:cs="Arial"/>
          <w:color w:val="111111"/>
        </w:rPr>
        <w:t>的</w:t>
      </w:r>
      <w:proofErr w:type="gramEnd"/>
      <w:r w:rsidRPr="001C2DE6">
        <w:rPr>
          <w:rFonts w:cs="Arial"/>
          <w:color w:val="111111"/>
        </w:rPr>
        <w:t>不可复制性。时空都不同。</w:t>
      </w:r>
    </w:p>
    <w:p w14:paraId="74C75281" w14:textId="77777777" w:rsidR="00A940BE" w:rsidRDefault="00A940BE" w:rsidP="001C2DE6"/>
    <w:sectPr w:rsidR="00A940BE" w:rsidSect="001C2DE6">
      <w:pgSz w:w="11906" w:h="16838"/>
      <w:pgMar w:top="1077" w:right="1077" w:bottom="1077" w:left="107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63B60"/>
    <w:multiLevelType w:val="hybridMultilevel"/>
    <w:tmpl w:val="23A86C48"/>
    <w:lvl w:ilvl="0" w:tplc="487C385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48617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716"/>
    <w:rsid w:val="001C2DE6"/>
    <w:rsid w:val="00A940BE"/>
    <w:rsid w:val="00B44716"/>
    <w:rsid w:val="00ED6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C9FE3"/>
  <w15:chartTrackingRefBased/>
  <w15:docId w15:val="{CC57FD30-8B81-4BEA-A258-AF60AEE6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C2DE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9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2022-06-23T07:17:00Z</dcterms:created>
  <dcterms:modified xsi:type="dcterms:W3CDTF">2022-06-23T07:20:00Z</dcterms:modified>
</cp:coreProperties>
</file>