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Verdana" w:hAnsi="Verdana" w:eastAsia="宋体" w:cs="Verdana"/>
          <w:b/>
          <w:bCs/>
          <w:i w:val="0"/>
          <w:iCs w:val="0"/>
          <w:caps w:val="0"/>
          <w:color w:val="656D77"/>
          <w:spacing w:val="0"/>
          <w:sz w:val="30"/>
          <w:szCs w:val="30"/>
          <w:shd w:val="clear" w:fill="FFFFFF"/>
          <w:lang w:eastAsia="zh-CN"/>
        </w:rPr>
      </w:pPr>
      <w:bookmarkStart w:id="0" w:name="_GoBack"/>
      <w:r>
        <w:rPr>
          <w:rFonts w:hint="eastAsia" w:ascii="Verdana" w:hAnsi="Verdana" w:eastAsia="宋体" w:cs="Verdana"/>
          <w:b/>
          <w:bCs/>
          <w:i w:val="0"/>
          <w:iCs w:val="0"/>
          <w:caps w:val="0"/>
          <w:color w:val="656D77"/>
          <w:spacing w:val="0"/>
          <w:sz w:val="30"/>
          <w:szCs w:val="30"/>
          <w:shd w:val="clear" w:fill="FFFFFF"/>
          <w:lang w:eastAsia="zh-CN"/>
        </w:rPr>
        <w:t>评周</w:t>
      </w:r>
      <w:r>
        <w:rPr>
          <w:rFonts w:hint="eastAsia" w:ascii="Verdana" w:hAnsi="Verdana" w:eastAsia="宋体" w:cs="Verdana"/>
          <w:b/>
          <w:bCs/>
          <w:i w:val="0"/>
          <w:iCs w:val="0"/>
          <w:caps w:val="0"/>
          <w:color w:val="656D77"/>
          <w:spacing w:val="0"/>
          <w:sz w:val="30"/>
          <w:szCs w:val="30"/>
          <w:shd w:val="clear" w:fill="FFFFFF"/>
        </w:rPr>
        <w:t>老师《</w:t>
      </w:r>
      <w:r>
        <w:rPr>
          <w:rFonts w:hint="eastAsia" w:ascii="Verdana" w:hAnsi="Verdana" w:eastAsia="宋体" w:cs="Verdana"/>
          <w:b/>
          <w:bCs/>
          <w:i w:val="0"/>
          <w:iCs w:val="0"/>
          <w:caps w:val="0"/>
          <w:color w:val="656D77"/>
          <w:spacing w:val="0"/>
          <w:sz w:val="30"/>
          <w:szCs w:val="30"/>
          <w:shd w:val="clear" w:fill="FFFFFF"/>
          <w:lang w:eastAsia="zh-CN"/>
        </w:rPr>
        <w:t>动量守恒定律</w:t>
      </w:r>
      <w:r>
        <w:rPr>
          <w:rFonts w:hint="eastAsia" w:ascii="Verdana" w:hAnsi="Verdana" w:eastAsia="宋体" w:cs="Verdana"/>
          <w:b/>
          <w:bCs/>
          <w:i w:val="0"/>
          <w:iCs w:val="0"/>
          <w:caps w:val="0"/>
          <w:color w:val="656D77"/>
          <w:spacing w:val="0"/>
          <w:sz w:val="30"/>
          <w:szCs w:val="30"/>
          <w:shd w:val="clear" w:fill="FFFFFF"/>
        </w:rPr>
        <w:t>》</w:t>
      </w:r>
      <w:r>
        <w:rPr>
          <w:rFonts w:hint="eastAsia" w:ascii="Verdana" w:hAnsi="Verdana" w:eastAsia="宋体" w:cs="Verdana"/>
          <w:b/>
          <w:bCs/>
          <w:i w:val="0"/>
          <w:iCs w:val="0"/>
          <w:caps w:val="0"/>
          <w:color w:val="656D77"/>
          <w:spacing w:val="0"/>
          <w:sz w:val="30"/>
          <w:szCs w:val="30"/>
          <w:shd w:val="clear" w:fill="FFFFFF"/>
          <w:lang w:eastAsia="zh-CN"/>
        </w:rPr>
        <w:t>一课</w:t>
      </w:r>
      <w:r>
        <w:rPr>
          <w:rFonts w:hint="eastAsia" w:ascii="Verdana" w:hAnsi="Verdana" w:eastAsia="宋体" w:cs="Verdana"/>
          <w:b/>
          <w:bCs/>
          <w:i w:val="0"/>
          <w:iCs w:val="0"/>
          <w:caps w:val="0"/>
          <w:color w:val="656D77"/>
          <w:spacing w:val="0"/>
          <w:sz w:val="30"/>
          <w:szCs w:val="30"/>
          <w:shd w:val="clear" w:fill="FFFFFF"/>
        </w:rPr>
        <w:t>的</w:t>
      </w:r>
      <w:r>
        <w:rPr>
          <w:rFonts w:hint="eastAsia" w:ascii="Verdana" w:hAnsi="Verdana" w:eastAsia="宋体" w:cs="Verdana"/>
          <w:b/>
          <w:bCs/>
          <w:i w:val="0"/>
          <w:iCs w:val="0"/>
          <w:caps w:val="0"/>
          <w:color w:val="656D77"/>
          <w:spacing w:val="0"/>
          <w:sz w:val="30"/>
          <w:szCs w:val="30"/>
          <w:shd w:val="clear" w:fill="FFFFFF"/>
          <w:lang w:eastAsia="zh-CN"/>
        </w:rPr>
        <w:t>教学</w:t>
      </w:r>
    </w:p>
    <w:bookmarkEnd w:id="0"/>
    <w:p>
      <w:pPr>
        <w:spacing w:line="360" w:lineRule="auto"/>
        <w:jc w:val="left"/>
        <w:rPr>
          <w:rFonts w:hint="default" w:ascii="Verdana" w:hAnsi="Verdana" w:eastAsia="宋体" w:cs="Verdana"/>
          <w:i w:val="0"/>
          <w:iCs w:val="0"/>
          <w:caps w:val="0"/>
          <w:color w:val="656D77"/>
          <w:spacing w:val="0"/>
          <w:sz w:val="24"/>
          <w:szCs w:val="24"/>
          <w:shd w:val="clear" w:fill="FFFFFF"/>
        </w:rPr>
      </w:pPr>
      <w:r>
        <w:rPr>
          <w:rFonts w:hint="eastAsia" w:ascii="Verdana" w:hAnsi="Verdana" w:eastAsia="宋体" w:cs="Verdana"/>
          <w:b/>
          <w:bCs/>
          <w:i w:val="0"/>
          <w:iCs w:val="0"/>
          <w:caps w:val="0"/>
          <w:color w:val="656D77"/>
          <w:spacing w:val="0"/>
          <w:sz w:val="30"/>
          <w:szCs w:val="30"/>
          <w:shd w:val="clear" w:fill="FFFFFF"/>
          <w:lang w:val="en-US" w:eastAsia="zh-CN"/>
        </w:rPr>
        <w:t xml:space="preserve">   </w:t>
      </w:r>
      <w:r>
        <w:rPr>
          <w:rFonts w:hint="eastAsia" w:ascii="Verdana" w:hAnsi="Verdana" w:eastAsia="宋体" w:cs="Verdana"/>
          <w:i w:val="0"/>
          <w:iCs w:val="0"/>
          <w:caps w:val="0"/>
          <w:color w:val="656D77"/>
          <w:spacing w:val="0"/>
          <w:sz w:val="24"/>
          <w:szCs w:val="24"/>
          <w:shd w:val="clear" w:fill="FFFFFF"/>
          <w:lang w:eastAsia="zh-CN"/>
        </w:rPr>
        <w:t>周老师的</w:t>
      </w:r>
      <w:r>
        <w:rPr>
          <w:rFonts w:hint="eastAsia" w:ascii="Verdana" w:hAnsi="Verdana" w:eastAsia="宋体" w:cs="Verdana"/>
          <w:b w:val="0"/>
          <w:bCs w:val="0"/>
          <w:i w:val="0"/>
          <w:iCs w:val="0"/>
          <w:caps w:val="0"/>
          <w:color w:val="656D77"/>
          <w:spacing w:val="0"/>
          <w:sz w:val="24"/>
          <w:szCs w:val="24"/>
          <w:shd w:val="clear" w:fill="FFFFFF"/>
          <w:lang w:eastAsia="zh-CN"/>
        </w:rPr>
        <w:t>动量守恒定律这节课</w:t>
      </w:r>
      <w:r>
        <w:rPr>
          <w:rFonts w:hint="default" w:ascii="Verdana" w:hAnsi="Verdana" w:eastAsia="宋体" w:cs="Verdana"/>
          <w:i w:val="0"/>
          <w:iCs w:val="0"/>
          <w:caps w:val="0"/>
          <w:color w:val="656D77"/>
          <w:spacing w:val="0"/>
          <w:sz w:val="24"/>
          <w:szCs w:val="24"/>
          <w:shd w:val="clear" w:fill="FFFFFF"/>
        </w:rPr>
        <w:t>从教学设计上看，</w:t>
      </w:r>
      <w:r>
        <w:rPr>
          <w:rFonts w:hint="eastAsia" w:ascii="Verdana" w:hAnsi="Verdana" w:eastAsia="宋体" w:cs="Verdana"/>
          <w:i w:val="0"/>
          <w:iCs w:val="0"/>
          <w:caps w:val="0"/>
          <w:color w:val="656D77"/>
          <w:spacing w:val="0"/>
          <w:sz w:val="24"/>
          <w:szCs w:val="24"/>
          <w:shd w:val="clear" w:fill="FFFFFF"/>
          <w:lang w:eastAsia="zh-CN"/>
        </w:rPr>
        <w:t>首先由实验视频情景导入，再用动量定理入手，理论上推导出动量守恒定律的内容，并拓展总结出，动量守恒定律成立的条件。之后通过实例分析，进一步理解动量守恒定律成立的条件，最后通过典型例题理解掌握初步的动量守计算问题，</w:t>
      </w:r>
      <w:r>
        <w:rPr>
          <w:rFonts w:hint="default" w:ascii="Verdana" w:hAnsi="Verdana" w:eastAsia="宋体" w:cs="Verdana"/>
          <w:i w:val="0"/>
          <w:iCs w:val="0"/>
          <w:caps w:val="0"/>
          <w:color w:val="656D77"/>
          <w:spacing w:val="0"/>
          <w:sz w:val="24"/>
          <w:szCs w:val="24"/>
          <w:shd w:val="clear" w:fill="FFFFFF"/>
        </w:rPr>
        <w:t>从课堂教学来看，展示了该老师是有扎实的基本功，整个课结构严谨，一气呵成，课堂内容丰富充实，老师对课堂的驾驭能力在本节课堂上也发挥得淋漓尽致。 本节课的具体亮点具体体现在以下几个方面：</w:t>
      </w:r>
      <w:r>
        <w:rPr>
          <w:rFonts w:hint="default" w:ascii="Calibri" w:hAnsi="Calibri" w:eastAsia="宋体" w:cs="Calibri"/>
          <w:i w:val="0"/>
          <w:iCs w:val="0"/>
          <w:caps w:val="0"/>
          <w:color w:val="656D77"/>
          <w:spacing w:val="0"/>
          <w:sz w:val="24"/>
          <w:szCs w:val="24"/>
          <w:shd w:val="clear" w:fill="FFFFFF"/>
        </w:rPr>
        <w:t>①</w:t>
      </w:r>
      <w:r>
        <w:rPr>
          <w:rFonts w:hint="default" w:ascii="Verdana" w:hAnsi="Verdana" w:eastAsia="宋体" w:cs="Verdana"/>
          <w:i w:val="0"/>
          <w:iCs w:val="0"/>
          <w:caps w:val="0"/>
          <w:color w:val="656D77"/>
          <w:spacing w:val="0"/>
          <w:sz w:val="24"/>
          <w:szCs w:val="24"/>
          <w:shd w:val="clear" w:fill="FFFFFF"/>
        </w:rPr>
        <w:t>有效地为学生提供充分的思考，学习时机。上课的教师充分考虑到物理知识自身的特点，遵循学生学习的心理规律，从学生已有的知识经验出发，让学生去体验物理知识的形成教程。通过类比手段降低学生对抽象概念理解的难度，再引导学生把这些直观的感性认识进行扩展抽象上升理性认识，最后把这些认识和知识加以巩固。</w:t>
      </w:r>
      <w:r>
        <w:rPr>
          <w:rFonts w:hint="default" w:ascii="Calibri" w:hAnsi="Calibri" w:eastAsia="宋体" w:cs="Calibri"/>
          <w:i w:val="0"/>
          <w:iCs w:val="0"/>
          <w:caps w:val="0"/>
          <w:color w:val="656D77"/>
          <w:spacing w:val="0"/>
          <w:sz w:val="24"/>
          <w:szCs w:val="24"/>
          <w:shd w:val="clear" w:fill="FFFFFF"/>
        </w:rPr>
        <w:t>②</w:t>
      </w:r>
      <w:r>
        <w:rPr>
          <w:rFonts w:hint="default" w:ascii="Verdana" w:hAnsi="Verdana" w:eastAsia="宋体" w:cs="Verdana"/>
          <w:i w:val="0"/>
          <w:iCs w:val="0"/>
          <w:caps w:val="0"/>
          <w:color w:val="656D77"/>
          <w:spacing w:val="0"/>
          <w:sz w:val="24"/>
          <w:szCs w:val="24"/>
          <w:shd w:val="clear" w:fill="FFFFFF"/>
        </w:rPr>
        <w:t>充分利用教学素材，启迪思维，教师在主导作用和学生的主体作用得到发挥。教师在教学中应遵循和贯彻“以学生为主体，以教师为主导，以思维为主线”这一原则，现代教学观要求教师把整个学习过程尽量还给学生，无论是概念理解，还是方法选择，都尽量让学生自己主动积极表述，力争让学生在独立思考等生动有趣的活动中丰富体验，获取知识，教师始终处于主导地位，教师根据本节课的教学内容和学生特点，结合学生现有的认知和理解水平，有明确集中的教学目标，灵活恰当的教学方法，并在必要之处作适当设疑点拔，引导学生发现问题，解决疑点。</w:t>
      </w:r>
      <w:r>
        <w:rPr>
          <w:rFonts w:hint="default" w:ascii="Calibri" w:hAnsi="Calibri" w:eastAsia="宋体" w:cs="Calibri"/>
          <w:i w:val="0"/>
          <w:iCs w:val="0"/>
          <w:caps w:val="0"/>
          <w:color w:val="656D77"/>
          <w:spacing w:val="0"/>
          <w:sz w:val="24"/>
          <w:szCs w:val="24"/>
          <w:shd w:val="clear" w:fill="FFFFFF"/>
        </w:rPr>
        <w:t>③</w:t>
      </w:r>
      <w:r>
        <w:rPr>
          <w:rFonts w:hint="default" w:ascii="Verdana" w:hAnsi="Verdana" w:eastAsia="宋体" w:cs="Verdana"/>
          <w:i w:val="0"/>
          <w:iCs w:val="0"/>
          <w:caps w:val="0"/>
          <w:color w:val="656D77"/>
          <w:spacing w:val="0"/>
          <w:sz w:val="24"/>
          <w:szCs w:val="24"/>
          <w:shd w:val="clear" w:fill="FFFFFF"/>
        </w:rPr>
        <w:t>有效地进行教学调控，教师对调控能力较高，体现在有效地根据学习内容和任务处理教材，教学环节紧凑，教学容量恰当，有效地组织学生进行启发式教学，教学语言准确、亲切，教态自然，整个节的的时间分配基本合理，重点突出，祥略得当。</w:t>
      </w:r>
    </w:p>
    <w:p>
      <w:pPr>
        <w:spacing w:line="360" w:lineRule="auto"/>
        <w:ind w:firstLine="480" w:firstLineChars="200"/>
        <w:jc w:val="left"/>
        <w:rPr>
          <w:rFonts w:hint="default" w:ascii="Verdana" w:hAnsi="Verdana" w:eastAsia="宋体" w:cs="Verdana"/>
          <w:i w:val="0"/>
          <w:iCs w:val="0"/>
          <w:caps w:val="0"/>
          <w:color w:val="656D77"/>
          <w:spacing w:val="0"/>
          <w:sz w:val="24"/>
          <w:szCs w:val="24"/>
          <w:shd w:val="clear" w:fill="FFFFFF"/>
        </w:rPr>
      </w:pPr>
      <w:r>
        <w:rPr>
          <w:rFonts w:hint="default" w:ascii="Verdana" w:hAnsi="Verdana" w:eastAsia="宋体" w:cs="Verdana"/>
          <w:i w:val="0"/>
          <w:iCs w:val="0"/>
          <w:caps w:val="0"/>
          <w:color w:val="656D77"/>
          <w:spacing w:val="0"/>
          <w:sz w:val="24"/>
          <w:szCs w:val="24"/>
          <w:shd w:val="clear" w:fill="FFFFFF"/>
        </w:rPr>
        <w:t xml:space="preserve">由于课堂教学有着不同的活动形式和评价标准，这也决定着赏评一堂课时，个人有不同的评价标准。对于这堂课我个人认为课堂教学可以更接近实际生活，体现出从生活走向物理，从物理走向社会这一理念，可以列举出更多的生活实例。 </w:t>
      </w:r>
    </w:p>
    <w:p>
      <w:pPr>
        <w:spacing w:line="360" w:lineRule="auto"/>
        <w:ind w:firstLine="480" w:firstLineChars="200"/>
        <w:jc w:val="left"/>
        <w:rPr>
          <w:rFonts w:hint="default" w:ascii="Verdana" w:hAnsi="Verdana" w:eastAsia="宋体" w:cs="Verdana"/>
          <w:i w:val="0"/>
          <w:iCs w:val="0"/>
          <w:caps w:val="0"/>
          <w:color w:val="656D77"/>
          <w:spacing w:val="0"/>
          <w:sz w:val="24"/>
          <w:szCs w:val="24"/>
          <w:shd w:val="clear" w:fill="FFFFFF"/>
        </w:rPr>
      </w:pPr>
      <w:r>
        <w:rPr>
          <w:rFonts w:hint="default" w:ascii="Verdana" w:hAnsi="Verdana" w:eastAsia="宋体" w:cs="Verdana"/>
          <w:i w:val="0"/>
          <w:iCs w:val="0"/>
          <w:caps w:val="0"/>
          <w:color w:val="656D77"/>
          <w:spacing w:val="0"/>
          <w:sz w:val="24"/>
          <w:szCs w:val="24"/>
          <w:shd w:val="clear" w:fill="FFFFFF"/>
        </w:rPr>
        <w:t>总之本节课充分运用了常规的研究方法，并体现了“教师为主导，学生为主体”的特点，不失为一节成功的课例。</w:t>
      </w:r>
    </w:p>
    <w:p>
      <w:pPr>
        <w:spacing w:line="360" w:lineRule="auto"/>
        <w:rPr>
          <w:rFonts w:hint="default" w:ascii="Verdana" w:hAnsi="Verdana" w:eastAsia="宋体" w:cs="Verdana"/>
          <w:i w:val="0"/>
          <w:iCs w:val="0"/>
          <w:caps w:val="0"/>
          <w:color w:val="656D77"/>
          <w:spacing w:val="0"/>
          <w:sz w:val="24"/>
          <w:szCs w:val="24"/>
          <w:shd w:val="clear" w:fill="FFFFFF"/>
        </w:rPr>
      </w:pPr>
      <w:r>
        <w:rPr>
          <w:rFonts w:hint="default" w:ascii="Verdana" w:hAnsi="Verdana" w:eastAsia="宋体" w:cs="Verdana"/>
          <w:i w:val="0"/>
          <w:iCs w:val="0"/>
          <w:caps w:val="0"/>
          <w:color w:val="656D77"/>
          <w:spacing w:val="0"/>
          <w:sz w:val="24"/>
          <w:szCs w:val="24"/>
          <w:shd w:val="clear" w:fill="FFFFFF"/>
        </w:rPr>
        <w:t xml:space="preserve">  　　</w:t>
      </w:r>
    </w:p>
    <w:p>
      <w:pPr>
        <w:rPr>
          <w:rFonts w:hint="default" w:ascii="Verdana" w:hAnsi="Verdana" w:eastAsia="宋体" w:cs="Verdana"/>
          <w:i w:val="0"/>
          <w:iCs w:val="0"/>
          <w:caps w:val="0"/>
          <w:color w:val="656D77"/>
          <w:spacing w:val="0"/>
          <w:sz w:val="18"/>
          <w:szCs w:val="18"/>
          <w:shd w:val="clear" w:fill="FFFFFF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br w:type="textWrapping"/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br w:type="textWrapping"/>
      </w:r>
    </w:p>
    <w:p>
      <w:pPr>
        <w:rPr>
          <w:rFonts w:hint="default" w:ascii="Verdana" w:hAnsi="Verdana" w:eastAsia="宋体" w:cs="Verdana"/>
          <w:i w:val="0"/>
          <w:iCs w:val="0"/>
          <w:caps w:val="0"/>
          <w:color w:val="656D77"/>
          <w:spacing w:val="0"/>
          <w:sz w:val="18"/>
          <w:szCs w:val="18"/>
          <w:shd w:val="clear" w:fill="FFFFFF"/>
        </w:rPr>
      </w:pPr>
    </w:p>
    <w:p>
      <w:pPr>
        <w:rPr>
          <w:rFonts w:hint="default" w:ascii="Verdana" w:hAnsi="Verdana" w:eastAsia="宋体" w:cs="Verdana"/>
          <w:i w:val="0"/>
          <w:iCs w:val="0"/>
          <w:caps w:val="0"/>
          <w:color w:val="656D77"/>
          <w:spacing w:val="0"/>
          <w:sz w:val="18"/>
          <w:szCs w:val="18"/>
          <w:shd w:val="clear" w:fill="FFFFFF"/>
        </w:rPr>
      </w:pPr>
    </w:p>
    <w:p>
      <w:pPr>
        <w:rPr>
          <w:rFonts w:hint="default" w:ascii="Verdana" w:hAnsi="Verdana" w:eastAsia="宋体" w:cs="Verdana"/>
          <w:i w:val="0"/>
          <w:iCs w:val="0"/>
          <w:caps w:val="0"/>
          <w:color w:val="656D77"/>
          <w:spacing w:val="0"/>
          <w:sz w:val="18"/>
          <w:szCs w:val="18"/>
          <w:shd w:val="clear" w:fill="FFFFFF"/>
        </w:rPr>
      </w:pPr>
    </w:p>
    <w:p>
      <w:pPr>
        <w:rPr>
          <w:rFonts w:hint="default" w:ascii="Verdana" w:hAnsi="Verdana" w:eastAsia="宋体" w:cs="Verdana"/>
          <w:i w:val="0"/>
          <w:iCs w:val="0"/>
          <w:caps w:val="0"/>
          <w:color w:val="656D77"/>
          <w:spacing w:val="0"/>
          <w:sz w:val="18"/>
          <w:szCs w:val="18"/>
          <w:shd w:val="clear" w:fill="FFFFFF"/>
        </w:rPr>
      </w:pPr>
    </w:p>
    <w:p>
      <w:pPr>
        <w:rPr>
          <w:rFonts w:hint="default" w:ascii="Verdana" w:hAnsi="Verdana" w:eastAsia="宋体" w:cs="Verdana"/>
          <w:i w:val="0"/>
          <w:iCs w:val="0"/>
          <w:caps w:val="0"/>
          <w:color w:val="656D77"/>
          <w:spacing w:val="0"/>
          <w:sz w:val="18"/>
          <w:szCs w:val="18"/>
          <w:shd w:val="clear" w:fill="FFFFFF"/>
        </w:rPr>
      </w:pPr>
    </w:p>
    <w:p/>
    <w:sectPr>
      <w:pgSz w:w="11906" w:h="16838"/>
      <w:pgMar w:top="1020" w:right="1020" w:bottom="1020" w:left="10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E3MjYwNjUzYmU2YmYyZGViOTU3NTljZDdmYjY4YzAifQ=="/>
  </w:docVars>
  <w:rsids>
    <w:rsidRoot w:val="51311E45"/>
    <w:rsid w:val="51311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Office_11.1.0.11753_F1E327BC-269C-435d-A152-05C5408002CA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2022-07-04T10:14:00Z</dcterms:created>
  <dc:creator>曲</dc:creator>
  <cp:lastModifiedBy>曲</cp:lastModifiedBy>
  <dcterms:modified xsi:type="dcterms:W3CDTF">2022-07-04T10:15:11Z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2052-11.1.0.11753</vt:lpwstr>
  </property>
  <property fmtid="{D5CDD505-2E9C-101B-9397-08002B2CF9AE}" pid="3" name="ICV">
    <vt:lpwstr>C9869736E5A141DD8799D7FEDBEC2365</vt:lpwstr>
  </property>
</Properties>
</file>