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Verdana" w:hAnsi="Verdana" w:eastAsia="宋体" w:cs="Verdana"/>
          <w:b/>
          <w:bCs/>
          <w:i w:val="0"/>
          <w:iCs w:val="0"/>
          <w:caps w:val="0"/>
          <w:color w:val="656D77"/>
          <w:spacing w:val="0"/>
          <w:sz w:val="30"/>
          <w:szCs w:val="30"/>
          <w:shd w:val="clear" w:fill="FFFFFF"/>
          <w:lang w:eastAsia="zh-CN"/>
        </w:rPr>
      </w:pPr>
      <w:r>
        <w:rPr>
          <w:rFonts w:hint="eastAsia" w:ascii="Verdana" w:hAnsi="Verdana" w:eastAsia="宋体" w:cs="Verdana"/>
          <w:b/>
          <w:bCs/>
          <w:i w:val="0"/>
          <w:iCs w:val="0"/>
          <w:caps w:val="0"/>
          <w:color w:val="656D77"/>
          <w:spacing w:val="0"/>
          <w:sz w:val="30"/>
          <w:szCs w:val="30"/>
          <w:shd w:val="clear" w:fill="FFFFFF"/>
          <w:lang w:eastAsia="zh-CN"/>
        </w:rPr>
        <w:t>评彭</w:t>
      </w:r>
      <w:r>
        <w:rPr>
          <w:rFonts w:hint="eastAsia" w:ascii="Verdana" w:hAnsi="Verdana" w:eastAsia="宋体" w:cs="Verdana"/>
          <w:b/>
          <w:bCs/>
          <w:i w:val="0"/>
          <w:iCs w:val="0"/>
          <w:caps w:val="0"/>
          <w:color w:val="656D77"/>
          <w:spacing w:val="0"/>
          <w:sz w:val="30"/>
          <w:szCs w:val="30"/>
          <w:shd w:val="clear" w:fill="FFFFFF"/>
        </w:rPr>
        <w:t>老师《平抛运动》</w:t>
      </w:r>
      <w:r>
        <w:rPr>
          <w:rFonts w:hint="eastAsia" w:ascii="Verdana" w:hAnsi="Verdana" w:eastAsia="宋体" w:cs="Verdana"/>
          <w:b/>
          <w:bCs/>
          <w:i w:val="0"/>
          <w:iCs w:val="0"/>
          <w:caps w:val="0"/>
          <w:color w:val="656D77"/>
          <w:spacing w:val="0"/>
          <w:sz w:val="30"/>
          <w:szCs w:val="30"/>
          <w:shd w:val="clear" w:fill="FFFFFF"/>
          <w:lang w:eastAsia="zh-CN"/>
        </w:rPr>
        <w:t>一课</w:t>
      </w:r>
      <w:r>
        <w:rPr>
          <w:rFonts w:hint="eastAsia" w:ascii="Verdana" w:hAnsi="Verdana" w:eastAsia="宋体" w:cs="Verdana"/>
          <w:b/>
          <w:bCs/>
          <w:i w:val="0"/>
          <w:iCs w:val="0"/>
          <w:caps w:val="0"/>
          <w:color w:val="656D77"/>
          <w:spacing w:val="0"/>
          <w:sz w:val="30"/>
          <w:szCs w:val="30"/>
          <w:shd w:val="clear" w:fill="FFFFFF"/>
        </w:rPr>
        <w:t>的</w:t>
      </w:r>
      <w:r>
        <w:rPr>
          <w:rFonts w:hint="eastAsia" w:ascii="Verdana" w:hAnsi="Verdana" w:eastAsia="宋体" w:cs="Verdana"/>
          <w:b/>
          <w:bCs/>
          <w:i w:val="0"/>
          <w:iCs w:val="0"/>
          <w:caps w:val="0"/>
          <w:color w:val="656D77"/>
          <w:spacing w:val="0"/>
          <w:sz w:val="30"/>
          <w:szCs w:val="30"/>
          <w:shd w:val="clear" w:fill="FFFFFF"/>
          <w:lang w:eastAsia="zh-CN"/>
        </w:rPr>
        <w:t>教学</w:t>
      </w:r>
    </w:p>
    <w:p>
      <w:pPr>
        <w:spacing w:line="360" w:lineRule="auto"/>
        <w:ind w:firstLine="480" w:firstLineChars="200"/>
        <w:rPr>
          <w:rFonts w:hint="eastAsia" w:ascii="Verdana" w:hAnsi="Verdana" w:eastAsia="宋体" w:cs="Verdana"/>
          <w:i w:val="0"/>
          <w:iCs w:val="0"/>
          <w:caps w:val="0"/>
          <w:color w:val="656D77"/>
          <w:spacing w:val="0"/>
          <w:sz w:val="24"/>
          <w:szCs w:val="24"/>
          <w:shd w:val="clear" w:fill="FFFFFF"/>
          <w:lang w:eastAsia="zh-CN"/>
        </w:rPr>
      </w:pPr>
      <w:r>
        <w:rPr>
          <w:rFonts w:hint="eastAsia" w:ascii="Verdana" w:hAnsi="Verdana" w:eastAsia="宋体" w:cs="Verdana"/>
          <w:i w:val="0"/>
          <w:iCs w:val="0"/>
          <w:caps w:val="0"/>
          <w:color w:val="656D77"/>
          <w:spacing w:val="0"/>
          <w:sz w:val="24"/>
          <w:szCs w:val="24"/>
          <w:shd w:val="clear" w:fill="FFFFFF"/>
          <w:lang w:eastAsia="zh-CN"/>
        </w:rPr>
        <w:t>本节课彭老师</w:t>
      </w:r>
      <w:r>
        <w:rPr>
          <w:rFonts w:hint="eastAsia" w:ascii="Verdana" w:hAnsi="Verdana" w:eastAsia="宋体" w:cs="Verdana"/>
          <w:i w:val="0"/>
          <w:iCs w:val="0"/>
          <w:caps w:val="0"/>
          <w:color w:val="656D77"/>
          <w:spacing w:val="0"/>
          <w:sz w:val="24"/>
          <w:szCs w:val="24"/>
          <w:shd w:val="clear" w:fill="FFFFFF"/>
        </w:rPr>
        <w:t>注重情境的创设，通过“请你来当飞行员”进行飞机投弹游戏，引入教学内容——平抛运动。课堂教学中，教学情境、实验非常多：有飞机投弹、抛羽毛、水流平抛、小球平抛、频闪照片</w:t>
      </w:r>
      <w:r>
        <w:rPr>
          <w:rFonts w:hint="eastAsia" w:ascii="Verdana" w:hAnsi="Verdana" w:eastAsia="宋体" w:cs="Verdana"/>
          <w:i w:val="0"/>
          <w:iCs w:val="0"/>
          <w:caps w:val="0"/>
          <w:color w:val="656D77"/>
          <w:spacing w:val="0"/>
          <w:sz w:val="24"/>
          <w:szCs w:val="24"/>
          <w:shd w:val="clear" w:fill="FFFFFF"/>
          <w:lang w:eastAsia="zh-CN"/>
        </w:rPr>
        <w:t>等，在多个情境</w:t>
      </w:r>
      <w:r>
        <w:rPr>
          <w:rFonts w:hint="eastAsia" w:ascii="Verdana" w:hAnsi="Verdana" w:eastAsia="宋体" w:cs="Verdana"/>
          <w:i w:val="0"/>
          <w:iCs w:val="0"/>
          <w:caps w:val="0"/>
          <w:color w:val="656D77"/>
          <w:spacing w:val="0"/>
          <w:sz w:val="24"/>
          <w:szCs w:val="24"/>
          <w:shd w:val="clear" w:fill="FFFFFF"/>
          <w:lang w:eastAsia="zh-CN"/>
        </w:rPr>
        <w:t>辨析</w:t>
      </w:r>
      <w:r>
        <w:rPr>
          <w:rFonts w:hint="eastAsia" w:ascii="Verdana" w:hAnsi="Verdana" w:eastAsia="宋体" w:cs="Verdana"/>
          <w:i w:val="0"/>
          <w:iCs w:val="0"/>
          <w:caps w:val="0"/>
          <w:color w:val="656D77"/>
          <w:spacing w:val="0"/>
          <w:sz w:val="24"/>
          <w:szCs w:val="24"/>
          <w:shd w:val="clear" w:fill="FFFFFF"/>
          <w:lang w:eastAsia="zh-CN"/>
        </w:rPr>
        <w:t>中，让学生形成平抛运动的概念，理解平抛运动。通过</w:t>
      </w:r>
      <w:r>
        <w:rPr>
          <w:rFonts w:hint="eastAsia" w:ascii="Verdana" w:hAnsi="Verdana" w:eastAsia="宋体" w:cs="Verdana"/>
          <w:i w:val="0"/>
          <w:iCs w:val="0"/>
          <w:caps w:val="0"/>
          <w:color w:val="656D77"/>
          <w:spacing w:val="0"/>
          <w:sz w:val="24"/>
          <w:szCs w:val="24"/>
          <w:shd w:val="clear" w:fill="FFFFFF"/>
        </w:rPr>
        <w:t>平抛与自由落体、平抛与水平匀速直线运动</w:t>
      </w:r>
      <w:r>
        <w:rPr>
          <w:rFonts w:hint="eastAsia" w:ascii="Verdana" w:hAnsi="Verdana" w:eastAsia="宋体" w:cs="Verdana"/>
          <w:i w:val="0"/>
          <w:iCs w:val="0"/>
          <w:caps w:val="0"/>
          <w:color w:val="656D77"/>
          <w:spacing w:val="0"/>
          <w:sz w:val="24"/>
          <w:szCs w:val="24"/>
          <w:shd w:val="clear" w:fill="FFFFFF"/>
          <w:lang w:eastAsia="zh-CN"/>
        </w:rPr>
        <w:t>的实验比较，理解平抛运动的规律，重点强调从矢量合成和分解的角度，理解和掌握平抛运动的规律。整节课层层递进，环环相扣，引领着学生由浅入深学习平抛运动的核心知识，教学效果很好。</w:t>
      </w:r>
    </w:p>
    <w:p>
      <w:pPr>
        <w:spacing w:line="360" w:lineRule="auto"/>
        <w:ind w:firstLine="480" w:firstLineChars="200"/>
        <w:rPr>
          <w:rFonts w:hint="eastAsia" w:ascii="Verdana" w:hAnsi="Verdana" w:eastAsia="宋体" w:cs="Verdana"/>
          <w:i w:val="0"/>
          <w:iCs w:val="0"/>
          <w:caps w:val="0"/>
          <w:color w:val="656D77"/>
          <w:spacing w:val="0"/>
          <w:sz w:val="24"/>
          <w:szCs w:val="24"/>
          <w:shd w:val="clear" w:fill="FFFFFF"/>
        </w:rPr>
      </w:pPr>
      <w:r>
        <w:rPr>
          <w:rFonts w:hint="eastAsia" w:ascii="Verdana" w:hAnsi="Verdana" w:eastAsia="宋体" w:cs="Verdana"/>
          <w:i w:val="0"/>
          <w:iCs w:val="0"/>
          <w:caps w:val="0"/>
          <w:color w:val="656D77"/>
          <w:spacing w:val="0"/>
          <w:sz w:val="24"/>
          <w:szCs w:val="24"/>
          <w:shd w:val="clear" w:fill="FFFFFF"/>
        </w:rPr>
        <w:t>教学中，</w:t>
      </w:r>
      <w:r>
        <w:rPr>
          <w:rFonts w:hint="default" w:ascii="Verdana" w:hAnsi="Verdana" w:eastAsia="宋体" w:cs="Verdana"/>
          <w:i w:val="0"/>
          <w:iCs w:val="0"/>
          <w:caps w:val="0"/>
          <w:color w:val="656D77"/>
          <w:spacing w:val="0"/>
          <w:sz w:val="24"/>
          <w:szCs w:val="24"/>
          <w:shd w:val="clear" w:fill="FFFFFF"/>
        </w:rPr>
        <w:t>实验演示得当，使教学直观了当，具体形象，便于掌握知识，记忆起来简便，使抽象的知识显而易件，降低了知识的难度，变得浅而易懂。课堂引入的投弹情境很好，吸引了学生的注意力。对飞机投弹的情境有效挖掘，通过建立物理模型的思想，很自然的转到小球的平抛上来，既使物理思想得到体现，又使教学情境得到利用，教学主干更加清晰。</w:t>
      </w:r>
    </w:p>
    <w:p>
      <w:pPr>
        <w:spacing w:line="360" w:lineRule="auto"/>
        <w:ind w:firstLine="480" w:firstLineChars="200"/>
        <w:rPr>
          <w:rFonts w:hint="eastAsia" w:ascii="Verdana" w:hAnsi="Verdana" w:eastAsia="宋体" w:cs="Verdana"/>
          <w:i w:val="0"/>
          <w:iCs w:val="0"/>
          <w:caps w:val="0"/>
          <w:color w:val="656D77"/>
          <w:spacing w:val="0"/>
          <w:sz w:val="24"/>
          <w:szCs w:val="24"/>
          <w:shd w:val="clear" w:fill="FFFFFF"/>
          <w:lang w:eastAsia="zh-CN"/>
        </w:rPr>
      </w:pPr>
      <w:r>
        <w:rPr>
          <w:rFonts w:hint="default" w:ascii="Verdana" w:hAnsi="Verdana" w:eastAsia="宋体" w:cs="Verdana"/>
          <w:i w:val="0"/>
          <w:iCs w:val="0"/>
          <w:caps w:val="0"/>
          <w:color w:val="656D77"/>
          <w:spacing w:val="0"/>
          <w:sz w:val="24"/>
          <w:szCs w:val="24"/>
          <w:shd w:val="clear" w:fill="FFFFFF"/>
        </w:rPr>
        <w:t>　教师教态自然，</w:t>
      </w:r>
      <w:r>
        <w:rPr>
          <w:rFonts w:hint="eastAsia" w:ascii="Verdana" w:hAnsi="Verdana" w:eastAsia="宋体" w:cs="Verdana"/>
          <w:i w:val="0"/>
          <w:iCs w:val="0"/>
          <w:caps w:val="0"/>
          <w:color w:val="656D77"/>
          <w:spacing w:val="0"/>
          <w:sz w:val="24"/>
          <w:szCs w:val="24"/>
          <w:shd w:val="clear" w:fill="FFFFFF"/>
          <w:lang w:eastAsia="zh-CN"/>
        </w:rPr>
        <w:t>精神饱满，风趣但不失幽默</w:t>
      </w:r>
      <w:r>
        <w:rPr>
          <w:rFonts w:hint="default" w:ascii="Verdana" w:hAnsi="Verdana" w:eastAsia="宋体" w:cs="Verdana"/>
          <w:i w:val="0"/>
          <w:iCs w:val="0"/>
          <w:caps w:val="0"/>
          <w:color w:val="656D77"/>
          <w:spacing w:val="0"/>
          <w:sz w:val="24"/>
          <w:szCs w:val="24"/>
          <w:shd w:val="clear" w:fill="FFFFFF"/>
        </w:rPr>
        <w:t>，缩短了师生之间的距离，为提高教学效果打下了良好的基础。 普通话，语言流畅，抑扬顿挫，节奏性强，能紧紧吸引学生的注意力，提高教学效果，</w:t>
      </w:r>
      <w:r>
        <w:rPr>
          <w:rFonts w:hint="eastAsia" w:ascii="Verdana" w:hAnsi="Verdana" w:eastAsia="宋体" w:cs="Verdana"/>
          <w:i w:val="0"/>
          <w:iCs w:val="0"/>
          <w:caps w:val="0"/>
          <w:color w:val="656D77"/>
          <w:spacing w:val="0"/>
          <w:sz w:val="24"/>
          <w:szCs w:val="24"/>
          <w:shd w:val="clear" w:fill="FFFFFF"/>
          <w:lang w:eastAsia="zh-CN"/>
        </w:rPr>
        <w:t>专业术语</w:t>
      </w:r>
      <w:r>
        <w:rPr>
          <w:rFonts w:hint="default" w:ascii="Verdana" w:hAnsi="Verdana" w:eastAsia="宋体" w:cs="Verdana"/>
          <w:i w:val="0"/>
          <w:iCs w:val="0"/>
          <w:caps w:val="0"/>
          <w:color w:val="656D77"/>
          <w:spacing w:val="0"/>
          <w:sz w:val="24"/>
          <w:szCs w:val="24"/>
          <w:shd w:val="clear" w:fill="FFFFFF"/>
        </w:rPr>
        <w:t>规范，叙述得当。课堂调空能力强，能灵活根据学生的回答正确引导，并使用良好的激励语言，激发学生求知欲。对学生认识深刻，了解学生透彻，为做好教学工作打下了良好的基础，</w:t>
      </w:r>
      <w:r>
        <w:rPr>
          <w:rFonts w:hint="eastAsia" w:ascii="Verdana" w:hAnsi="Verdana" w:eastAsia="宋体" w:cs="Verdana"/>
          <w:i w:val="0"/>
          <w:iCs w:val="0"/>
          <w:caps w:val="0"/>
          <w:color w:val="656D77"/>
          <w:spacing w:val="0"/>
          <w:sz w:val="24"/>
          <w:szCs w:val="24"/>
          <w:shd w:val="clear" w:fill="FFFFFF"/>
          <w:lang w:eastAsia="zh-CN"/>
        </w:rPr>
        <w:t>教学</w:t>
      </w:r>
      <w:r>
        <w:rPr>
          <w:rFonts w:hint="default" w:ascii="Verdana" w:hAnsi="Verdana" w:eastAsia="宋体" w:cs="Verdana"/>
          <w:i w:val="0"/>
          <w:iCs w:val="0"/>
          <w:caps w:val="0"/>
          <w:color w:val="656D77"/>
          <w:spacing w:val="0"/>
          <w:sz w:val="24"/>
          <w:szCs w:val="24"/>
          <w:shd w:val="clear" w:fill="FFFFFF"/>
        </w:rPr>
        <w:t>做到有的放矢。时间分配</w:t>
      </w:r>
      <w:r>
        <w:rPr>
          <w:rFonts w:hint="eastAsia" w:ascii="Verdana" w:hAnsi="Verdana" w:eastAsia="宋体" w:cs="Verdana"/>
          <w:i w:val="0"/>
          <w:iCs w:val="0"/>
          <w:caps w:val="0"/>
          <w:color w:val="656D77"/>
          <w:spacing w:val="0"/>
          <w:sz w:val="24"/>
          <w:szCs w:val="24"/>
          <w:shd w:val="clear" w:fill="FFFFFF"/>
          <w:lang w:eastAsia="zh-CN"/>
        </w:rPr>
        <w:t>合理</w:t>
      </w:r>
      <w:r>
        <w:rPr>
          <w:rFonts w:hint="default" w:ascii="Verdana" w:hAnsi="Verdana" w:eastAsia="宋体" w:cs="Verdana"/>
          <w:i w:val="0"/>
          <w:iCs w:val="0"/>
          <w:caps w:val="0"/>
          <w:color w:val="656D77"/>
          <w:spacing w:val="0"/>
          <w:sz w:val="24"/>
          <w:szCs w:val="24"/>
          <w:shd w:val="clear" w:fill="FFFFFF"/>
        </w:rPr>
        <w:t>，祥略得当，重点突出，难点攻破</w:t>
      </w:r>
      <w:r>
        <w:rPr>
          <w:rFonts w:hint="eastAsia" w:ascii="Verdana" w:hAnsi="Verdana" w:eastAsia="宋体" w:cs="Verdana"/>
          <w:i w:val="0"/>
          <w:iCs w:val="0"/>
          <w:caps w:val="0"/>
          <w:color w:val="656D77"/>
          <w:spacing w:val="0"/>
          <w:sz w:val="24"/>
          <w:szCs w:val="24"/>
          <w:shd w:val="clear" w:fill="FFFFFF"/>
          <w:lang w:eastAsia="zh-CN"/>
        </w:rPr>
        <w:t>，达到了理想的教学效果。</w:t>
      </w:r>
      <w:bookmarkStart w:id="0" w:name="_GoBack"/>
      <w:bookmarkEnd w:id="0"/>
    </w:p>
    <w:p>
      <w:pPr>
        <w:ind w:firstLine="360" w:firstLineChars="200"/>
        <w:rPr>
          <w:rFonts w:hint="default" w:ascii="Verdana" w:hAnsi="Verdana" w:eastAsia="宋体" w:cs="Verdana"/>
          <w:i w:val="0"/>
          <w:iCs w:val="0"/>
          <w:caps w:val="0"/>
          <w:color w:val="656D77"/>
          <w:spacing w:val="0"/>
          <w:sz w:val="18"/>
          <w:szCs w:val="18"/>
          <w:shd w:val="clear" w:fill="FFFFFF"/>
        </w:rPr>
      </w:pPr>
    </w:p>
    <w:p>
      <w:pPr>
        <w:rPr>
          <w:rFonts w:hint="default" w:ascii="Verdana" w:hAnsi="Verdana" w:eastAsia="宋体" w:cs="Verdana"/>
          <w:i w:val="0"/>
          <w:iCs w:val="0"/>
          <w:caps w:val="0"/>
          <w:color w:val="656D77"/>
          <w:spacing w:val="0"/>
          <w:sz w:val="18"/>
          <w:szCs w:val="18"/>
          <w:shd w:val="clear" w:fill="FFFFFF"/>
        </w:rPr>
      </w:pPr>
      <w:r>
        <w:rPr>
          <w:rFonts w:hint="default" w:ascii="Verdana" w:hAnsi="Verdana" w:eastAsia="宋体" w:cs="Verdana"/>
          <w:i w:val="0"/>
          <w:iCs w:val="0"/>
          <w:caps w:val="0"/>
          <w:color w:val="656D77"/>
          <w:spacing w:val="0"/>
          <w:sz w:val="18"/>
          <w:szCs w:val="18"/>
          <w:shd w:val="clear" w:fill="FFFFFF"/>
        </w:rPr>
        <w:br w:type="textWrapping"/>
      </w:r>
    </w:p>
    <w:p>
      <w:pPr>
        <w:rPr>
          <w:rFonts w:hint="default" w:ascii="Verdana" w:hAnsi="Verdana" w:eastAsia="宋体" w:cs="Verdana"/>
          <w:i w:val="0"/>
          <w:iCs w:val="0"/>
          <w:caps w:val="0"/>
          <w:color w:val="656D77"/>
          <w:spacing w:val="0"/>
          <w:sz w:val="18"/>
          <w:szCs w:val="18"/>
          <w:shd w:val="clear" w:fill="FFFFFF"/>
        </w:rPr>
      </w:pPr>
    </w:p>
    <w:p>
      <w:pPr>
        <w:rPr>
          <w:rFonts w:hint="default" w:ascii="Verdana" w:hAnsi="Verdana" w:eastAsia="宋体" w:cs="Verdana"/>
          <w:i w:val="0"/>
          <w:iCs w:val="0"/>
          <w:caps w:val="0"/>
          <w:color w:val="656D77"/>
          <w:spacing w:val="0"/>
          <w:sz w:val="18"/>
          <w:szCs w:val="18"/>
          <w:shd w:val="clear" w:fill="FFFFFF"/>
        </w:rPr>
      </w:pPr>
    </w:p>
    <w:p>
      <w:pPr>
        <w:rPr>
          <w:rFonts w:hint="default" w:ascii="Verdana" w:hAnsi="Verdana" w:eastAsia="宋体" w:cs="Verdana"/>
          <w:i w:val="0"/>
          <w:iCs w:val="0"/>
          <w:caps w:val="0"/>
          <w:color w:val="656D77"/>
          <w:spacing w:val="0"/>
          <w:sz w:val="18"/>
          <w:szCs w:val="18"/>
          <w:shd w:val="clear" w:fill="FFFFFF"/>
        </w:rPr>
      </w:pPr>
    </w:p>
    <w:p>
      <w:pPr>
        <w:rPr>
          <w:rFonts w:hint="default" w:ascii="Verdana" w:hAnsi="Verdana" w:eastAsia="宋体" w:cs="Verdana"/>
          <w:i w:val="0"/>
          <w:iCs w:val="0"/>
          <w:caps w:val="0"/>
          <w:color w:val="656D77"/>
          <w:spacing w:val="0"/>
          <w:sz w:val="28"/>
          <w:szCs w:val="28"/>
          <w:shd w:val="clear" w:fill="FFFFFF"/>
        </w:rPr>
      </w:pPr>
    </w:p>
    <w:p>
      <w:pPr>
        <w:rPr>
          <w:rFonts w:hint="default" w:ascii="Verdana" w:hAnsi="Verdana" w:eastAsia="宋体" w:cs="Verdana"/>
          <w:i w:val="0"/>
          <w:iCs w:val="0"/>
          <w:caps w:val="0"/>
          <w:color w:val="656D77"/>
          <w:spacing w:val="0"/>
          <w:sz w:val="28"/>
          <w:szCs w:val="28"/>
          <w:shd w:val="clear" w:fill="FFFFFF"/>
        </w:rPr>
      </w:pPr>
    </w:p>
    <w:p>
      <w:pPr>
        <w:rPr>
          <w:rFonts w:hint="default" w:ascii="Verdana" w:hAnsi="Verdana" w:eastAsia="宋体" w:cs="Verdana"/>
          <w:i w:val="0"/>
          <w:iCs w:val="0"/>
          <w:caps w:val="0"/>
          <w:color w:val="656D77"/>
          <w:spacing w:val="0"/>
          <w:sz w:val="28"/>
          <w:szCs w:val="28"/>
          <w:shd w:val="clear" w:fill="FFFFFF"/>
        </w:rPr>
      </w:pPr>
    </w:p>
    <w:p>
      <w:pPr>
        <w:rPr>
          <w:rFonts w:hint="default" w:ascii="Verdana" w:hAnsi="Verdana" w:eastAsia="宋体" w:cs="Verdana"/>
          <w:i w:val="0"/>
          <w:iCs w:val="0"/>
          <w:caps w:val="0"/>
          <w:color w:val="656D77"/>
          <w:spacing w:val="0"/>
          <w:sz w:val="28"/>
          <w:szCs w:val="28"/>
          <w:shd w:val="clear" w:fill="FFFFFF"/>
        </w:rPr>
      </w:pPr>
    </w:p>
    <w:p>
      <w:pPr>
        <w:rPr>
          <w:rFonts w:hint="default" w:ascii="Verdana" w:hAnsi="Verdana" w:eastAsia="宋体" w:cs="Verdana"/>
          <w:i w:val="0"/>
          <w:iCs w:val="0"/>
          <w:caps w:val="0"/>
          <w:color w:val="656D77"/>
          <w:spacing w:val="0"/>
          <w:sz w:val="28"/>
          <w:szCs w:val="28"/>
          <w:shd w:val="clear" w:fill="FFFFFF"/>
        </w:rPr>
      </w:pPr>
    </w:p>
    <w:p>
      <w:pPr>
        <w:rPr>
          <w:rFonts w:hint="default" w:ascii="Verdana" w:hAnsi="Verdana" w:eastAsia="宋体" w:cs="Verdana"/>
          <w:i w:val="0"/>
          <w:iCs w:val="0"/>
          <w:caps w:val="0"/>
          <w:color w:val="656D77"/>
          <w:spacing w:val="0"/>
          <w:sz w:val="28"/>
          <w:szCs w:val="28"/>
          <w:shd w:val="clear" w:fill="FFFFFF"/>
        </w:rPr>
      </w:pPr>
    </w:p>
    <w:p>
      <w:pPr>
        <w:rPr>
          <w:rFonts w:hint="default" w:ascii="Verdana" w:hAnsi="Verdana" w:eastAsia="宋体" w:cs="Verdana"/>
          <w:i w:val="0"/>
          <w:iCs w:val="0"/>
          <w:caps w:val="0"/>
          <w:color w:val="656D77"/>
          <w:spacing w:val="0"/>
          <w:sz w:val="18"/>
          <w:szCs w:val="18"/>
          <w:shd w:val="clear" w:fill="FFFFFF"/>
        </w:rPr>
      </w:pPr>
    </w:p>
    <w:sectPr>
      <w:pgSz w:w="11906" w:h="16838"/>
      <w:pgMar w:top="1440" w:right="1803" w:bottom="1440" w:left="180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auto"/>
    <w:pitch w:val="default"/>
    <w:sig w:usb0="A10006FF" w:usb1="4000205B" w:usb2="0000001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E3MjYwNjUzYmU2YmYyZGViOTU3NTljZDdmYjY4YzAifQ=="/>
  </w:docVars>
  <w:rsids>
    <w:rsidRoot w:val="1692030F"/>
    <w:rsid w:val="14A543BC"/>
    <w:rsid w:val="1692030F"/>
    <w:rsid w:val="1D273E4A"/>
    <w:rsid w:val="221B32DD"/>
    <w:rsid w:val="310A0554"/>
    <w:rsid w:val="47825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2148</Words>
  <Characters>2148</Characters>
  <Lines>0</Lines>
  <Paragraphs>0</Paragraphs>
  <TotalTime>23</TotalTime>
  <ScaleCrop>false</ScaleCrop>
  <LinksUpToDate>false</LinksUpToDate>
  <CharactersWithSpaces>2164</CharactersWithSpaces>
  <Application>WPS Office_11.1.0.11753_F1E327BC-269C-435d-A152-05C5408002CA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2022-07-04T07:50:00Z</dcterms:created>
  <dc:creator>曲</dc:creator>
  <cp:lastModifiedBy>曲</cp:lastModifiedBy>
  <dcterms:modified xsi:type="dcterms:W3CDTF">2022-07-04T10:16:37Z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2052-11.1.0.11753</vt:lpwstr>
  </property>
  <property fmtid="{D5CDD505-2E9C-101B-9397-08002B2CF9AE}" pid="3" name="ICV">
    <vt:lpwstr>3FEB548EBCE44A9697050808C9CEFEF4</vt:lpwstr>
  </property>
</Properties>
</file>