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832" w:rsidRDefault="00C8489A">
      <w:pPr>
        <w:tabs>
          <w:tab w:val="left" w:pos="2473"/>
        </w:tabs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体育课教案</w:t>
      </w:r>
    </w:p>
    <w:tbl>
      <w:tblPr>
        <w:tblW w:w="9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9"/>
        <w:gridCol w:w="797"/>
        <w:gridCol w:w="341"/>
        <w:gridCol w:w="1127"/>
        <w:gridCol w:w="689"/>
        <w:gridCol w:w="274"/>
        <w:gridCol w:w="442"/>
        <w:gridCol w:w="90"/>
        <w:gridCol w:w="1494"/>
        <w:gridCol w:w="165"/>
        <w:gridCol w:w="1899"/>
        <w:gridCol w:w="501"/>
        <w:gridCol w:w="492"/>
        <w:gridCol w:w="496"/>
      </w:tblGrid>
      <w:tr w:rsidR="00A25832">
        <w:trPr>
          <w:trHeight w:val="98"/>
          <w:jc w:val="center"/>
        </w:trPr>
        <w:tc>
          <w:tcPr>
            <w:tcW w:w="1467" w:type="dxa"/>
            <w:gridSpan w:val="2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教学对象</w:t>
            </w:r>
          </w:p>
        </w:tc>
        <w:tc>
          <w:tcPr>
            <w:tcW w:w="1468" w:type="dxa"/>
            <w:gridSpan w:val="2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初三年级</w:t>
            </w:r>
          </w:p>
        </w:tc>
        <w:tc>
          <w:tcPr>
            <w:tcW w:w="1495" w:type="dxa"/>
            <w:gridSpan w:val="4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学生人数</w:t>
            </w:r>
          </w:p>
        </w:tc>
        <w:tc>
          <w:tcPr>
            <w:tcW w:w="1495" w:type="dxa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40</w:t>
            </w:r>
            <w:r>
              <w:rPr>
                <w:rFonts w:asciiTheme="minorEastAsia" w:hAnsiTheme="minorEastAsia" w:cstheme="minorEastAsia" w:hint="eastAsia"/>
                <w:szCs w:val="21"/>
              </w:rPr>
              <w:t>人</w:t>
            </w:r>
          </w:p>
        </w:tc>
        <w:tc>
          <w:tcPr>
            <w:tcW w:w="2065" w:type="dxa"/>
            <w:gridSpan w:val="2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执教教师</w:t>
            </w:r>
          </w:p>
        </w:tc>
        <w:tc>
          <w:tcPr>
            <w:tcW w:w="1486" w:type="dxa"/>
            <w:gridSpan w:val="3"/>
          </w:tcPr>
          <w:p w:rsidR="00A25832" w:rsidRDefault="00966EA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刘红春</w:t>
            </w:r>
          </w:p>
        </w:tc>
      </w:tr>
      <w:tr w:rsidR="00A25832">
        <w:trPr>
          <w:trHeight w:val="193"/>
          <w:jc w:val="center"/>
        </w:trPr>
        <w:tc>
          <w:tcPr>
            <w:tcW w:w="670" w:type="dxa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学习目标</w:t>
            </w:r>
          </w:p>
        </w:tc>
        <w:tc>
          <w:tcPr>
            <w:tcW w:w="8806" w:type="dxa"/>
            <w:gridSpan w:val="13"/>
          </w:tcPr>
          <w:p w:rsidR="00A25832" w:rsidRDefault="00C8489A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通过足球项目的练习，提高学生的灵活性和足球技术；</w:t>
            </w:r>
          </w:p>
          <w:p w:rsidR="00A25832" w:rsidRDefault="00C8489A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通过跑步训练，提升学生的有氧耐力与心肺功能；</w:t>
            </w:r>
          </w:p>
        </w:tc>
      </w:tr>
      <w:tr w:rsidR="00A25832">
        <w:trPr>
          <w:trHeight w:val="374"/>
          <w:jc w:val="center"/>
        </w:trPr>
        <w:tc>
          <w:tcPr>
            <w:tcW w:w="670" w:type="dxa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学习内容</w:t>
            </w:r>
          </w:p>
        </w:tc>
        <w:tc>
          <w:tcPr>
            <w:tcW w:w="8806" w:type="dxa"/>
            <w:gridSpan w:val="13"/>
          </w:tcPr>
          <w:p w:rsidR="00A25832" w:rsidRDefault="00C8489A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足球颠球、传球技术的学习；</w:t>
            </w:r>
          </w:p>
          <w:p w:rsidR="00A25832" w:rsidRDefault="00C8489A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足球中考完整技术的学习与练习</w:t>
            </w:r>
          </w:p>
        </w:tc>
      </w:tr>
      <w:tr w:rsidR="00A25832">
        <w:trPr>
          <w:trHeight w:val="98"/>
          <w:jc w:val="center"/>
        </w:trPr>
        <w:tc>
          <w:tcPr>
            <w:tcW w:w="670" w:type="dxa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足球颠球技术</w:t>
            </w:r>
          </w:p>
        </w:tc>
        <w:tc>
          <w:tcPr>
            <w:tcW w:w="716" w:type="dxa"/>
            <w:gridSpan w:val="2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难点</w:t>
            </w:r>
          </w:p>
        </w:tc>
        <w:tc>
          <w:tcPr>
            <w:tcW w:w="5136" w:type="dxa"/>
            <w:gridSpan w:val="7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稳定性</w:t>
            </w:r>
          </w:p>
        </w:tc>
      </w:tr>
      <w:tr w:rsidR="00A25832">
        <w:trPr>
          <w:trHeight w:val="193"/>
          <w:jc w:val="center"/>
        </w:trPr>
        <w:tc>
          <w:tcPr>
            <w:tcW w:w="670" w:type="dxa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场地器材</w:t>
            </w:r>
          </w:p>
        </w:tc>
        <w:tc>
          <w:tcPr>
            <w:tcW w:w="8806" w:type="dxa"/>
            <w:gridSpan w:val="13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szCs w:val="21"/>
              </w:rPr>
              <w:t>、西大球场；</w:t>
            </w: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、挡板</w:t>
            </w: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  <w:r>
              <w:rPr>
                <w:rFonts w:asciiTheme="minorEastAsia" w:hAnsiTheme="minorEastAsia" w:cstheme="minorEastAsia" w:hint="eastAsia"/>
                <w:szCs w:val="21"/>
              </w:rPr>
              <w:t>块；</w:t>
            </w: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、足球若干；</w:t>
            </w: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  <w:r>
              <w:rPr>
                <w:rFonts w:asciiTheme="minorEastAsia" w:hAnsiTheme="minorEastAsia" w:cstheme="minorEastAsia" w:hint="eastAsia"/>
                <w:szCs w:val="21"/>
              </w:rPr>
              <w:t>、标志桶若干</w:t>
            </w:r>
          </w:p>
        </w:tc>
      </w:tr>
      <w:tr w:rsidR="00A25832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A25832">
        <w:trPr>
          <w:trHeight w:val="193"/>
          <w:jc w:val="center"/>
        </w:trPr>
        <w:tc>
          <w:tcPr>
            <w:tcW w:w="670" w:type="dxa"/>
            <w:vMerge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  <w:vMerge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090" w:type="dxa"/>
            <w:gridSpan w:val="3"/>
            <w:vMerge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  <w:vMerge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  <w:vMerge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时间</w:t>
            </w:r>
          </w:p>
        </w:tc>
        <w:tc>
          <w:tcPr>
            <w:tcW w:w="492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强度</w:t>
            </w:r>
          </w:p>
        </w:tc>
      </w:tr>
      <w:tr w:rsidR="00A25832">
        <w:trPr>
          <w:trHeight w:val="950"/>
          <w:jc w:val="center"/>
        </w:trPr>
        <w:tc>
          <w:tcPr>
            <w:tcW w:w="670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开始部分</w:t>
            </w:r>
          </w:p>
        </w:tc>
        <w:tc>
          <w:tcPr>
            <w:tcW w:w="1138" w:type="dxa"/>
            <w:gridSpan w:val="2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课堂常规</w:t>
            </w:r>
          </w:p>
        </w:tc>
        <w:tc>
          <w:tcPr>
            <w:tcW w:w="2090" w:type="dxa"/>
            <w:gridSpan w:val="3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辅助体委整队报数；</w:t>
            </w:r>
          </w:p>
          <w:p w:rsidR="00A25832" w:rsidRDefault="00C8489A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A25832" w:rsidRDefault="00C8489A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宣布本次课的内容，观看练习场地；</w:t>
            </w:r>
          </w:p>
          <w:p w:rsidR="00A25832" w:rsidRDefault="00C8489A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安排见习生。</w:t>
            </w:r>
          </w:p>
        </w:tc>
        <w:tc>
          <w:tcPr>
            <w:tcW w:w="2192" w:type="dxa"/>
            <w:gridSpan w:val="4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A25832" w:rsidRDefault="00A25832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A25832">
              <w:pict>
                <v:rect id="_x0000_s1026" style="position:absolute;left:0;text-align:left;margin-left:40.25pt;margin-top:11.35pt;width:16.45pt;height:6.1pt;z-index:251660288;v-text-anchor:middle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GM1r9GXAgAAKgUAAA4AAAAAAAAAAQAgAAAAKgEAAGRycy9lMm9Eb2MueG1sUEsFBgAA&#10;AAAGAAYAWQEAADMGAAAAAA==&#10;" fillcolor="#5b9bd5 [3204]" strokecolor="#41719c" strokeweight="1pt">
                  <v:textbox>
                    <w:txbxContent>
                      <w:p w:rsidR="00A25832" w:rsidRDefault="00A25832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学生准时准点到达指定场地；</w:t>
            </w:r>
          </w:p>
          <w:p w:rsidR="00A25832" w:rsidRDefault="00C8489A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体委整队并向老师报告人数；</w:t>
            </w:r>
          </w:p>
          <w:p w:rsidR="00A25832" w:rsidRDefault="00C8489A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A25832" w:rsidRDefault="00C8489A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注意听讲、见习生按照老师的要求进行活动。</w:t>
            </w: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92" w:type="dxa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493" w:type="dxa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A25832">
        <w:trPr>
          <w:trHeight w:val="1992"/>
          <w:jc w:val="center"/>
        </w:trPr>
        <w:tc>
          <w:tcPr>
            <w:tcW w:w="670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身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动</w:t>
            </w: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慢跑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+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热身准备活动</w:t>
            </w:r>
          </w:p>
        </w:tc>
        <w:tc>
          <w:tcPr>
            <w:tcW w:w="2090" w:type="dxa"/>
            <w:gridSpan w:val="3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numPr>
                <w:ilvl w:val="0"/>
                <w:numId w:val="5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提前布置场地与器材；</w:t>
            </w:r>
          </w:p>
          <w:p w:rsidR="00A25832" w:rsidRDefault="00C8489A">
            <w:pPr>
              <w:numPr>
                <w:ilvl w:val="0"/>
                <w:numId w:val="5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学生慢跑至足球场地；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Style w:val="a3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、由体委带领进行</w:t>
            </w: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</w:tcPr>
          <w:p w:rsidR="00A25832" w:rsidRDefault="00A25832">
            <w:pPr>
              <w:ind w:left="840" w:hangingChars="400" w:hanging="840"/>
            </w:pPr>
          </w:p>
          <w:p w:rsidR="00A25832" w:rsidRDefault="00A25832">
            <w:pPr>
              <w:ind w:left="840" w:hangingChars="400" w:hanging="840"/>
            </w:pPr>
          </w:p>
          <w:p w:rsidR="00A25832" w:rsidRDefault="00A25832">
            <w:pPr>
              <w:ind w:left="840" w:hangingChars="400" w:hanging="840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ind w:left="840" w:hangingChars="400" w:hanging="840"/>
            </w:pPr>
          </w:p>
          <w:p w:rsidR="00A25832" w:rsidRDefault="00966EA4">
            <w:r>
              <w:rPr>
                <w:rFonts w:hint="eastAsia"/>
              </w:rPr>
              <w:t>成两路纵队慢跑到西大球场</w:t>
            </w: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ind w:firstLineChars="200" w:firstLine="420"/>
            </w:pPr>
          </w:p>
          <w:p w:rsidR="00A25832" w:rsidRDefault="00A25832">
            <w:pPr>
              <w:jc w:val="center"/>
            </w:pPr>
          </w:p>
        </w:tc>
        <w:tc>
          <w:tcPr>
            <w:tcW w:w="1900" w:type="dxa"/>
          </w:tcPr>
          <w:p w:rsidR="00A25832" w:rsidRDefault="00A25832">
            <w:pPr>
              <w:pStyle w:val="a4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pStyle w:val="a4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 w:hint="eastAsia"/>
                <w:szCs w:val="21"/>
              </w:rPr>
              <w:t>、学生按照老师的要求进行慢跑至足球场；</w:t>
            </w:r>
          </w:p>
          <w:p w:rsidR="00A25832" w:rsidRDefault="00C8489A">
            <w:pPr>
              <w:pStyle w:val="a4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、慢跑两圈</w:t>
            </w:r>
          </w:p>
          <w:p w:rsidR="00A25832" w:rsidRDefault="00C8489A">
            <w:pPr>
              <w:pStyle w:val="a4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szCs w:val="21"/>
              </w:rPr>
              <w:t>、跑步结束之后迅速站队，进行热身准备活动。</w:t>
            </w: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准备活动。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Style w:val="a3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a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头部运动；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Style w:val="a3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b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肩部运动；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Style w:val="a3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c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俯身体转；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Style w:val="a3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d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胯下击掌；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Style w:val="a3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e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正压腿手臂上举；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Style w:val="a3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f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侧压腿手臂平举；</w:t>
            </w:r>
          </w:p>
          <w:p w:rsidR="00A25832" w:rsidRDefault="00C8489A">
            <w:pPr>
              <w:autoSpaceDE w:val="0"/>
              <w:autoSpaceDN w:val="0"/>
              <w:adjustRightInd w:val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g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高抬腿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+</w:t>
            </w:r>
            <w:r>
              <w:rPr>
                <w:rStyle w:val="a3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波比跳。</w:t>
            </w:r>
          </w:p>
        </w:tc>
        <w:tc>
          <w:tcPr>
            <w:tcW w:w="501" w:type="dxa"/>
            <w:vAlign w:val="center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5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92" w:type="dxa"/>
            <w:vAlign w:val="center"/>
          </w:tcPr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3" w:type="dxa"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A25832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A25832">
        <w:trPr>
          <w:trHeight w:val="478"/>
          <w:jc w:val="center"/>
        </w:trPr>
        <w:tc>
          <w:tcPr>
            <w:tcW w:w="670" w:type="dxa"/>
            <w:vMerge/>
            <w:vAlign w:val="center"/>
          </w:tcPr>
          <w:p w:rsidR="00A25832" w:rsidRDefault="00A25832"/>
        </w:tc>
        <w:tc>
          <w:tcPr>
            <w:tcW w:w="1138" w:type="dxa"/>
            <w:gridSpan w:val="2"/>
            <w:vMerge/>
          </w:tcPr>
          <w:p w:rsidR="00A25832" w:rsidRDefault="00A25832"/>
        </w:tc>
        <w:tc>
          <w:tcPr>
            <w:tcW w:w="2090" w:type="dxa"/>
            <w:gridSpan w:val="3"/>
            <w:vMerge/>
          </w:tcPr>
          <w:p w:rsidR="00A25832" w:rsidRDefault="00A25832"/>
        </w:tc>
        <w:tc>
          <w:tcPr>
            <w:tcW w:w="2192" w:type="dxa"/>
            <w:gridSpan w:val="4"/>
            <w:vMerge/>
          </w:tcPr>
          <w:p w:rsidR="00A25832" w:rsidRDefault="00A25832"/>
        </w:tc>
        <w:tc>
          <w:tcPr>
            <w:tcW w:w="1900" w:type="dxa"/>
            <w:vMerge/>
          </w:tcPr>
          <w:p w:rsidR="00A25832" w:rsidRDefault="00A25832"/>
        </w:tc>
        <w:tc>
          <w:tcPr>
            <w:tcW w:w="501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vAlign w:val="center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强度</w:t>
            </w:r>
          </w:p>
        </w:tc>
      </w:tr>
      <w:tr w:rsidR="00A25832">
        <w:trPr>
          <w:trHeight w:val="10001"/>
          <w:jc w:val="center"/>
        </w:trPr>
        <w:tc>
          <w:tcPr>
            <w:tcW w:w="670" w:type="dxa"/>
            <w:vAlign w:val="center"/>
          </w:tcPr>
          <w:p w:rsidR="00A25832" w:rsidRDefault="00C8489A">
            <w:r>
              <w:rPr>
                <w:rFonts w:hint="eastAsia"/>
              </w:rPr>
              <w:t>基本部分</w:t>
            </w:r>
          </w:p>
        </w:tc>
        <w:tc>
          <w:tcPr>
            <w:tcW w:w="1138" w:type="dxa"/>
            <w:gridSpan w:val="2"/>
          </w:tcPr>
          <w:p w:rsidR="00A25832" w:rsidRDefault="00A25832"/>
          <w:p w:rsidR="00A25832" w:rsidRDefault="00C8489A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足球球性练习；</w:t>
            </w:r>
          </w:p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C8489A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足球颠球练习；</w:t>
            </w:r>
          </w:p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C8489A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、足球全程练习</w:t>
            </w:r>
          </w:p>
        </w:tc>
        <w:tc>
          <w:tcPr>
            <w:tcW w:w="2090" w:type="dxa"/>
            <w:gridSpan w:val="3"/>
          </w:tcPr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C8489A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足球球性练习：</w:t>
            </w:r>
          </w:p>
          <w:p w:rsidR="00A25832" w:rsidRDefault="00C848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>原地交替踩球；</w:t>
            </w:r>
          </w:p>
          <w:p w:rsidR="00A25832" w:rsidRDefault="00C848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两人交替换球踩球；</w:t>
            </w:r>
          </w:p>
          <w:p w:rsidR="00A25832" w:rsidRDefault="00C8489A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rFonts w:hint="eastAsia"/>
                <w:szCs w:val="21"/>
              </w:rPr>
              <w:t>过度交替换球踩球；</w:t>
            </w:r>
          </w:p>
          <w:p w:rsidR="00A25832" w:rsidRDefault="00A25832"/>
          <w:p w:rsidR="00A25832" w:rsidRDefault="00C8489A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足球颠球练习：</w:t>
            </w:r>
          </w:p>
          <w:p w:rsidR="00A25832" w:rsidRDefault="00C8489A">
            <w:r>
              <w:rPr>
                <w:rFonts w:hint="eastAsia"/>
              </w:rPr>
              <w:t>颠球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分钟，自由颠球。</w:t>
            </w:r>
          </w:p>
          <w:p w:rsidR="00A25832" w:rsidRDefault="00A25832"/>
          <w:p w:rsidR="00A25832" w:rsidRDefault="00C8489A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足球全过程练习；</w:t>
            </w:r>
          </w:p>
          <w:p w:rsidR="00A25832" w:rsidRDefault="00C8489A">
            <w:r>
              <w:rPr>
                <w:rFonts w:hint="eastAsia"/>
              </w:rPr>
              <w:t>每人三次。</w:t>
            </w:r>
          </w:p>
          <w:p w:rsidR="00A25832" w:rsidRDefault="00C8489A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、组织学生进行跑步训练，两圈，男女各站一排。</w:t>
            </w:r>
          </w:p>
          <w:p w:rsidR="00A25832" w:rsidRDefault="00A25832"/>
          <w:p w:rsidR="00A25832" w:rsidRDefault="00A25832"/>
          <w:p w:rsidR="00A25832" w:rsidRDefault="00A25832"/>
        </w:tc>
        <w:tc>
          <w:tcPr>
            <w:tcW w:w="2192" w:type="dxa"/>
            <w:gridSpan w:val="4"/>
          </w:tcPr>
          <w:p w:rsidR="00A25832" w:rsidRDefault="00A25832" w:rsidP="00966EA4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</w:tc>
        <w:tc>
          <w:tcPr>
            <w:tcW w:w="1900" w:type="dxa"/>
          </w:tcPr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A25832"/>
          <w:p w:rsidR="00A25832" w:rsidRDefault="00C8489A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准备活动之后进行足球球性练习，跟随老师的节奏进行；</w:t>
            </w:r>
          </w:p>
          <w:p w:rsidR="00A25832" w:rsidRDefault="00A25832"/>
          <w:p w:rsidR="00A25832" w:rsidRDefault="00C8489A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进行足球颠球练习，颠球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分钟，可以相互之间进行交流，但不要涉及其他事情；</w:t>
            </w:r>
          </w:p>
          <w:p w:rsidR="00A25832" w:rsidRDefault="00A25832"/>
          <w:p w:rsidR="00A25832" w:rsidRDefault="00C8489A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排好队进行足球全过程的练习，每人练习三次。</w:t>
            </w:r>
          </w:p>
          <w:p w:rsidR="00A25832" w:rsidRDefault="00A25832"/>
          <w:p w:rsidR="00A25832" w:rsidRDefault="00C8489A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、有序的进行跑步训练。</w:t>
            </w:r>
            <w:bookmarkStart w:id="0" w:name="_GoBack"/>
            <w:bookmarkEnd w:id="0"/>
          </w:p>
        </w:tc>
        <w:tc>
          <w:tcPr>
            <w:tcW w:w="501" w:type="dxa"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28</w:t>
            </w: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89" w:type="dxa"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96" w:type="dxa"/>
            <w:vAlign w:val="center"/>
          </w:tcPr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中</w:t>
            </w:r>
            <w:r>
              <w:rPr>
                <w:rFonts w:asciiTheme="minorEastAsia" w:hAnsiTheme="minorEastAsia" w:cstheme="minorEastAsia" w:hint="eastAsia"/>
                <w:szCs w:val="21"/>
              </w:rPr>
              <w:t>-</w:t>
            </w:r>
            <w:r>
              <w:rPr>
                <w:rFonts w:asciiTheme="minorEastAsia" w:hAnsiTheme="minorEastAsia" w:cstheme="minorEastAsia" w:hint="eastAsia"/>
                <w:szCs w:val="21"/>
              </w:rPr>
              <w:t>大</w:t>
            </w: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A25832" w:rsidRDefault="00A2583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A25832">
        <w:trPr>
          <w:trHeight w:val="1757"/>
          <w:jc w:val="center"/>
        </w:trPr>
        <w:tc>
          <w:tcPr>
            <w:tcW w:w="670" w:type="dxa"/>
            <w:vAlign w:val="center"/>
          </w:tcPr>
          <w:p w:rsidR="00A25832" w:rsidRDefault="00C8489A">
            <w:r>
              <w:rPr>
                <w:rFonts w:hint="eastAsia"/>
              </w:rPr>
              <w:t>放松与</w:t>
            </w:r>
          </w:p>
          <w:p w:rsidR="00A25832" w:rsidRDefault="00C8489A">
            <w:r>
              <w:rPr>
                <w:rFonts w:hint="eastAsia"/>
              </w:rPr>
              <w:t>总结</w:t>
            </w:r>
          </w:p>
        </w:tc>
        <w:tc>
          <w:tcPr>
            <w:tcW w:w="1138" w:type="dxa"/>
            <w:gridSpan w:val="2"/>
          </w:tcPr>
          <w:p w:rsidR="00A25832" w:rsidRDefault="00A25832"/>
          <w:p w:rsidR="00A25832" w:rsidRDefault="00C8489A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放松</w:t>
            </w:r>
          </w:p>
          <w:p w:rsidR="00A25832" w:rsidRDefault="00A25832"/>
          <w:p w:rsidR="00A25832" w:rsidRDefault="00C8489A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总结与评价</w:t>
            </w:r>
          </w:p>
        </w:tc>
        <w:tc>
          <w:tcPr>
            <w:tcW w:w="2090" w:type="dxa"/>
            <w:gridSpan w:val="3"/>
          </w:tcPr>
          <w:p w:rsidR="00A25832" w:rsidRDefault="00C8489A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老师示范带领；</w:t>
            </w:r>
          </w:p>
          <w:p w:rsidR="00A25832" w:rsidRDefault="00C8489A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对本次课学生的表现进行评价；</w:t>
            </w:r>
          </w:p>
          <w:p w:rsidR="00A25832" w:rsidRDefault="00C8489A">
            <w:pPr>
              <w:numPr>
                <w:ilvl w:val="0"/>
                <w:numId w:val="10"/>
              </w:numPr>
            </w:pPr>
            <w:r>
              <w:rPr>
                <w:rFonts w:hint="eastAsia"/>
              </w:rPr>
              <w:t>师生再见，并安排学生回收器材。</w:t>
            </w:r>
          </w:p>
        </w:tc>
        <w:tc>
          <w:tcPr>
            <w:tcW w:w="2192" w:type="dxa"/>
            <w:gridSpan w:val="4"/>
          </w:tcPr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A25832" w:rsidRDefault="00C8489A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A25832" w:rsidRDefault="00A25832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A25832">
              <w:pict>
                <v:rect id="_x0000_s1027" style="position:absolute;left:0;text-align:left;margin-left:38.1pt;margin-top:6.45pt;width:16.45pt;height:6.1pt;z-index:251659264;v-text-anchor:middle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 fillcolor="#5b9bd5 [3204]" strokecolor="#41719c" strokeweight="1pt">
                  <v:textbox>
                    <w:txbxContent>
                      <w:p w:rsidR="00A25832" w:rsidRDefault="00A25832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A25832" w:rsidRDefault="00A25832"/>
        </w:tc>
        <w:tc>
          <w:tcPr>
            <w:tcW w:w="1900" w:type="dxa"/>
          </w:tcPr>
          <w:p w:rsidR="00A25832" w:rsidRDefault="00C8489A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跟随老师和音乐进行放松活动；</w:t>
            </w:r>
          </w:p>
          <w:p w:rsidR="00A25832" w:rsidRDefault="00C8489A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积极听取老师的总结和建议；</w:t>
            </w:r>
          </w:p>
          <w:p w:rsidR="00A25832" w:rsidRDefault="00C8489A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师生再见；</w:t>
            </w:r>
          </w:p>
          <w:p w:rsidR="00A25832" w:rsidRDefault="00C8489A">
            <w:pPr>
              <w:numPr>
                <w:ilvl w:val="0"/>
                <w:numId w:val="11"/>
              </w:numPr>
            </w:pPr>
            <w:r>
              <w:rPr>
                <w:rFonts w:hint="eastAsia"/>
              </w:rPr>
              <w:t>回收器材。</w:t>
            </w:r>
          </w:p>
        </w:tc>
        <w:tc>
          <w:tcPr>
            <w:tcW w:w="501" w:type="dxa"/>
            <w:vAlign w:val="center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  <w:r>
              <w:rPr>
                <w:rFonts w:asciiTheme="minorEastAsia" w:hAnsiTheme="minorEastAsia" w:cstheme="minorEastAsia" w:hint="eastAsia"/>
                <w:szCs w:val="21"/>
              </w:rPr>
              <w:t>分钟</w:t>
            </w:r>
          </w:p>
        </w:tc>
        <w:tc>
          <w:tcPr>
            <w:tcW w:w="489" w:type="dxa"/>
            <w:vAlign w:val="center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6" w:type="dxa"/>
            <w:vAlign w:val="center"/>
          </w:tcPr>
          <w:p w:rsidR="00A25832" w:rsidRDefault="00C848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A25832">
        <w:trPr>
          <w:trHeight w:val="159"/>
          <w:jc w:val="center"/>
        </w:trPr>
        <w:tc>
          <w:tcPr>
            <w:tcW w:w="9476" w:type="dxa"/>
            <w:gridSpan w:val="14"/>
            <w:vAlign w:val="center"/>
          </w:tcPr>
          <w:p w:rsidR="00A25832" w:rsidRDefault="00C8489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设计思路：</w:t>
            </w:r>
          </w:p>
        </w:tc>
      </w:tr>
    </w:tbl>
    <w:p w:rsidR="00A25832" w:rsidRDefault="00A25832"/>
    <w:sectPr w:rsidR="00A25832" w:rsidSect="00A258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89A" w:rsidRDefault="00C8489A" w:rsidP="00966EA4">
      <w:r>
        <w:separator/>
      </w:r>
    </w:p>
  </w:endnote>
  <w:endnote w:type="continuationSeparator" w:id="1">
    <w:p w:rsidR="00C8489A" w:rsidRDefault="00C8489A" w:rsidP="00966E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89A" w:rsidRDefault="00C8489A" w:rsidP="00966EA4">
      <w:r>
        <w:separator/>
      </w:r>
    </w:p>
  </w:footnote>
  <w:footnote w:type="continuationSeparator" w:id="1">
    <w:p w:rsidR="00C8489A" w:rsidRDefault="00C8489A" w:rsidP="00966E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1AD46E"/>
    <w:multiLevelType w:val="singleLevel"/>
    <w:tmpl w:val="871AD46E"/>
    <w:lvl w:ilvl="0">
      <w:start w:val="1"/>
      <w:numFmt w:val="decimal"/>
      <w:suff w:val="nothing"/>
      <w:lvlText w:val="%1、"/>
      <w:lvlJc w:val="left"/>
    </w:lvl>
  </w:abstractNum>
  <w:abstractNum w:abstractNumId="1">
    <w:nsid w:val="9E782E1E"/>
    <w:multiLevelType w:val="singleLevel"/>
    <w:tmpl w:val="9E782E1E"/>
    <w:lvl w:ilvl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>
      <w:start w:val="1"/>
      <w:numFmt w:val="decimal"/>
      <w:suff w:val="nothing"/>
      <w:lvlText w:val="%1、"/>
      <w:lvlJc w:val="left"/>
    </w:lvl>
  </w:abstractNum>
  <w:abstractNum w:abstractNumId="3">
    <w:nsid w:val="C76BCF33"/>
    <w:multiLevelType w:val="singleLevel"/>
    <w:tmpl w:val="C76BCF33"/>
    <w:lvl w:ilvl="0">
      <w:start w:val="1"/>
      <w:numFmt w:val="decimal"/>
      <w:suff w:val="nothing"/>
      <w:lvlText w:val="%1、"/>
      <w:lvlJc w:val="left"/>
    </w:lvl>
  </w:abstractNum>
  <w:abstractNum w:abstractNumId="4">
    <w:nsid w:val="E243F8E5"/>
    <w:multiLevelType w:val="singleLevel"/>
    <w:tmpl w:val="E243F8E5"/>
    <w:lvl w:ilvl="0">
      <w:start w:val="1"/>
      <w:numFmt w:val="decimal"/>
      <w:suff w:val="nothing"/>
      <w:lvlText w:val="%1、"/>
      <w:lvlJc w:val="left"/>
    </w:lvl>
  </w:abstractNum>
  <w:abstractNum w:abstractNumId="5">
    <w:nsid w:val="085835ED"/>
    <w:multiLevelType w:val="singleLevel"/>
    <w:tmpl w:val="085835ED"/>
    <w:lvl w:ilvl="0">
      <w:start w:val="1"/>
      <w:numFmt w:val="decimal"/>
      <w:suff w:val="nothing"/>
      <w:lvlText w:val="%1、"/>
      <w:lvlJc w:val="left"/>
    </w:lvl>
  </w:abstractNum>
  <w:abstractNum w:abstractNumId="6">
    <w:nsid w:val="1B4F8422"/>
    <w:multiLevelType w:val="singleLevel"/>
    <w:tmpl w:val="1B4F8422"/>
    <w:lvl w:ilvl="0">
      <w:start w:val="1"/>
      <w:numFmt w:val="decimal"/>
      <w:suff w:val="nothing"/>
      <w:lvlText w:val="%1、"/>
      <w:lvlJc w:val="left"/>
    </w:lvl>
  </w:abstractNum>
  <w:abstractNum w:abstractNumId="7">
    <w:nsid w:val="271301EC"/>
    <w:multiLevelType w:val="singleLevel"/>
    <w:tmpl w:val="271301EC"/>
    <w:lvl w:ilvl="0">
      <w:start w:val="1"/>
      <w:numFmt w:val="decimal"/>
      <w:suff w:val="nothing"/>
      <w:lvlText w:val="%1、"/>
      <w:lvlJc w:val="left"/>
    </w:lvl>
  </w:abstractNum>
  <w:abstractNum w:abstractNumId="8">
    <w:nsid w:val="403CDF57"/>
    <w:multiLevelType w:val="singleLevel"/>
    <w:tmpl w:val="403CDF57"/>
    <w:lvl w:ilvl="0">
      <w:start w:val="1"/>
      <w:numFmt w:val="decimal"/>
      <w:suff w:val="nothing"/>
      <w:lvlText w:val="%1、"/>
      <w:lvlJc w:val="left"/>
    </w:lvl>
  </w:abstractNum>
  <w:abstractNum w:abstractNumId="9">
    <w:nsid w:val="658B51CD"/>
    <w:multiLevelType w:val="singleLevel"/>
    <w:tmpl w:val="658B51CD"/>
    <w:lvl w:ilvl="0">
      <w:start w:val="1"/>
      <w:numFmt w:val="decimal"/>
      <w:suff w:val="nothing"/>
      <w:lvlText w:val="%1、"/>
      <w:lvlJc w:val="left"/>
    </w:lvl>
  </w:abstractNum>
  <w:abstractNum w:abstractNumId="10">
    <w:nsid w:val="6C52C1F0"/>
    <w:multiLevelType w:val="singleLevel"/>
    <w:tmpl w:val="6C52C1F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9"/>
  </w:num>
  <w:num w:numId="6">
    <w:abstractNumId w:val="8"/>
  </w:num>
  <w:num w:numId="7">
    <w:abstractNumId w:val="1"/>
  </w:num>
  <w:num w:numId="8">
    <w:abstractNumId w:val="4"/>
  </w:num>
  <w:num w:numId="9">
    <w:abstractNumId w:val="10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30E4D98"/>
    <w:rsid w:val="00966EA4"/>
    <w:rsid w:val="00A25832"/>
    <w:rsid w:val="00C8489A"/>
    <w:rsid w:val="0BD01FEC"/>
    <w:rsid w:val="14166F46"/>
    <w:rsid w:val="1E324CCC"/>
    <w:rsid w:val="2C8B7E17"/>
    <w:rsid w:val="377F4994"/>
    <w:rsid w:val="383B5DC1"/>
    <w:rsid w:val="430E4D98"/>
    <w:rsid w:val="46951840"/>
    <w:rsid w:val="4BC73C9B"/>
    <w:rsid w:val="556A2060"/>
    <w:rsid w:val="67015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83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2583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25832"/>
    <w:pPr>
      <w:ind w:firstLineChars="200" w:firstLine="420"/>
    </w:pPr>
  </w:style>
  <w:style w:type="paragraph" w:styleId="a5">
    <w:name w:val="header"/>
    <w:basedOn w:val="a"/>
    <w:link w:val="Char"/>
    <w:rsid w:val="00966E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966EA4"/>
    <w:rPr>
      <w:kern w:val="2"/>
      <w:sz w:val="18"/>
      <w:szCs w:val="18"/>
    </w:rPr>
  </w:style>
  <w:style w:type="paragraph" w:styleId="a6">
    <w:name w:val="footer"/>
    <w:basedOn w:val="a"/>
    <w:link w:val="Char0"/>
    <w:rsid w:val="00966E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966EA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181</Words>
  <Characters>1035</Characters>
  <Application>Microsoft Office Word</Application>
  <DocSecurity>0</DocSecurity>
  <Lines>8</Lines>
  <Paragraphs>2</Paragraphs>
  <ScaleCrop>false</ScaleCrop>
  <Company>微软中国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不二</dc:creator>
  <cp:lastModifiedBy>微软用户</cp:lastModifiedBy>
  <cp:revision>2</cp:revision>
  <dcterms:created xsi:type="dcterms:W3CDTF">2020-12-26T12:50:00Z</dcterms:created>
  <dcterms:modified xsi:type="dcterms:W3CDTF">2022-07-04T01:09:00Z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06291F43C28241AD927B45A379F9590F</vt:lpwstr>
  </property>
</Properties>
</file>