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70ABB" w14:textId="77777777" w:rsidR="00BF6A72" w:rsidRDefault="0037752E">
      <w:pPr>
        <w:spacing w:line="360" w:lineRule="auto"/>
        <w:jc w:val="center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文学类文本阅读·语言赏析</w:t>
      </w:r>
      <w:r>
        <w:rPr>
          <w:rFonts w:hint="eastAsia"/>
          <w:b/>
          <w:bCs/>
          <w:sz w:val="24"/>
          <w:szCs w:val="32"/>
        </w:rPr>
        <w:t xml:space="preserve"> </w:t>
      </w:r>
      <w:r>
        <w:rPr>
          <w:rFonts w:hint="eastAsia"/>
          <w:b/>
          <w:bCs/>
          <w:sz w:val="24"/>
          <w:szCs w:val="32"/>
        </w:rPr>
        <w:t>复习材料</w:t>
      </w:r>
    </w:p>
    <w:p w14:paraId="502395B4" w14:textId="77777777" w:rsidR="00BF6A72" w:rsidRDefault="0037752E">
      <w:pPr>
        <w:spacing w:line="360" w:lineRule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【真题回顾】</w:t>
      </w:r>
    </w:p>
    <w:p w14:paraId="0032F848" w14:textId="77777777" w:rsidR="00BF6A72" w:rsidRDefault="0037752E">
      <w:pPr>
        <w:spacing w:line="360" w:lineRule="auto"/>
        <w:rPr>
          <w:sz w:val="24"/>
          <w:szCs w:val="32"/>
        </w:rPr>
      </w:pPr>
      <w:r>
        <w:rPr>
          <w:rFonts w:hint="eastAsia"/>
          <w:sz w:val="24"/>
          <w:szCs w:val="32"/>
        </w:rPr>
        <w:t>（</w:t>
      </w:r>
      <w:r>
        <w:rPr>
          <w:rFonts w:hint="eastAsia"/>
          <w:sz w:val="24"/>
          <w:szCs w:val="32"/>
        </w:rPr>
        <w:t>2021</w:t>
      </w:r>
      <w:r>
        <w:rPr>
          <w:rFonts w:hint="eastAsia"/>
          <w:sz w:val="24"/>
          <w:szCs w:val="32"/>
        </w:rPr>
        <w:t>·广州中考）</w:t>
      </w:r>
      <w:r>
        <w:rPr>
          <w:rFonts w:hint="eastAsia"/>
          <w:sz w:val="24"/>
          <w:szCs w:val="32"/>
        </w:rPr>
        <w:t>17.</w:t>
      </w:r>
      <w:r>
        <w:rPr>
          <w:rFonts w:hint="eastAsia"/>
          <w:sz w:val="24"/>
          <w:szCs w:val="32"/>
        </w:rPr>
        <w:t>结合文段，从修辞的角度分析文中划线句子的表达效果。（</w:t>
      </w:r>
      <w:r>
        <w:rPr>
          <w:rFonts w:hint="eastAsia"/>
          <w:sz w:val="24"/>
          <w:szCs w:val="32"/>
        </w:rPr>
        <w:t>4</w:t>
      </w:r>
      <w:r>
        <w:rPr>
          <w:rFonts w:hint="eastAsia"/>
          <w:sz w:val="24"/>
          <w:szCs w:val="32"/>
        </w:rPr>
        <w:t>分）</w:t>
      </w:r>
    </w:p>
    <w:p w14:paraId="3E6B861F" w14:textId="77777777" w:rsidR="00BF6A72" w:rsidRDefault="0037752E">
      <w:pPr>
        <w:widowControl/>
        <w:ind w:firstLineChars="200" w:firstLine="480"/>
        <w:jc w:val="left"/>
        <w:rPr>
          <w:rFonts w:ascii="楷体" w:eastAsia="楷体" w:hAnsi="楷体" w:cs="楷体"/>
          <w:color w:val="000000"/>
          <w:kern w:val="0"/>
          <w:szCs w:val="21"/>
          <w:lang w:bidi="ar"/>
        </w:rPr>
      </w:pPr>
      <w:r>
        <w:rPr>
          <w:rFonts w:ascii="楷体" w:eastAsia="楷体" w:hAnsi="楷体" w:cs="楷体"/>
          <w:color w:val="000000"/>
          <w:kern w:val="0"/>
          <w:sz w:val="24"/>
          <w:lang w:bidi="ar"/>
        </w:rPr>
        <w:t xml:space="preserve">二十秒钟的瞬息间，整个夜 </w:t>
      </w:r>
      <w:r>
        <w:rPr>
          <w:rFonts w:ascii="楷体" w:eastAsia="楷体" w:hAnsi="楷体" w:cs="楷体" w:hint="eastAsia"/>
          <w:color w:val="000000"/>
          <w:kern w:val="0"/>
          <w:sz w:val="24"/>
          <w:lang w:bidi="ar"/>
        </w:rPr>
        <w:t>空露出笑脸，金色的新月像一把镰钩高高挂在空中，一朵淡淡的云彩遮住了它的笑容， 显现出一个若隐若现的月晕；星星眨巴着亮晶晶的小眼睛，熙熙攘攘，缀满天空，一直连接上银河的明亮光带。</w:t>
      </w:r>
    </w:p>
    <w:p w14:paraId="3E05344C" w14:textId="77777777" w:rsidR="00BF6A72" w:rsidRDefault="0037752E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2020</w:t>
      </w:r>
      <w:r>
        <w:rPr>
          <w:rFonts w:hint="eastAsia"/>
          <w:sz w:val="24"/>
        </w:rPr>
        <w:t>·广州中考）</w:t>
      </w:r>
      <w:r>
        <w:rPr>
          <w:rFonts w:hint="eastAsia"/>
          <w:sz w:val="24"/>
        </w:rPr>
        <w:t>19.</w:t>
      </w:r>
      <w:r>
        <w:rPr>
          <w:rFonts w:hint="eastAsia"/>
          <w:sz w:val="24"/>
        </w:rPr>
        <w:t>请结合上下文，分析文中划线处姐姐两次流泪的心里有何不同。（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分）</w:t>
      </w:r>
    </w:p>
    <w:p w14:paraId="68B41216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 w:val="24"/>
        </w:rPr>
      </w:pPr>
      <w:r>
        <w:rPr>
          <w:rFonts w:ascii="楷体" w:eastAsia="楷体" w:hAnsi="楷体" w:cs="楷体" w:hint="eastAsia"/>
          <w:sz w:val="24"/>
        </w:rPr>
        <w:t>①姐默默地流下了眼泪。</w:t>
      </w:r>
    </w:p>
    <w:p w14:paraId="5F26C4F6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Cs w:val="21"/>
        </w:rPr>
      </w:pPr>
      <w:r>
        <w:rPr>
          <w:rFonts w:ascii="楷体" w:eastAsia="楷体" w:hAnsi="楷体" w:cs="楷体" w:hint="eastAsia"/>
          <w:sz w:val="24"/>
        </w:rPr>
        <w:t>②姐的眼睛又湿润了。</w:t>
      </w:r>
    </w:p>
    <w:p w14:paraId="6D5EEB94" w14:textId="77777777" w:rsidR="00BF6A72" w:rsidRDefault="0037752E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2019</w:t>
      </w:r>
      <w:r>
        <w:rPr>
          <w:rFonts w:hint="eastAsia"/>
          <w:sz w:val="24"/>
        </w:rPr>
        <w:t>·广州中考）</w:t>
      </w:r>
      <w:r>
        <w:rPr>
          <w:rFonts w:hint="eastAsia"/>
          <w:sz w:val="24"/>
        </w:rPr>
        <w:t>20.</w:t>
      </w:r>
      <w:r>
        <w:rPr>
          <w:rFonts w:hint="eastAsia"/>
          <w:sz w:val="24"/>
        </w:rPr>
        <w:t>本文的语言极具特色。结合上下文，从修辞的角度分析下列句子的表达效果。（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分）</w:t>
      </w:r>
    </w:p>
    <w:p w14:paraId="6D808147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 w:val="24"/>
          <w:szCs w:val="32"/>
        </w:rPr>
      </w:pPr>
      <w:r>
        <w:rPr>
          <w:rFonts w:ascii="楷体" w:eastAsia="楷体" w:hAnsi="楷体" w:cs="楷体" w:hint="eastAsia"/>
          <w:sz w:val="24"/>
          <w:szCs w:val="32"/>
        </w:rPr>
        <w:t>①苍蝇的搓脚，微尘的轻游，都带些倦意了。</w:t>
      </w:r>
    </w:p>
    <w:p w14:paraId="75EC6C03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 w:val="24"/>
          <w:szCs w:val="32"/>
        </w:rPr>
      </w:pPr>
      <w:r>
        <w:rPr>
          <w:rFonts w:ascii="楷体" w:eastAsia="楷体" w:hAnsi="楷体" w:cs="楷体" w:hint="eastAsia"/>
          <w:sz w:val="24"/>
          <w:szCs w:val="32"/>
        </w:rPr>
        <w:t>②有风，你可以欣赏它婆娑的舞容；有月，你可以欣赏窗上迷离的竹影；有雨，它给你平添一番清凄；有雪，那素洁，那清劲，确是你清寂中的佳友。</w:t>
      </w:r>
    </w:p>
    <w:p w14:paraId="09F8AC99" w14:textId="77777777" w:rsidR="00BF6A72" w:rsidRDefault="0037752E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2018</w:t>
      </w:r>
      <w:r>
        <w:rPr>
          <w:rFonts w:hint="eastAsia"/>
          <w:sz w:val="24"/>
        </w:rPr>
        <w:t>·广州中考）</w:t>
      </w:r>
      <w:r>
        <w:rPr>
          <w:rFonts w:hint="eastAsia"/>
          <w:sz w:val="24"/>
        </w:rPr>
        <w:t>20.</w:t>
      </w:r>
      <w:r>
        <w:rPr>
          <w:rFonts w:hint="eastAsia"/>
          <w:sz w:val="24"/>
        </w:rPr>
        <w:t>结合上下文，从描写的角度分析下列句子中加点词语的表达效果。（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分）</w:t>
      </w:r>
    </w:p>
    <w:p w14:paraId="240226A7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 w:val="24"/>
          <w:szCs w:val="32"/>
        </w:rPr>
      </w:pPr>
      <w:r>
        <w:rPr>
          <w:rFonts w:ascii="楷体" w:eastAsia="楷体" w:hAnsi="楷体" w:cs="楷体" w:hint="eastAsia"/>
          <w:sz w:val="24"/>
          <w:szCs w:val="32"/>
        </w:rPr>
        <w:t>①它选择了</w:t>
      </w:r>
      <w:r>
        <w:rPr>
          <w:rFonts w:ascii="楷体" w:eastAsia="楷体" w:hAnsi="楷体" w:cs="楷体" w:hint="eastAsia"/>
          <w:sz w:val="24"/>
          <w:szCs w:val="32"/>
          <w:em w:val="dot"/>
        </w:rPr>
        <w:t>轻蔑</w:t>
      </w:r>
      <w:r>
        <w:rPr>
          <w:rFonts w:ascii="楷体" w:eastAsia="楷体" w:hAnsi="楷体" w:cs="楷体" w:hint="eastAsia"/>
          <w:sz w:val="24"/>
          <w:szCs w:val="32"/>
        </w:rPr>
        <w:t>地离开。</w:t>
      </w:r>
    </w:p>
    <w:p w14:paraId="01918992" w14:textId="77777777" w:rsidR="00BF6A72" w:rsidRDefault="0037752E">
      <w:pPr>
        <w:spacing w:line="360" w:lineRule="auto"/>
        <w:ind w:firstLineChars="200" w:firstLine="480"/>
        <w:rPr>
          <w:rFonts w:ascii="楷体" w:eastAsia="楷体" w:hAnsi="楷体" w:cs="楷体"/>
          <w:sz w:val="24"/>
          <w:szCs w:val="32"/>
        </w:rPr>
      </w:pPr>
      <w:r>
        <w:rPr>
          <w:rFonts w:ascii="楷体" w:eastAsia="楷体" w:hAnsi="楷体" w:cs="楷体" w:hint="eastAsia"/>
          <w:sz w:val="24"/>
          <w:szCs w:val="32"/>
        </w:rPr>
        <w:t>②（他）前腿</w:t>
      </w:r>
      <w:r>
        <w:rPr>
          <w:rFonts w:ascii="楷体" w:eastAsia="楷体" w:hAnsi="楷体" w:cs="楷体" w:hint="eastAsia"/>
          <w:sz w:val="24"/>
          <w:szCs w:val="32"/>
          <w:em w:val="dot"/>
        </w:rPr>
        <w:t>搭</w:t>
      </w:r>
      <w:r>
        <w:rPr>
          <w:rFonts w:ascii="楷体" w:eastAsia="楷体" w:hAnsi="楷体" w:cs="楷体" w:hint="eastAsia"/>
          <w:sz w:val="24"/>
          <w:szCs w:val="32"/>
        </w:rPr>
        <w:t>在外面窗台上，</w:t>
      </w:r>
      <w:r>
        <w:rPr>
          <w:rFonts w:ascii="楷体" w:eastAsia="楷体" w:hAnsi="楷体" w:cs="楷体" w:hint="eastAsia"/>
          <w:sz w:val="24"/>
          <w:szCs w:val="32"/>
          <w:em w:val="dot"/>
        </w:rPr>
        <w:t>伸着头</w:t>
      </w:r>
      <w:r>
        <w:rPr>
          <w:rFonts w:ascii="楷体" w:eastAsia="楷体" w:hAnsi="楷体" w:cs="楷体" w:hint="eastAsia"/>
          <w:sz w:val="24"/>
          <w:szCs w:val="32"/>
        </w:rPr>
        <w:t>朝屋里</w:t>
      </w:r>
      <w:r>
        <w:rPr>
          <w:rFonts w:ascii="楷体" w:eastAsia="楷体" w:hAnsi="楷体" w:cs="楷体" w:hint="eastAsia"/>
          <w:sz w:val="24"/>
          <w:szCs w:val="32"/>
          <w:em w:val="dot"/>
        </w:rPr>
        <w:t>张望</w:t>
      </w:r>
      <w:r>
        <w:rPr>
          <w:rFonts w:ascii="楷体" w:eastAsia="楷体" w:hAnsi="楷体" w:cs="楷体" w:hint="eastAsia"/>
          <w:sz w:val="24"/>
          <w:szCs w:val="32"/>
        </w:rPr>
        <w:t>，可能是它的脸太长了，影响了视线，它竟然</w:t>
      </w:r>
      <w:r>
        <w:rPr>
          <w:rFonts w:ascii="楷体" w:eastAsia="楷体" w:hAnsi="楷体" w:cs="楷体" w:hint="eastAsia"/>
          <w:sz w:val="24"/>
          <w:szCs w:val="32"/>
          <w:em w:val="dot"/>
        </w:rPr>
        <w:t>把头侧过去</w:t>
      </w:r>
      <w:r>
        <w:rPr>
          <w:rFonts w:ascii="楷体" w:eastAsia="楷体" w:hAnsi="楷体" w:cs="楷体" w:hint="eastAsia"/>
          <w:sz w:val="24"/>
          <w:szCs w:val="32"/>
        </w:rPr>
        <w:t>，用一只眼</w:t>
      </w:r>
      <w:r>
        <w:rPr>
          <w:rFonts w:ascii="楷体" w:eastAsia="楷体" w:hAnsi="楷体" w:cs="楷体" w:hint="eastAsia"/>
          <w:sz w:val="24"/>
          <w:szCs w:val="32"/>
          <w:em w:val="dot"/>
        </w:rPr>
        <w:t>紧贴</w:t>
      </w:r>
      <w:r>
        <w:rPr>
          <w:rFonts w:ascii="楷体" w:eastAsia="楷体" w:hAnsi="楷体" w:cs="楷体" w:hint="eastAsia"/>
          <w:sz w:val="24"/>
          <w:szCs w:val="32"/>
        </w:rPr>
        <w:t>窗玻璃。</w:t>
      </w:r>
    </w:p>
    <w:p w14:paraId="475762A8" w14:textId="77777777" w:rsidR="00BF6A72" w:rsidRDefault="0037752E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2017</w:t>
      </w:r>
      <w:r>
        <w:rPr>
          <w:rFonts w:hint="eastAsia"/>
          <w:sz w:val="24"/>
        </w:rPr>
        <w:t>·广州中考）</w:t>
      </w:r>
      <w:r>
        <w:rPr>
          <w:rFonts w:hint="eastAsia"/>
          <w:sz w:val="24"/>
        </w:rPr>
        <w:t>20.</w:t>
      </w:r>
      <w:r>
        <w:rPr>
          <w:rFonts w:hint="eastAsia"/>
          <w:sz w:val="24"/>
        </w:rPr>
        <w:t>对小田一郎之死，作者在文中已做了多次铺垫，请具体分析。（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分）</w:t>
      </w:r>
    </w:p>
    <w:p w14:paraId="7E709ED8" w14:textId="77777777" w:rsidR="00BF6A72" w:rsidRDefault="0037752E">
      <w:pPr>
        <w:spacing w:line="360" w:lineRule="auto"/>
        <w:rPr>
          <w:sz w:val="24"/>
        </w:rPr>
      </w:pPr>
      <w:r>
        <w:rPr>
          <w:rFonts w:hint="eastAsia"/>
          <w:sz w:val="24"/>
        </w:rPr>
        <w:t>（</w:t>
      </w:r>
      <w:r>
        <w:rPr>
          <w:rFonts w:hint="eastAsia"/>
          <w:sz w:val="24"/>
        </w:rPr>
        <w:t>2016</w:t>
      </w:r>
      <w:r>
        <w:rPr>
          <w:rFonts w:hint="eastAsia"/>
          <w:sz w:val="24"/>
        </w:rPr>
        <w:t>·广州中考）本文从正面和侧面对王家酒店的菜肴进行了描写，请对此加以分析。（</w:t>
      </w:r>
      <w:r>
        <w:rPr>
          <w:rFonts w:hint="eastAsia"/>
          <w:sz w:val="24"/>
        </w:rPr>
        <w:t>4</w:t>
      </w:r>
      <w:r>
        <w:rPr>
          <w:rFonts w:hint="eastAsia"/>
          <w:sz w:val="24"/>
        </w:rPr>
        <w:t>分）</w:t>
      </w:r>
    </w:p>
    <w:p w14:paraId="418ACBA4" w14:textId="77777777" w:rsidR="00BF6A72" w:rsidRDefault="00BF6A72">
      <w:pPr>
        <w:spacing w:line="360" w:lineRule="auto"/>
        <w:rPr>
          <w:sz w:val="24"/>
        </w:rPr>
      </w:pPr>
    </w:p>
    <w:p w14:paraId="04B32022" w14:textId="77777777" w:rsidR="00BF6A72" w:rsidRDefault="0037752E">
      <w:pPr>
        <w:spacing w:line="360" w:lineRule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【命题趋势】</w:t>
      </w:r>
    </w:p>
    <w:p w14:paraId="66E46BC0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  <w:szCs w:val="28"/>
        </w:rPr>
      </w:pPr>
      <w:r>
        <w:rPr>
          <w:rFonts w:ascii="Arial" w:eastAsia="宋体" w:hAnsi="Arial" w:cs="Arial" w:hint="eastAsia"/>
          <w:sz w:val="24"/>
          <w:szCs w:val="28"/>
        </w:rPr>
        <w:t>句子赏析历来是中考的热门考点。课标明确考查的重点是“体味和推敲重要词句在语言环境中的意义和作用”，主要是针对文中的某句话，分析其表达效果或者妙处或者作用。</w:t>
      </w:r>
      <w:r>
        <w:rPr>
          <w:rFonts w:ascii="Calibri" w:eastAsia="宋体" w:hAnsi="Calibri" w:cs="Times New Roman" w:hint="eastAsia"/>
          <w:sz w:val="24"/>
          <w:szCs w:val="28"/>
        </w:rPr>
        <w:t>考查内容主要有对语句修辞手法、关键词汇、语句丰厚蕴意、表达作用、描写方法等。</w:t>
      </w:r>
    </w:p>
    <w:p w14:paraId="640695D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  <w:szCs w:val="28"/>
        </w:rPr>
      </w:pPr>
      <w:r>
        <w:rPr>
          <w:rFonts w:ascii="Calibri" w:eastAsia="宋体" w:hAnsi="Calibri" w:cs="Times New Roman" w:hint="eastAsia"/>
          <w:sz w:val="24"/>
          <w:szCs w:val="28"/>
        </w:rPr>
        <w:lastRenderedPageBreak/>
        <w:t>从题型上看，一般为简答题；从分值上看，广州市中考近年来句子赏析题总分值为</w:t>
      </w:r>
      <w:r>
        <w:rPr>
          <w:rFonts w:ascii="Calibri" w:eastAsia="宋体" w:hAnsi="Calibri" w:cs="Times New Roman" w:hint="eastAsia"/>
          <w:sz w:val="24"/>
          <w:szCs w:val="28"/>
        </w:rPr>
        <w:t>4</w:t>
      </w:r>
      <w:r>
        <w:rPr>
          <w:rFonts w:ascii="Calibri" w:eastAsia="宋体" w:hAnsi="Calibri" w:cs="Times New Roman" w:hint="eastAsia"/>
          <w:sz w:val="24"/>
          <w:szCs w:val="28"/>
        </w:rPr>
        <w:t>分。</w:t>
      </w:r>
    </w:p>
    <w:p w14:paraId="6BAE506F" w14:textId="77777777" w:rsidR="00BF6A72" w:rsidRDefault="0037752E">
      <w:pPr>
        <w:spacing w:line="36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考查方式有：</w:t>
      </w:r>
    </w:p>
    <w:p w14:paraId="1950A68A" w14:textId="77777777" w:rsidR="00BF6A72" w:rsidRDefault="0037752E">
      <w:pPr>
        <w:spacing w:line="360" w:lineRule="exact"/>
        <w:ind w:firstLineChars="100" w:firstLine="24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1.对相关句子进行赏析。</w:t>
      </w:r>
    </w:p>
    <w:p w14:paraId="4611CB7B" w14:textId="77777777" w:rsidR="00BF6A72" w:rsidRDefault="0037752E">
      <w:pPr>
        <w:spacing w:line="360" w:lineRule="exact"/>
        <w:ind w:firstLineChars="100" w:firstLine="24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2.谈谈相关语句的表达效果、表达妙处、表达作用。</w:t>
      </w:r>
    </w:p>
    <w:p w14:paraId="33B8153C" w14:textId="77777777" w:rsidR="00BF6A72" w:rsidRDefault="0037752E">
      <w:pPr>
        <w:spacing w:line="360" w:lineRule="exact"/>
        <w:ind w:firstLineChars="100" w:firstLine="24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 xml:space="preserve">3.对相关句子、从修辞手法、词语运用、细节描写中任选一方面进行赏析。 </w:t>
      </w:r>
    </w:p>
    <w:p w14:paraId="381379B0" w14:textId="77777777" w:rsidR="00BF6A72" w:rsidRDefault="0037752E">
      <w:pPr>
        <w:spacing w:line="360" w:lineRule="exact"/>
        <w:ind w:firstLineChars="100" w:firstLine="24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4.结合句中加点词语进行赏析。</w:t>
      </w:r>
    </w:p>
    <w:p w14:paraId="5E301513" w14:textId="77777777" w:rsidR="00BF6A72" w:rsidRDefault="0037752E">
      <w:pPr>
        <w:spacing w:line="360" w:lineRule="exact"/>
        <w:ind w:firstLineChars="100" w:firstLine="240"/>
        <w:rPr>
          <w:rFonts w:ascii="宋体" w:eastAsia="宋体" w:hAnsi="宋体" w:cs="宋体"/>
          <w:b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5.加点词语使用有什么妙处，请结合语境谈谈。</w:t>
      </w:r>
      <w:r>
        <w:rPr>
          <w:rFonts w:ascii="宋体" w:eastAsia="宋体" w:hAnsi="宋体" w:cs="宋体" w:hint="eastAsia"/>
          <w:b/>
          <w:bCs/>
          <w:color w:val="000000"/>
          <w:sz w:val="24"/>
        </w:rPr>
        <w:t xml:space="preserve"> </w:t>
      </w:r>
    </w:p>
    <w:p w14:paraId="75A56652" w14:textId="77777777" w:rsidR="00BF6A72" w:rsidRDefault="00BF6A72">
      <w:pPr>
        <w:spacing w:line="360" w:lineRule="auto"/>
        <w:rPr>
          <w:sz w:val="24"/>
        </w:rPr>
      </w:pPr>
    </w:p>
    <w:p w14:paraId="6553519F" w14:textId="77777777" w:rsidR="00BF6A72" w:rsidRDefault="0037752E">
      <w:pPr>
        <w:spacing w:line="360" w:lineRule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【关注知识点】</w:t>
      </w:r>
    </w:p>
    <w:p w14:paraId="486F2816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一、从修辞的角度入手。</w:t>
      </w:r>
    </w:p>
    <w:p w14:paraId="6B61C056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1</w:t>
      </w:r>
      <w:r>
        <w:rPr>
          <w:rFonts w:ascii="Calibri" w:eastAsia="宋体" w:hAnsi="Calibri" w:cs="Times New Roman" w:hint="eastAsia"/>
          <w:sz w:val="24"/>
        </w:rPr>
        <w:t>、答题模式：修辞手法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内容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感情。</w:t>
      </w:r>
    </w:p>
    <w:p w14:paraId="201C961C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运用的修辞手法，写出了的特点，表达了作者……的思想感情。</w:t>
      </w:r>
    </w:p>
    <w:p w14:paraId="03B7752F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2</w:t>
      </w:r>
      <w:r>
        <w:rPr>
          <w:rFonts w:ascii="Calibri" w:eastAsia="宋体" w:hAnsi="Calibri" w:cs="Times New Roman" w:hint="eastAsia"/>
          <w:sz w:val="24"/>
        </w:rPr>
        <w:t>、常见的几种修辞手法</w:t>
      </w:r>
      <w:r>
        <w:rPr>
          <w:rFonts w:ascii="Calibri" w:eastAsia="宋体" w:hAnsi="Calibri" w:cs="Times New Roman" w:hint="eastAsia"/>
          <w:sz w:val="24"/>
        </w:rPr>
        <w:t>:</w:t>
      </w:r>
    </w:p>
    <w:p w14:paraId="30174AB7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(1)</w:t>
      </w:r>
      <w:r>
        <w:rPr>
          <w:rFonts w:ascii="Calibri" w:eastAsia="宋体" w:hAnsi="Calibri" w:cs="Times New Roman" w:hint="eastAsia"/>
          <w:sz w:val="24"/>
        </w:rPr>
        <w:t>比喻：是根据事物的相似点，用具体的、浅显的、熟知的事物来说明抽象的、深奥的。生疏的事物。作用：将</w:t>
      </w:r>
      <w:r>
        <w:rPr>
          <w:rFonts w:ascii="Calibri" w:eastAsia="宋体" w:hAnsi="Calibri" w:cs="Times New Roman" w:hint="eastAsia"/>
          <w:sz w:val="24"/>
        </w:rPr>
        <w:t>A</w:t>
      </w:r>
      <w:r>
        <w:rPr>
          <w:rFonts w:ascii="Calibri" w:eastAsia="宋体" w:hAnsi="Calibri" w:cs="Times New Roman" w:hint="eastAsia"/>
          <w:sz w:val="24"/>
        </w:rPr>
        <w:t>比作</w:t>
      </w:r>
      <w:r>
        <w:rPr>
          <w:rFonts w:ascii="Calibri" w:eastAsia="宋体" w:hAnsi="Calibri" w:cs="Times New Roman" w:hint="eastAsia"/>
          <w:sz w:val="24"/>
        </w:rPr>
        <w:t>B</w:t>
      </w:r>
      <w:r>
        <w:rPr>
          <w:rFonts w:ascii="Calibri" w:eastAsia="宋体" w:hAnsi="Calibri" w:cs="Times New Roman" w:hint="eastAsia"/>
          <w:sz w:val="24"/>
        </w:rPr>
        <w:t>，生动形象地写出了某某事物的……特征，给人以鲜明深刻的印象，使深奥的道理变得浅显易懂，帮助人们理解。表达了作者……的感情。</w:t>
      </w:r>
    </w:p>
    <w:p w14:paraId="089A22A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(2)</w:t>
      </w:r>
      <w:r>
        <w:rPr>
          <w:rFonts w:ascii="Calibri" w:eastAsia="宋体" w:hAnsi="Calibri" w:cs="Times New Roman" w:hint="eastAsia"/>
          <w:sz w:val="24"/>
        </w:rPr>
        <w:t>拟人：将……人格化，赋予……以人的情态，生动形象地写出了人或事物的……特征，表达了作者……的思想感情。</w:t>
      </w:r>
    </w:p>
    <w:p w14:paraId="1C2F2D4B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(3)</w:t>
      </w:r>
      <w:r>
        <w:rPr>
          <w:rFonts w:ascii="Calibri" w:eastAsia="宋体" w:hAnsi="Calibri" w:cs="Times New Roman" w:hint="eastAsia"/>
          <w:sz w:val="24"/>
        </w:rPr>
        <w:t>夸张：突出某某事物的……特征，加强了……感情。给读者以鲜明而强烈的印象。</w:t>
      </w:r>
    </w:p>
    <w:p w14:paraId="58E94F9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(4)</w:t>
      </w:r>
      <w:r>
        <w:rPr>
          <w:rFonts w:ascii="Calibri" w:eastAsia="宋体" w:hAnsi="Calibri" w:cs="Times New Roman" w:hint="eastAsia"/>
          <w:sz w:val="24"/>
        </w:rPr>
        <w:t>排比：把结构相同或相似、语气一致，意思相关联的三个或三个以上的短语或句子排列在一起。增强了文章的气势，强调突出人或事物的……特点，更加突出要表达的感情。增加感染力、说服力。</w:t>
      </w:r>
    </w:p>
    <w:p w14:paraId="099E45CC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(5)</w:t>
      </w:r>
      <w:r>
        <w:rPr>
          <w:rFonts w:ascii="Calibri" w:eastAsia="宋体" w:hAnsi="Calibri" w:cs="Times New Roman" w:hint="eastAsia"/>
          <w:sz w:val="24"/>
        </w:rPr>
        <w:t>反复：增强语气，加强节奏感，强调突出……的内容、感情。</w:t>
      </w:r>
    </w:p>
    <w:p w14:paraId="17E8479A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(6)</w:t>
      </w:r>
      <w:r>
        <w:rPr>
          <w:rFonts w:ascii="Calibri" w:eastAsia="宋体" w:hAnsi="Calibri" w:cs="Times New Roman" w:hint="eastAsia"/>
          <w:sz w:val="24"/>
        </w:rPr>
        <w:t>对偶：对仗工整，句式整齐，音韵和谐，读起来朗朗上口。</w:t>
      </w:r>
    </w:p>
    <w:p w14:paraId="450FA407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(7)</w:t>
      </w:r>
      <w:r>
        <w:rPr>
          <w:rFonts w:ascii="Calibri" w:eastAsia="宋体" w:hAnsi="Calibri" w:cs="Times New Roman" w:hint="eastAsia"/>
          <w:sz w:val="24"/>
        </w:rPr>
        <w:t>设问：设悬念，引起读者的思考和注意。</w:t>
      </w:r>
    </w:p>
    <w:p w14:paraId="04148C85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(8)</w:t>
      </w:r>
      <w:r>
        <w:rPr>
          <w:rFonts w:ascii="Calibri" w:eastAsia="宋体" w:hAnsi="Calibri" w:cs="Times New Roman" w:hint="eastAsia"/>
          <w:sz w:val="24"/>
        </w:rPr>
        <w:t>反问：加强语气，增强文章的表达效果，增加文章情感的表达。</w:t>
      </w:r>
    </w:p>
    <w:p w14:paraId="235F73FB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二、从字词的角度。</w:t>
      </w:r>
    </w:p>
    <w:p w14:paraId="1FF1175D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一个句子出彩，往往在乎一词，所以古人说，一字千金。一个词用得生动准确而精当，一个句子就有了精气神，一个人物就因这一个词或一个字活了。</w:t>
      </w:r>
    </w:p>
    <w:p w14:paraId="7F1A0095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富有表现力的词语：动词，形容词，副词，叠词。</w:t>
      </w:r>
    </w:p>
    <w:p w14:paraId="23953E0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答题模式：词的本义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语境义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情感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心理、性格、心情</w:t>
      </w:r>
      <w:r>
        <w:rPr>
          <w:rFonts w:ascii="Calibri" w:eastAsia="宋体" w:hAnsi="Calibri" w:cs="Times New Roman" w:hint="eastAsia"/>
          <w:sz w:val="24"/>
        </w:rPr>
        <w:t>)</w:t>
      </w:r>
    </w:p>
    <w:p w14:paraId="2F78792B" w14:textId="77777777" w:rsidR="00BF6A72" w:rsidRDefault="00BF6A72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</w:p>
    <w:p w14:paraId="3BCD2111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lastRenderedPageBreak/>
        <w:t>三、从人物描写的角度入手。</w:t>
      </w:r>
    </w:p>
    <w:p w14:paraId="477A56BA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1</w:t>
      </w:r>
      <w:r>
        <w:rPr>
          <w:rFonts w:ascii="Calibri" w:eastAsia="宋体" w:hAnsi="Calibri" w:cs="Times New Roman" w:hint="eastAsia"/>
          <w:sz w:val="24"/>
        </w:rPr>
        <w:t>、人物描写手法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外貌、语言、动作、心理、神态、细节。</w:t>
      </w:r>
    </w:p>
    <w:p w14:paraId="3B5DF756" w14:textId="77777777" w:rsidR="00BF6A72" w:rsidRDefault="0037752E">
      <w:pPr>
        <w:spacing w:line="400" w:lineRule="exact"/>
        <w:ind w:firstLineChars="100" w:firstLine="24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答题模式：描写角度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内容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情感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性格、心情、形象、品质</w:t>
      </w:r>
      <w:r>
        <w:rPr>
          <w:rFonts w:ascii="Calibri" w:eastAsia="宋体" w:hAnsi="Calibri" w:cs="Times New Roman" w:hint="eastAsia"/>
          <w:sz w:val="24"/>
        </w:rPr>
        <w:t>)</w:t>
      </w:r>
    </w:p>
    <w:p w14:paraId="1EE668F3" w14:textId="77777777" w:rsidR="00BF6A72" w:rsidRDefault="0037752E">
      <w:pPr>
        <w:spacing w:line="400" w:lineRule="exact"/>
        <w:ind w:firstLineChars="100" w:firstLine="24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描写方法</w:t>
      </w:r>
      <w:r>
        <w:rPr>
          <w:rFonts w:ascii="Calibri" w:eastAsia="宋体" w:hAnsi="Calibri" w:cs="Times New Roman" w:hint="eastAsia"/>
          <w:sz w:val="24"/>
        </w:rPr>
        <w:t>:</w:t>
      </w:r>
    </w:p>
    <w:p w14:paraId="0854E96E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动作描写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……的动作，生动地写出了……</w:t>
      </w:r>
    </w:p>
    <w:p w14:paraId="3C8BC873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语言描写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……的语言，生动传神地写出……神态描写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……的神情，细腻刻画了………心理描写、细节描写、侧面描写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…</w:t>
      </w:r>
    </w:p>
    <w:p w14:paraId="5995B30D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2</w:t>
      </w:r>
      <w:r>
        <w:rPr>
          <w:rFonts w:ascii="Calibri" w:eastAsia="宋体" w:hAnsi="Calibri" w:cs="Times New Roman" w:hint="eastAsia"/>
          <w:sz w:val="24"/>
        </w:rPr>
        <w:t>、从感官描写的角度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听视嗅、味、触觉。</w:t>
      </w:r>
    </w:p>
    <w:p w14:paraId="5F02DA4E" w14:textId="77777777" w:rsidR="00BF6A72" w:rsidRDefault="0037752E">
      <w:pPr>
        <w:spacing w:line="400" w:lineRule="exact"/>
        <w:ind w:firstLineChars="100" w:firstLine="24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答题模式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本句从听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视、噢、味、触觉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的角度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具体内容的分析</w:t>
      </w:r>
    </w:p>
    <w:p w14:paraId="0B7DC159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四、从环境描写的角度入手。</w:t>
      </w:r>
    </w:p>
    <w:p w14:paraId="726F3318" w14:textId="77777777" w:rsidR="00BF6A72" w:rsidRDefault="0037752E">
      <w:pPr>
        <w:spacing w:line="400" w:lineRule="exact"/>
        <w:ind w:firstLineChars="100" w:firstLine="24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自然环境描写四步分析法</w:t>
      </w:r>
      <w:r>
        <w:rPr>
          <w:rFonts w:ascii="Calibri" w:eastAsia="宋体" w:hAnsi="Calibri" w:cs="Times New Roman" w:hint="eastAsia"/>
          <w:sz w:val="24"/>
        </w:rPr>
        <w:t>:</w:t>
      </w:r>
    </w:p>
    <w:p w14:paraId="2F080FAA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①概括，先概括描写的内容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交代了时间、地点、天气、背景等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。</w:t>
      </w:r>
    </w:p>
    <w:p w14:paraId="634DAE9E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②气氛，渲染了……气氛，烘托人物……的心情。</w:t>
      </w:r>
    </w:p>
    <w:p w14:paraId="3630D6A4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③内容，推动情节的发展，表现人物的性格，塑造人物形象，突出文章主旨。</w:t>
      </w:r>
    </w:p>
    <w:p w14:paraId="0AA712FE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④结构，和上文……相照应，为下文……作铺垫。</w:t>
      </w:r>
    </w:p>
    <w:p w14:paraId="469063B4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五、从深层含义的角度入手。</w:t>
      </w:r>
    </w:p>
    <w:p w14:paraId="2C4DCA88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作家写文章手法不一，艺术风格各异，语言特色也大相径庭。有的通俗质朴，有的含蓄隐晦，话里有话，言外有意，这就有必要联系上下文来理解句意。</w:t>
      </w:r>
    </w:p>
    <w:p w14:paraId="3F5F8A97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一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双关句</w:t>
      </w:r>
      <w:r>
        <w:rPr>
          <w:rFonts w:ascii="Calibri" w:eastAsia="宋体" w:hAnsi="Calibri" w:cs="Times New Roman" w:hint="eastAsia"/>
          <w:sz w:val="24"/>
        </w:rPr>
        <w:t>:</w:t>
      </w:r>
    </w:p>
    <w:p w14:paraId="4F548BC3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一要答出本义，二要答出深层含义；</w:t>
      </w:r>
    </w:p>
    <w:p w14:paraId="7982878F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二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富有哲理的句子：</w:t>
      </w:r>
    </w:p>
    <w:p w14:paraId="1F978358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着重体会关键词在特定语境中的含义，然后代入原句，用自己的话复述句意。</w:t>
      </w:r>
      <w:r>
        <w:rPr>
          <w:rFonts w:ascii="Calibri" w:eastAsia="宋体" w:hAnsi="Calibri" w:cs="Times New Roman" w:hint="eastAsia"/>
          <w:sz w:val="24"/>
        </w:rPr>
        <w:t xml:space="preserve"> </w:t>
      </w:r>
    </w:p>
    <w:p w14:paraId="12968D54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 xml:space="preserve">    (</w:t>
      </w:r>
      <w:r>
        <w:rPr>
          <w:rFonts w:ascii="Calibri" w:eastAsia="宋体" w:hAnsi="Calibri" w:cs="Times New Roman" w:hint="eastAsia"/>
          <w:sz w:val="24"/>
        </w:rPr>
        <w:t>三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言外之意句</w:t>
      </w:r>
      <w:r>
        <w:rPr>
          <w:rFonts w:ascii="Calibri" w:eastAsia="宋体" w:hAnsi="Calibri" w:cs="Times New Roman" w:hint="eastAsia"/>
          <w:sz w:val="24"/>
        </w:rPr>
        <w:t>:</w:t>
      </w:r>
    </w:p>
    <w:p w14:paraId="34B8987F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结合上下文理解句子的弦外之音，写出作者的真正用意。</w:t>
      </w:r>
    </w:p>
    <w:p w14:paraId="28BF16D5" w14:textId="77777777" w:rsidR="00BF6A72" w:rsidRDefault="0037752E">
      <w:pPr>
        <w:spacing w:line="400" w:lineRule="exact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六、从句式的角度入手。</w:t>
      </w:r>
    </w:p>
    <w:p w14:paraId="45DBA2EC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1</w:t>
      </w:r>
      <w:r>
        <w:rPr>
          <w:rFonts w:ascii="Calibri" w:eastAsia="宋体" w:hAnsi="Calibri" w:cs="Times New Roman" w:hint="eastAsia"/>
          <w:sz w:val="24"/>
        </w:rPr>
        <w:t>、句式不同，表达的效果也不同。</w:t>
      </w:r>
    </w:p>
    <w:p w14:paraId="160624C2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陈述句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语气平稳，不温不火。疑问句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吸引读者，制造悬念。</w:t>
      </w:r>
    </w:p>
    <w:p w14:paraId="04BCE4F9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设问句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提醒注意，引发思考</w:t>
      </w:r>
      <w:r>
        <w:rPr>
          <w:rFonts w:ascii="Calibri" w:eastAsia="宋体" w:hAnsi="Calibri" w:cs="Times New Roman" w:hint="eastAsia"/>
          <w:sz w:val="24"/>
        </w:rPr>
        <w:t>;</w:t>
      </w:r>
      <w:r>
        <w:rPr>
          <w:rFonts w:ascii="Calibri" w:eastAsia="宋体" w:hAnsi="Calibri" w:cs="Times New Roman" w:hint="eastAsia"/>
          <w:sz w:val="24"/>
        </w:rPr>
        <w:t>如果出现在篇首或段尾，则起承上启下的过渡作用。</w:t>
      </w:r>
    </w:p>
    <w:p w14:paraId="5DA8C44D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反问句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加强语气。</w:t>
      </w:r>
    </w:p>
    <w:p w14:paraId="2E7F9F6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感叹句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抒情强烈。</w:t>
      </w:r>
    </w:p>
    <w:p w14:paraId="71122B2B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排比句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层层深入，增强语势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气势磅礴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。</w:t>
      </w:r>
    </w:p>
    <w:p w14:paraId="610F1624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品味不同句式的表达效果，就能更好地体会理解作者的情感态度。</w:t>
      </w:r>
    </w:p>
    <w:p w14:paraId="1AD1574B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2</w:t>
      </w:r>
      <w:r>
        <w:rPr>
          <w:rFonts w:ascii="Calibri" w:eastAsia="宋体" w:hAnsi="Calibri" w:cs="Times New Roman" w:hint="eastAsia"/>
          <w:sz w:val="24"/>
        </w:rPr>
        <w:t>、答题模式：这是个……句，……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内容</w:t>
      </w:r>
      <w:r>
        <w:rPr>
          <w:rFonts w:ascii="Calibri" w:eastAsia="宋体" w:hAnsi="Calibri" w:cs="Times New Roman" w:hint="eastAsia"/>
          <w:sz w:val="24"/>
        </w:rPr>
        <w:t>+</w:t>
      </w:r>
      <w:r>
        <w:rPr>
          <w:rFonts w:ascii="Calibri" w:eastAsia="宋体" w:hAnsi="Calibri" w:cs="Times New Roman" w:hint="eastAsia"/>
          <w:sz w:val="24"/>
        </w:rPr>
        <w:t>表达效果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，表达了……</w:t>
      </w:r>
    </w:p>
    <w:p w14:paraId="6C0EA785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lastRenderedPageBreak/>
        <w:t>七、从语句所在位置入手。</w:t>
      </w:r>
    </w:p>
    <w:p w14:paraId="093D79E7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1</w:t>
      </w:r>
      <w:r>
        <w:rPr>
          <w:rFonts w:ascii="Calibri" w:eastAsia="宋体" w:hAnsi="Calibri" w:cs="Times New Roman" w:hint="eastAsia"/>
          <w:sz w:val="24"/>
        </w:rPr>
        <w:t>、文首：内容上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开篇点题、渲染气氛、埋下伏笔、设置悬念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；结构上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为下文作铺垫、总领下文</w:t>
      </w:r>
      <w:r>
        <w:rPr>
          <w:rFonts w:ascii="Calibri" w:eastAsia="宋体" w:hAnsi="Calibri" w:cs="Times New Roman" w:hint="eastAsia"/>
          <w:sz w:val="24"/>
        </w:rPr>
        <w:t>)</w:t>
      </w:r>
    </w:p>
    <w:p w14:paraId="167A4BA4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2</w:t>
      </w:r>
      <w:r>
        <w:rPr>
          <w:rFonts w:ascii="Calibri" w:eastAsia="宋体" w:hAnsi="Calibri" w:cs="Times New Roman" w:hint="eastAsia"/>
          <w:sz w:val="24"/>
        </w:rPr>
        <w:t>、文中：结构上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承上启下、总领下文、总领上文</w:t>
      </w:r>
      <w:r>
        <w:rPr>
          <w:rFonts w:ascii="Calibri" w:eastAsia="宋体" w:hAnsi="Calibri" w:cs="Times New Roman" w:hint="eastAsia"/>
          <w:sz w:val="24"/>
        </w:rPr>
        <w:t>)</w:t>
      </w:r>
    </w:p>
    <w:p w14:paraId="6CB4994F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3</w:t>
      </w:r>
      <w:r>
        <w:rPr>
          <w:rFonts w:ascii="Calibri" w:eastAsia="宋体" w:hAnsi="Calibri" w:cs="Times New Roman" w:hint="eastAsia"/>
          <w:sz w:val="24"/>
        </w:rPr>
        <w:t>、文末：内容上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点明中心、深化主题或画龙点睛、令人深思，给人惊醒、启示或留有思考的余地，回味无穷</w:t>
      </w:r>
      <w:r>
        <w:rPr>
          <w:rFonts w:ascii="Calibri" w:eastAsia="宋体" w:hAnsi="Calibri" w:cs="Times New Roman" w:hint="eastAsia"/>
          <w:sz w:val="24"/>
        </w:rPr>
        <w:t>)</w:t>
      </w:r>
      <w:r>
        <w:rPr>
          <w:rFonts w:ascii="Calibri" w:eastAsia="宋体" w:hAnsi="Calibri" w:cs="Times New Roman" w:hint="eastAsia"/>
          <w:sz w:val="24"/>
        </w:rPr>
        <w:t>；结构上</w:t>
      </w:r>
      <w:r>
        <w:rPr>
          <w:rFonts w:ascii="Calibri" w:eastAsia="宋体" w:hAnsi="Calibri" w:cs="Times New Roman" w:hint="eastAsia"/>
          <w:sz w:val="24"/>
        </w:rPr>
        <w:t>(</w:t>
      </w:r>
      <w:r>
        <w:rPr>
          <w:rFonts w:ascii="Calibri" w:eastAsia="宋体" w:hAnsi="Calibri" w:cs="Times New Roman" w:hint="eastAsia"/>
          <w:sz w:val="24"/>
        </w:rPr>
        <w:t>首尾照应，结构完整。</w:t>
      </w:r>
      <w:r>
        <w:rPr>
          <w:rFonts w:ascii="Calibri" w:eastAsia="宋体" w:hAnsi="Calibri" w:cs="Times New Roman" w:hint="eastAsia"/>
          <w:sz w:val="24"/>
        </w:rPr>
        <w:t>)</w:t>
      </w:r>
    </w:p>
    <w:p w14:paraId="676A5785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八、从表达方式入手。</w:t>
      </w:r>
    </w:p>
    <w:p w14:paraId="75AC71D7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常用的表达方式及作用：</w:t>
      </w:r>
    </w:p>
    <w:p w14:paraId="73982DDA" w14:textId="77777777" w:rsidR="00BF6A72" w:rsidRDefault="0037752E">
      <w:pPr>
        <w:numPr>
          <w:ilvl w:val="0"/>
          <w:numId w:val="1"/>
        </w:num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议论，点明事件的意义或文章的主旨，起到统领全篇画龙点睛的效果。</w:t>
      </w:r>
    </w:p>
    <w:p w14:paraId="30240200" w14:textId="77777777" w:rsidR="00BF6A72" w:rsidRDefault="0037752E">
      <w:pPr>
        <w:numPr>
          <w:ilvl w:val="0"/>
          <w:numId w:val="1"/>
        </w:num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抒情，可以使文章具有感染力。</w:t>
      </w:r>
      <w:r>
        <w:rPr>
          <w:rFonts w:ascii="Calibri" w:eastAsia="宋体" w:hAnsi="Calibri" w:cs="Times New Roman" w:hint="eastAsia"/>
          <w:sz w:val="24"/>
        </w:rPr>
        <w:br/>
        <w:t xml:space="preserve">    3</w:t>
      </w:r>
      <w:r>
        <w:rPr>
          <w:rFonts w:ascii="Calibri" w:eastAsia="宋体" w:hAnsi="Calibri" w:cs="Times New Roman" w:hint="eastAsia"/>
          <w:sz w:val="24"/>
        </w:rPr>
        <w:t>、描写，可使人、景、物再现的栩栩如生，使文章更加生动形象。</w:t>
      </w:r>
    </w:p>
    <w:p w14:paraId="706D92F0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4</w:t>
      </w:r>
      <w:r>
        <w:rPr>
          <w:rFonts w:ascii="Calibri" w:eastAsia="宋体" w:hAnsi="Calibri" w:cs="Times New Roman" w:hint="eastAsia"/>
          <w:sz w:val="24"/>
        </w:rPr>
        <w:t>、记叙，可使读者对人物活动和事件的发展、全貌有个清晰的了解。</w:t>
      </w:r>
    </w:p>
    <w:p w14:paraId="36AAF255" w14:textId="77777777" w:rsidR="00BF6A72" w:rsidRDefault="0037752E">
      <w:pPr>
        <w:spacing w:line="400" w:lineRule="exact"/>
        <w:rPr>
          <w:rFonts w:ascii="Calibri" w:eastAsia="宋体" w:hAnsi="Calibri" w:cs="Times New Roman"/>
          <w:b/>
          <w:bCs/>
          <w:sz w:val="24"/>
        </w:rPr>
      </w:pPr>
      <w:r>
        <w:rPr>
          <w:rFonts w:ascii="Calibri" w:eastAsia="宋体" w:hAnsi="Calibri" w:cs="Times New Roman" w:hint="eastAsia"/>
          <w:b/>
          <w:bCs/>
          <w:sz w:val="24"/>
        </w:rPr>
        <w:t>九、多角度赏析句子。</w:t>
      </w:r>
    </w:p>
    <w:p w14:paraId="571F6525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同一个句子，可以从不同角度去赏析。学生只要找准一个切入点，从某一个角度去赏析即可。</w:t>
      </w:r>
    </w:p>
    <w:p w14:paraId="6A78141B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例如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“</w:t>
      </w:r>
      <w:r>
        <w:rPr>
          <w:rFonts w:ascii="楷体" w:eastAsia="楷体" w:hAnsi="楷体" w:cs="楷体" w:hint="eastAsia"/>
          <w:sz w:val="24"/>
        </w:rPr>
        <w:t>每天潮来的时候，听见海浪冲击岩石的音响，看见空际细雨似的，朝雾似的，暮烟似的飞沫升落有时它带着腥气，带着咸味，一直冲进我们的窗棂，粘在我们的身上，湿润着房中的一切</w:t>
      </w:r>
      <w:r>
        <w:rPr>
          <w:rFonts w:ascii="Calibri" w:eastAsia="宋体" w:hAnsi="Calibri" w:cs="Times New Roman" w:hint="eastAsia"/>
          <w:sz w:val="24"/>
        </w:rPr>
        <w:t>。</w:t>
      </w:r>
      <w:r>
        <w:rPr>
          <w:rFonts w:ascii="Calibri" w:eastAsia="宋体" w:hAnsi="Calibri" w:cs="Times New Roman" w:hint="eastAsia"/>
          <w:sz w:val="24"/>
        </w:rPr>
        <w:t>"</w:t>
      </w:r>
    </w:p>
    <w:p w14:paraId="1BA83D95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赏析</w:t>
      </w:r>
      <w:r>
        <w:rPr>
          <w:rFonts w:ascii="Calibri" w:eastAsia="宋体" w:hAnsi="Calibri" w:cs="Times New Roman" w:hint="eastAsia"/>
          <w:sz w:val="24"/>
        </w:rPr>
        <w:t>:1</w:t>
      </w:r>
      <w:r>
        <w:rPr>
          <w:rFonts w:ascii="Calibri" w:eastAsia="宋体" w:hAnsi="Calibri" w:cs="Times New Roman" w:hint="eastAsia"/>
          <w:sz w:val="24"/>
        </w:rPr>
        <w:t>抓关键词进行赏析用“冲”、“粘”、“润湿”形容潮来时的动作，表现了海潮梦幻般的神奇，轻纱般的柔美。</w:t>
      </w:r>
    </w:p>
    <w:p w14:paraId="204F3494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2</w:t>
      </w:r>
      <w:r>
        <w:rPr>
          <w:rFonts w:ascii="Calibri" w:eastAsia="宋体" w:hAnsi="Calibri" w:cs="Times New Roman" w:hint="eastAsia"/>
          <w:sz w:val="24"/>
        </w:rPr>
        <w:t>从修辞的角度赏析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作者运用三个比喻来描墓海潮。“细雨”、“朝雾”、“暮烟”三个喻体，引起读者丰富的联想，是春雨蒙蒙，是晓雾弥漫，还是暮烟霭霭</w:t>
      </w:r>
      <w:r>
        <w:rPr>
          <w:rFonts w:ascii="Calibri" w:eastAsia="宋体" w:hAnsi="Calibri" w:cs="Times New Roman" w:hint="eastAsia"/>
          <w:sz w:val="24"/>
        </w:rPr>
        <w:t>?</w:t>
      </w:r>
      <w:r>
        <w:rPr>
          <w:rFonts w:ascii="Calibri" w:eastAsia="宋体" w:hAnsi="Calibri" w:cs="Times New Roman" w:hint="eastAsia"/>
          <w:sz w:val="24"/>
        </w:rPr>
        <w:t>给人以沾衣欲湿且虚幻迷离的感觉，形象生动的表现了海潮梦幻般的神奇。</w:t>
      </w:r>
    </w:p>
    <w:p w14:paraId="19A0D521" w14:textId="77777777" w:rsidR="00BF6A72" w:rsidRDefault="0037752E">
      <w:pPr>
        <w:spacing w:line="400" w:lineRule="exact"/>
        <w:ind w:firstLineChars="200" w:firstLine="480"/>
        <w:rPr>
          <w:rFonts w:ascii="Calibri" w:eastAsia="宋体" w:hAnsi="Calibri" w:cs="Times New Roman"/>
          <w:sz w:val="24"/>
        </w:rPr>
      </w:pPr>
      <w:r>
        <w:rPr>
          <w:rFonts w:ascii="Calibri" w:eastAsia="宋体" w:hAnsi="Calibri" w:cs="Times New Roman" w:hint="eastAsia"/>
          <w:sz w:val="24"/>
        </w:rPr>
        <w:t>3</w:t>
      </w:r>
      <w:r>
        <w:rPr>
          <w:rFonts w:ascii="Calibri" w:eastAsia="宋体" w:hAnsi="Calibri" w:cs="Times New Roman" w:hint="eastAsia"/>
          <w:sz w:val="24"/>
        </w:rPr>
        <w:t>从艺术手法的角度赏析</w:t>
      </w:r>
      <w:r>
        <w:rPr>
          <w:rFonts w:ascii="Calibri" w:eastAsia="宋体" w:hAnsi="Calibri" w:cs="Times New Roman" w:hint="eastAsia"/>
          <w:sz w:val="24"/>
        </w:rPr>
        <w:t>:</w:t>
      </w:r>
      <w:r>
        <w:rPr>
          <w:rFonts w:ascii="Calibri" w:eastAsia="宋体" w:hAnsi="Calibri" w:cs="Times New Roman" w:hint="eastAsia"/>
          <w:sz w:val="24"/>
        </w:rPr>
        <w:t>作者从听觉、视觉、嗅觉，味觉、触觉五个角度分别描写了潮来时的声音、形态、气息、动作。以“细雨”、“朝雾”、“暮烟”形容潮来时的形态，以“腥气</w:t>
      </w:r>
      <w:r>
        <w:rPr>
          <w:rFonts w:ascii="Calibri" w:eastAsia="宋体" w:hAnsi="Calibri" w:cs="Times New Roman" w:hint="eastAsia"/>
          <w:sz w:val="24"/>
        </w:rPr>
        <w:t xml:space="preserve">" </w:t>
      </w:r>
      <w:r>
        <w:rPr>
          <w:rFonts w:ascii="Calibri" w:eastAsia="宋体" w:hAnsi="Calibri" w:cs="Times New Roman" w:hint="eastAsia"/>
          <w:sz w:val="24"/>
        </w:rPr>
        <w:t>“咸味”形容潮来时的气息。</w:t>
      </w:r>
      <w:r>
        <w:rPr>
          <w:rFonts w:ascii="Calibri" w:eastAsia="宋体" w:hAnsi="Calibri" w:cs="Times New Roman" w:hint="eastAsia"/>
          <w:sz w:val="24"/>
        </w:rPr>
        <w:t xml:space="preserve"> </w:t>
      </w:r>
    </w:p>
    <w:p w14:paraId="4A1D11C7" w14:textId="77777777" w:rsidR="00BF6A72" w:rsidRDefault="00BF6A72">
      <w:pPr>
        <w:spacing w:line="400" w:lineRule="exact"/>
        <w:rPr>
          <w:rFonts w:ascii="Calibri" w:eastAsia="宋体" w:hAnsi="Calibri" w:cs="Times New Roman"/>
          <w:sz w:val="24"/>
        </w:rPr>
      </w:pPr>
    </w:p>
    <w:p w14:paraId="583FE15F" w14:textId="77777777" w:rsidR="00BF6A72" w:rsidRDefault="0037752E">
      <w:pPr>
        <w:spacing w:line="360" w:lineRule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【应对策略】</w:t>
      </w:r>
    </w:p>
    <w:p w14:paraId="25B5F0CD" w14:textId="77777777" w:rsidR="00BF6A72" w:rsidRDefault="0037752E">
      <w:pPr>
        <w:spacing w:line="360" w:lineRule="auto"/>
        <w:ind w:firstLineChars="200" w:firstLine="480"/>
        <w:rPr>
          <w:b/>
          <w:bCs/>
          <w:sz w:val="24"/>
        </w:rPr>
      </w:pPr>
      <w:r>
        <w:rPr>
          <w:rFonts w:ascii="宋体" w:eastAsia="宋体" w:hAnsi="宋体" w:cs="宋体" w:hint="eastAsia"/>
          <w:noProof/>
          <w:color w:val="000000"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60AF9B" wp14:editId="4A3DC21F">
                <wp:simplePos x="0" y="0"/>
                <wp:positionH relativeFrom="column">
                  <wp:posOffset>2799080</wp:posOffset>
                </wp:positionH>
                <wp:positionV relativeFrom="paragraph">
                  <wp:posOffset>139700</wp:posOffset>
                </wp:positionV>
                <wp:extent cx="200025" cy="0"/>
                <wp:effectExtent l="0" t="38100" r="9525" b="3810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739CC3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43A2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8" o:spid="_x0000_s1026" type="#_x0000_t32" style="position:absolute;left:0;text-align:left;margin-left:220.4pt;margin-top:11pt;width:15.7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" strokecolor="#739cc3" strokeweight="1.25pt">
                <v:stroke endarrow="block"/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4CFFEB" wp14:editId="2B02C05A">
                <wp:simplePos x="0" y="0"/>
                <wp:positionH relativeFrom="column">
                  <wp:posOffset>1884680</wp:posOffset>
                </wp:positionH>
                <wp:positionV relativeFrom="paragraph">
                  <wp:posOffset>156210</wp:posOffset>
                </wp:positionV>
                <wp:extent cx="200025" cy="0"/>
                <wp:effectExtent l="0" t="38100" r="9525" b="38100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739CC3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AFF13E" id="直接箭头连接符 9" o:spid="_x0000_s1026" type="#_x0000_t32" style="position:absolute;left:0;text-align:left;margin-left:148.4pt;margin-top:12.3pt;width:15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" strokecolor="#739cc3" strokeweight="1.25pt">
                <v:stroke endarrow="block"/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99F857" wp14:editId="64D8EB8F">
                <wp:simplePos x="0" y="0"/>
                <wp:positionH relativeFrom="column">
                  <wp:posOffset>965200</wp:posOffset>
                </wp:positionH>
                <wp:positionV relativeFrom="paragraph">
                  <wp:posOffset>128905</wp:posOffset>
                </wp:positionV>
                <wp:extent cx="200025" cy="0"/>
                <wp:effectExtent l="0" t="38100" r="9525" b="3810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rgbClr val="739CC3"/>
                          </a:solidFill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87073A" id="直接箭头连接符 10" o:spid="_x0000_s1026" type="#_x0000_t32" style="position:absolute;left:0;text-align:left;margin-left:76pt;margin-top:10.15pt;width:15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" strokecolor="#739cc3" strokeweight="1.25pt">
                <v:stroke endarrow="block"/>
              </v:shape>
            </w:pict>
          </mc:Fallback>
        </mc:AlternateContent>
      </w:r>
      <w:r>
        <w:rPr>
          <w:rFonts w:ascii="宋体" w:eastAsia="宋体" w:hAnsi="宋体" w:cs="宋体" w:hint="eastAsia"/>
          <w:color w:val="000000"/>
          <w:sz w:val="24"/>
          <w:highlight w:val="yellow"/>
        </w:rPr>
        <w:t>观察句子</w:t>
      </w:r>
      <w:r>
        <w:rPr>
          <w:rFonts w:ascii="宋体" w:eastAsia="宋体" w:hAnsi="宋体" w:cs="宋体" w:hint="eastAsia"/>
          <w:color w:val="000000"/>
          <w:sz w:val="24"/>
        </w:rPr>
        <w:t xml:space="preserve">    </w:t>
      </w:r>
      <w:r>
        <w:rPr>
          <w:rFonts w:ascii="宋体" w:eastAsia="宋体" w:hAnsi="宋体" w:cs="宋体" w:hint="eastAsia"/>
          <w:color w:val="000000"/>
          <w:sz w:val="24"/>
          <w:highlight w:val="yellow"/>
        </w:rPr>
        <w:t>确定角度</w:t>
      </w:r>
      <w:r>
        <w:rPr>
          <w:rFonts w:ascii="宋体" w:eastAsia="宋体" w:hAnsi="宋体" w:cs="宋体" w:hint="eastAsia"/>
          <w:color w:val="000000"/>
          <w:sz w:val="24"/>
        </w:rPr>
        <w:t xml:space="preserve">    </w:t>
      </w:r>
      <w:r>
        <w:rPr>
          <w:rFonts w:ascii="宋体" w:eastAsia="宋体" w:hAnsi="宋体" w:cs="宋体" w:hint="eastAsia"/>
          <w:color w:val="000000"/>
          <w:sz w:val="24"/>
          <w:highlight w:val="yellow"/>
        </w:rPr>
        <w:t>结合文本</w:t>
      </w:r>
      <w:r>
        <w:rPr>
          <w:rFonts w:ascii="宋体" w:eastAsia="宋体" w:hAnsi="宋体" w:cs="宋体" w:hint="eastAsia"/>
          <w:color w:val="000000"/>
          <w:sz w:val="24"/>
        </w:rPr>
        <w:t xml:space="preserve">    </w:t>
      </w:r>
      <w:r>
        <w:rPr>
          <w:rFonts w:ascii="宋体" w:eastAsia="宋体" w:hAnsi="宋体" w:cs="宋体" w:hint="eastAsia"/>
          <w:color w:val="000000"/>
          <w:sz w:val="24"/>
          <w:highlight w:val="yellow"/>
        </w:rPr>
        <w:t>分析效果</w:t>
      </w:r>
    </w:p>
    <w:p w14:paraId="4FE3A28B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语境探究法</w:t>
      </w:r>
      <w:r>
        <w:rPr>
          <w:rFonts w:ascii="宋体" w:eastAsia="宋体" w:hAnsi="宋体" w:cs="宋体" w:hint="eastAsia"/>
          <w:bCs/>
          <w:color w:val="000000"/>
          <w:sz w:val="24"/>
        </w:rPr>
        <w:t>，探究所给句子的上下文语境，在语句中推究所给句子的含义（语境义、深层义）、表达效果。</w:t>
      </w:r>
    </w:p>
    <w:p w14:paraId="6ADF7F91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修辞解析法</w:t>
      </w:r>
      <w:r>
        <w:rPr>
          <w:rFonts w:ascii="宋体" w:eastAsia="宋体" w:hAnsi="宋体" w:cs="宋体" w:hint="eastAsia"/>
          <w:bCs/>
          <w:color w:val="000000"/>
          <w:sz w:val="24"/>
        </w:rPr>
        <w:t>。从修辞手法、表现手法分析句子的表达效果。</w:t>
      </w:r>
    </w:p>
    <w:p w14:paraId="1B2DCC0C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>答题步骤和答题模式：</w:t>
      </w:r>
    </w:p>
    <w:p w14:paraId="46F9B144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  <w:u w:val="single"/>
        </w:rPr>
      </w:pP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lastRenderedPageBreak/>
        <w:t xml:space="preserve"> 手法 +表达作用（术语）+具体内容+表达情感。</w:t>
      </w:r>
    </w:p>
    <w:p w14:paraId="74124D6D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  <w:u w:val="single"/>
        </w:rPr>
      </w:pP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强调：一定要记住常见修辞手法的作用和效果词。</w:t>
      </w:r>
    </w:p>
    <w:p w14:paraId="7D3132A0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人物突破法</w:t>
      </w:r>
      <w:r>
        <w:rPr>
          <w:rFonts w:ascii="宋体" w:eastAsia="宋体" w:hAnsi="宋体" w:cs="宋体" w:hint="eastAsia"/>
          <w:bCs/>
          <w:color w:val="000000"/>
          <w:sz w:val="24"/>
        </w:rPr>
        <w:t>。针对人物描写的句子，通过外貌、语言、动作的分析揭示人物的心理、性格特点或情感态度。</w:t>
      </w:r>
    </w:p>
    <w:p w14:paraId="637010D8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>答题模式：描写方式+生动形象、细致传神+具体内容+表达情感。</w:t>
      </w:r>
    </w:p>
    <w:p w14:paraId="5D431DE3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主题联系法</w:t>
      </w:r>
      <w:r>
        <w:rPr>
          <w:rFonts w:ascii="宋体" w:eastAsia="宋体" w:hAnsi="宋体" w:cs="宋体" w:hint="eastAsia"/>
          <w:bCs/>
          <w:color w:val="000000"/>
          <w:sz w:val="24"/>
        </w:rPr>
        <w:t>。看文中的语句是否与文章的主旨有关（命题者一般会选择能揭示主旨的句子考查），因此，一定要紧扣主旨进行解读。</w:t>
      </w:r>
    </w:p>
    <w:p w14:paraId="72DE6B1F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关键词语解读法</w:t>
      </w:r>
      <w:r>
        <w:rPr>
          <w:rFonts w:ascii="宋体" w:eastAsia="宋体" w:hAnsi="宋体" w:cs="宋体" w:hint="eastAsia"/>
          <w:bCs/>
          <w:color w:val="000000"/>
          <w:sz w:val="24"/>
        </w:rPr>
        <w:t>。对于一个句子的意义而言，真正需要我们理解的往往是关键的几个词语，只要我们能够把关键词语找出来，并把关键词语的意义就显而易见了。所以解释词语是理解公式的第一选择。答题模式：选择关键词语+解释词义+具体内容+表达情感。</w:t>
      </w:r>
    </w:p>
    <w:p w14:paraId="59C08669" w14:textId="77777777" w:rsidR="00BF6A72" w:rsidRDefault="0037752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/>
          <w:color w:val="000000"/>
          <w:sz w:val="24"/>
          <w:u w:val="single"/>
        </w:rPr>
        <w:t>作用分析法</w:t>
      </w:r>
      <w:r>
        <w:rPr>
          <w:rFonts w:ascii="宋体" w:eastAsia="宋体" w:hAnsi="宋体" w:cs="宋体" w:hint="eastAsia"/>
          <w:bCs/>
          <w:color w:val="000000"/>
          <w:sz w:val="24"/>
        </w:rPr>
        <w:t>。分析句子的作用一般从内容和结构两个方面入手。答题模式：结构+内容（特指术语）+具体内容。先看这个句子在文中的位置，再分析它的结构和内容。</w:t>
      </w:r>
    </w:p>
    <w:p w14:paraId="49F1579D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  <w:u w:val="single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>结构上，开头是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 xml:space="preserve"> 总领全文或引出下文、吸引读者兴趣；</w:t>
      </w:r>
    </w:p>
    <w:p w14:paraId="4ABB0A56" w14:textId="77777777" w:rsidR="00BF6A72" w:rsidRDefault="0037752E">
      <w:pPr>
        <w:spacing w:line="360" w:lineRule="auto"/>
        <w:ind w:left="360"/>
        <w:rPr>
          <w:rFonts w:ascii="宋体" w:eastAsia="宋体" w:hAnsi="宋体" w:cs="宋体"/>
          <w:bCs/>
          <w:color w:val="000000"/>
          <w:sz w:val="24"/>
          <w:u w:val="single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 xml:space="preserve">        中间是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承上启下、伏笔、作铺垫，</w:t>
      </w:r>
    </w:p>
    <w:p w14:paraId="04885917" w14:textId="77777777" w:rsidR="00BF6A72" w:rsidRDefault="0037752E">
      <w:pPr>
        <w:spacing w:line="360" w:lineRule="auto"/>
        <w:ind w:leftChars="627" w:left="1317"/>
        <w:rPr>
          <w:rFonts w:ascii="宋体" w:eastAsia="宋体" w:hAnsi="宋体" w:cs="宋体"/>
          <w:bCs/>
          <w:color w:val="000000"/>
          <w:sz w:val="24"/>
          <w:u w:val="single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>结尾是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总结全文、收束全文、照应开头（题目）、引人注意启发思考。</w:t>
      </w:r>
    </w:p>
    <w:p w14:paraId="7DCE84A5" w14:textId="77777777" w:rsidR="00BF6A72" w:rsidRDefault="0037752E">
      <w:pPr>
        <w:spacing w:line="360" w:lineRule="auto"/>
        <w:ind w:left="1440" w:hangingChars="600" w:hanging="1440"/>
        <w:rPr>
          <w:rFonts w:ascii="宋体" w:eastAsia="宋体" w:hAnsi="宋体" w:cs="宋体"/>
          <w:bCs/>
          <w:color w:val="000000"/>
          <w:sz w:val="24"/>
        </w:rPr>
      </w:pPr>
      <w:r>
        <w:rPr>
          <w:rFonts w:ascii="宋体" w:eastAsia="宋体" w:hAnsi="宋体" w:cs="宋体" w:hint="eastAsia"/>
          <w:bCs/>
          <w:color w:val="000000"/>
          <w:sz w:val="24"/>
        </w:rPr>
        <w:t xml:space="preserve">   内容上，句子在开头是奠定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感情基调</w:t>
      </w:r>
      <w:r>
        <w:rPr>
          <w:rFonts w:ascii="宋体" w:eastAsia="宋体" w:hAnsi="宋体" w:cs="宋体" w:hint="eastAsia"/>
          <w:bCs/>
          <w:color w:val="000000"/>
          <w:sz w:val="24"/>
        </w:rPr>
        <w:t>、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点明题意</w:t>
      </w:r>
      <w:r>
        <w:rPr>
          <w:rFonts w:ascii="宋体" w:eastAsia="宋体" w:hAnsi="宋体" w:cs="宋体" w:hint="eastAsia"/>
          <w:bCs/>
          <w:color w:val="000000"/>
          <w:sz w:val="24"/>
        </w:rPr>
        <w:t>、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渲染气氛</w:t>
      </w:r>
      <w:r>
        <w:rPr>
          <w:rFonts w:ascii="宋体" w:eastAsia="宋体" w:hAnsi="宋体" w:cs="宋体" w:hint="eastAsia"/>
          <w:bCs/>
          <w:color w:val="000000"/>
          <w:sz w:val="24"/>
        </w:rPr>
        <w:t>，在结尾是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点明主旨</w:t>
      </w:r>
      <w:r>
        <w:rPr>
          <w:rFonts w:ascii="宋体" w:eastAsia="宋体" w:hAnsi="宋体" w:cs="宋体" w:hint="eastAsia"/>
          <w:bCs/>
          <w:color w:val="000000"/>
          <w:sz w:val="24"/>
        </w:rPr>
        <w:t>、</w:t>
      </w:r>
      <w:r>
        <w:rPr>
          <w:rFonts w:ascii="宋体" w:eastAsia="宋体" w:hAnsi="宋体" w:cs="宋体" w:hint="eastAsia"/>
          <w:bCs/>
          <w:color w:val="000000"/>
          <w:sz w:val="24"/>
          <w:u w:val="single"/>
        </w:rPr>
        <w:t>升华（深化）主题</w:t>
      </w:r>
      <w:r>
        <w:rPr>
          <w:rFonts w:ascii="宋体" w:eastAsia="宋体" w:hAnsi="宋体" w:cs="宋体" w:hint="eastAsia"/>
          <w:bCs/>
          <w:color w:val="000000"/>
          <w:sz w:val="24"/>
        </w:rPr>
        <w:t>。</w:t>
      </w:r>
    </w:p>
    <w:p w14:paraId="76C39E1B" w14:textId="77777777" w:rsidR="00BF6A72" w:rsidRDefault="00BF6A72">
      <w:pPr>
        <w:spacing w:line="360" w:lineRule="auto"/>
        <w:rPr>
          <w:b/>
          <w:bCs/>
          <w:sz w:val="24"/>
          <w:szCs w:val="32"/>
        </w:rPr>
      </w:pPr>
    </w:p>
    <w:p w14:paraId="49956EDD" w14:textId="77777777" w:rsidR="00BF6A72" w:rsidRDefault="0037752E">
      <w:pPr>
        <w:spacing w:line="360" w:lineRule="auto"/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【精选题】</w:t>
      </w:r>
    </w:p>
    <w:p w14:paraId="04CAF446" w14:textId="77777777" w:rsidR="00BF6A72" w:rsidRDefault="0037752E">
      <w:pPr>
        <w:pStyle w:val="a0"/>
        <w:ind w:firstLineChars="100" w:firstLine="210"/>
      </w:pPr>
      <w:r>
        <w:rPr>
          <w:rFonts w:hint="eastAsia"/>
        </w:rPr>
        <w:t>练习一：</w:t>
      </w:r>
    </w:p>
    <w:p w14:paraId="7909C8B0" w14:textId="77777777" w:rsidR="00BF6A72" w:rsidRDefault="0037752E">
      <w:pPr>
        <w:pStyle w:val="a0"/>
        <w:spacing w:line="360" w:lineRule="auto"/>
        <w:ind w:firstLineChars="200" w:firstLine="420"/>
        <w:jc w:val="center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父亲的灶台母亲的爱</w:t>
      </w:r>
    </w:p>
    <w:p w14:paraId="07650F09" w14:textId="77777777" w:rsidR="00BF6A72" w:rsidRDefault="0037752E">
      <w:pPr>
        <w:pStyle w:val="a0"/>
        <w:spacing w:line="360" w:lineRule="auto"/>
        <w:ind w:firstLineChars="200" w:firstLine="420"/>
        <w:jc w:val="center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陈满意</w:t>
      </w:r>
    </w:p>
    <w:p w14:paraId="4AFE92ED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①炊烟是灶台盛开的花。</w:t>
      </w:r>
    </w:p>
    <w:p w14:paraId="235772F4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②灶台像是一家之主，左右着乡下人的日子。“树大分权，儿大分家”，在老家新媳妇接过门满一年就分家，而分家时要做的第一件事就是支锅垒灶，过上“有锅才有家”的日子。另立炉灶时村里人总会想到父亲，父亲是村里有名的泥水匠，支灶台是他拿手的活儿。支灶</w:t>
      </w:r>
      <w:r>
        <w:rPr>
          <w:rFonts w:ascii="楷体" w:eastAsia="楷体" w:hAnsi="楷体" w:cs="楷体" w:hint="eastAsia"/>
        </w:rPr>
        <w:lastRenderedPageBreak/>
        <w:t>台有一定的学问和规矩，烧起来要省柴，还要美观耐用。父亲充分考虑到柴草燃烧时发出的热量和使用时的方便，每次总能把灶台支出新意。</w:t>
      </w:r>
    </w:p>
    <w:p w14:paraId="6CE1C0D9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③那时，日子过得紧紧巴巴的，砌好后的灶台用石灰粉平、刷白，一口大锅坐在上面就可以“热锅”了。所谓“热锅”就是在新支起的灶台上做一顿饭，“热锅”既表达了主人的一番谢意，又检测了匠人的手艺。热锅时左邻右舍都会到主人家祝贺，父亲总会醉醺醺地十分得意地回家。</w:t>
      </w:r>
    </w:p>
    <w:p w14:paraId="2BB0263E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④父亲用土坯垒起的我家的灶台，台面是泥灰抹的。厨房低矮、昏暗、潮湿，炊烟把厨房熏得黑黢黢的，房顶上挂着黑灰条，墙角缀着蜘蛛网。日子一长，灶面就会裂开道道深浅不一的缝隙，用洗碗布擦洗时，常常会沾起泥浆，总也抹不干净。</w:t>
      </w:r>
    </w:p>
    <w:p w14:paraId="1FB7D119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⑤父亲从东家到西家忙着做些泥水活，母亲一个人忙里忙外，天天既要围着灶台转，又要打理田里的一切。父亲很少坐在灶膛前烧火，灶台是母亲一个人的舞台。母亲从田里回到家时，总是风风火火连夹带拖地拽进一捆棒子秸放在灶台跟前，在她松手的瞬间，抖落满地深秋的气息。</w:t>
      </w:r>
      <w:r>
        <w:rPr>
          <w:rFonts w:ascii="楷体" w:eastAsia="楷体" w:hAnsi="楷体" w:cs="楷体" w:hint="eastAsia"/>
          <w:u w:val="single"/>
        </w:rPr>
        <w:t>母亲拿着一个小板凳，点着一小撮棒子秸叶，小心翼翼地送入灶膛内，一边挑起棒子秸叶，一边向灶膛吹着气</w:t>
      </w:r>
      <w:r>
        <w:rPr>
          <w:rFonts w:ascii="楷体" w:eastAsia="楷体" w:hAnsi="楷体" w:cs="楷体" w:hint="eastAsia"/>
        </w:rPr>
        <w:t>，偶有一股浓烟从灶口窜出，整个厨房霎时被浓烟笼罩着。母亲深受其害，总是被熏得直流泪，呛得直咳嗽。</w:t>
      </w:r>
    </w:p>
    <w:p w14:paraId="69DD64E0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⑥烧火是一份苦差事，硬柴棍好烧，可不多，过多的是棒子秸和树叶，却都不耐烧，得寸步不离地在灶口守着。但看着柴火在灶膛里翩翩起舞，又觉得十分温馨。</w:t>
      </w:r>
      <w:r>
        <w:rPr>
          <w:rFonts w:ascii="楷体" w:eastAsia="楷体" w:hAnsi="楷体" w:cs="楷体" w:hint="eastAsia"/>
          <w:u w:val="single"/>
        </w:rPr>
        <w:t>棒子秸燃后的红炭轻如薄羽，在静静红光里脱下一件件白的衣衫，红的骨头越来越细，越来越薄，白的衣衫越脱越多，围着越来越小的骨头，火骨头脱光衣衫，松软地坐在灶膛里，一灶膛的白衣衫，层层翻卷，安详圆满，一如村里的长者安详地走过的一生。</w:t>
      </w:r>
      <w:r>
        <w:rPr>
          <w:rFonts w:ascii="楷体" w:eastAsia="楷体" w:hAnsi="楷体" w:cs="楷体" w:hint="eastAsia"/>
        </w:rPr>
        <w:t>揭开锅盖，会飘起一屋子的蒸汽，幸福便像饱和了一样，弥漫在周围，香喷喷的。</w:t>
      </w:r>
    </w:p>
    <w:p w14:paraId="6D73D970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⑦灶台烧起来，屋里暖了，人也暖了，整个岁月便都暖了起来。读初中时离家远，冬天来临时母亲每天做饭都会在灶膛里塞上一块红薯，让将灭未灭的灰烬慢慢地烘熟它。上学时，母亲把红薯掏出来，在两只手上不停地翻动着，一边翻动一边拍打红薯上的草木灰，然后用一块棉布包严实了交给我，让我带着一路上捂手，等到学校的时候，红薯也渐渐凉下来，很快就成了我的腹中之物，天气再冷我的手也从未冻坏过。</w:t>
      </w:r>
    </w:p>
    <w:p w14:paraId="10698564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⑧我们兄妹逐渐长大时，土灶台换成砖灶台并砌上烟囱，用水泥抹上光滑平整的灶面，灶身、烟囱全都抹上石灰，一片洁白。日子在母亲的侍弄下如灶膛里的火又红又旺。后来我</w:t>
      </w:r>
      <w:r>
        <w:rPr>
          <w:rFonts w:ascii="楷体" w:eastAsia="楷体" w:hAnsi="楷体" w:cs="楷体" w:hint="eastAsia"/>
        </w:rPr>
        <w:lastRenderedPageBreak/>
        <w:t>们像散落的种子在城市的角落里生根发芽。吃饭的人少了，母亲说烧大灶废柴，父亲便扒了大灶支起精致的小灶，还贴上瓷砖，十分洁净、漂亮。灶台就这样烹调着母亲的苦乐年华，洗刷着生活日记里的一页页美与酸。</w:t>
      </w:r>
    </w:p>
    <w:p w14:paraId="3B2F0FCA" w14:textId="77777777" w:rsidR="00BF6A72" w:rsidRDefault="0037752E">
      <w:pPr>
        <w:pStyle w:val="a0"/>
        <w:spacing w:line="360" w:lineRule="auto"/>
        <w:ind w:firstLineChars="200" w:firstLine="420"/>
        <w:rPr>
          <w:rFonts w:ascii="楷体" w:eastAsia="楷体" w:hAnsi="楷体" w:cs="楷体"/>
        </w:rPr>
      </w:pPr>
      <w:r>
        <w:rPr>
          <w:rFonts w:ascii="楷体" w:eastAsia="楷体" w:hAnsi="楷体" w:cs="楷体" w:hint="eastAsia"/>
        </w:rPr>
        <w:t>⑨灶台开出的花是乡下人的图腾，只要灶膛里有火，日子就不会停止，乡下人的心里就会多一份安慰、踏实，家就永远那么温暖怡人。</w:t>
      </w:r>
    </w:p>
    <w:p w14:paraId="177D96A5" w14:textId="77777777" w:rsidR="00BF6A72" w:rsidRDefault="0037752E">
      <w:pPr>
        <w:pStyle w:val="a0"/>
        <w:spacing w:line="360" w:lineRule="auto"/>
        <w:ind w:firstLineChars="2400" w:firstLine="5040"/>
        <w:rPr>
          <w:rFonts w:ascii="宋体" w:hAnsi="宋体" w:cs="宋体"/>
        </w:rPr>
      </w:pPr>
      <w:r>
        <w:rPr>
          <w:rFonts w:ascii="宋体" w:hAnsi="宋体" w:cs="宋体" w:hint="eastAsia"/>
        </w:rPr>
        <w:t>（选自《喜鹊是村庄的标点》）</w:t>
      </w:r>
    </w:p>
    <w:p w14:paraId="4808FEC0" w14:textId="77777777" w:rsidR="00BF6A72" w:rsidRDefault="0037752E">
      <w:pPr>
        <w:pStyle w:val="Compact"/>
        <w:spacing w:line="360" w:lineRule="auto"/>
        <w:rPr>
          <w:lang w:eastAsia="zh-CN"/>
        </w:rPr>
      </w:pPr>
      <w:r>
        <w:rPr>
          <w:b/>
          <w:bCs/>
          <w:lang w:eastAsia="zh-CN"/>
        </w:rPr>
        <w:t>请品析下列句子的表达效果。</w:t>
      </w:r>
      <w:r>
        <w:rPr>
          <w:lang w:eastAsia="zh-CN"/>
        </w:rPr>
        <w:br/>
        <w:t>①</w:t>
      </w:r>
      <w:r>
        <w:rPr>
          <w:lang w:eastAsia="zh-CN"/>
        </w:rPr>
        <w:t>母亲拿着一个小板凳，点着一小撮棒子秸叶，小心翼翼地送入灶膛内，一边挑起棒子秸叶，一边向灶膛吹着气。（从人物描写的角度赏析）</w:t>
      </w:r>
      <w:r>
        <w:rPr>
          <w:rFonts w:hint="eastAsia"/>
          <w:lang w:eastAsia="zh-CN"/>
        </w:rPr>
        <w:t>（</w:t>
      </w:r>
      <w:r>
        <w:rPr>
          <w:rFonts w:hint="eastAsia"/>
          <w:lang w:eastAsia="zh-CN"/>
        </w:rPr>
        <w:t>2</w:t>
      </w:r>
      <w:r>
        <w:rPr>
          <w:rFonts w:hint="eastAsia"/>
          <w:lang w:eastAsia="zh-CN"/>
        </w:rPr>
        <w:t>分）</w:t>
      </w:r>
    </w:p>
    <w:p w14:paraId="1C21D82E" w14:textId="77777777" w:rsidR="00BF6A72" w:rsidRDefault="0037752E">
      <w:pPr>
        <w:pStyle w:val="Compact"/>
        <w:spacing w:line="360" w:lineRule="auto"/>
        <w:rPr>
          <w:lang w:eastAsia="zh-CN"/>
        </w:rPr>
      </w:pPr>
      <w:r>
        <w:rPr>
          <w:rFonts w:hint="eastAsia"/>
          <w:color w:val="FF0000"/>
          <w:lang w:eastAsia="zh-CN"/>
        </w:rPr>
        <w:t>答案：</w:t>
      </w:r>
      <w:r>
        <w:rPr>
          <w:color w:val="FF0000"/>
          <w:lang w:eastAsia="zh-CN"/>
        </w:rPr>
        <w:t>运用一系列动词描写了母亲起火时的全过程，这些动作描写表现了母亲动作的熟练，也写出了母亲的勤劳。</w:t>
      </w:r>
    </w:p>
    <w:p w14:paraId="596F1AAD" w14:textId="77777777" w:rsidR="00BF6A72" w:rsidRDefault="0037752E">
      <w:pPr>
        <w:pStyle w:val="Compact"/>
        <w:spacing w:line="360" w:lineRule="auto"/>
        <w:rPr>
          <w:lang w:eastAsia="zh-CN"/>
        </w:rPr>
      </w:pPr>
      <w:r>
        <w:rPr>
          <w:lang w:eastAsia="zh-CN"/>
        </w:rPr>
        <w:t>②</w:t>
      </w:r>
      <w:r>
        <w:rPr>
          <w:lang w:eastAsia="zh-CN"/>
        </w:rPr>
        <w:t>棒子秸燃后的红炭轻如薄羽，在静静红光里脱下一件件白的衣衫，红的骨头越来越细，越来越薄，白的衣衫越脱越多，围着越来越小的骨头，火骨头脱光衣衫，松软地坐在灶膛里，一灶膛的白衣衫，层层翻卷，安详圆满，一如村里的长者安详地走过的一生。（从修辞的角度赏析）</w:t>
      </w:r>
      <w:r>
        <w:rPr>
          <w:rFonts w:hint="eastAsia"/>
          <w:lang w:eastAsia="zh-CN"/>
        </w:rPr>
        <w:t>（</w:t>
      </w:r>
      <w:r>
        <w:rPr>
          <w:rFonts w:hint="eastAsia"/>
          <w:lang w:eastAsia="zh-CN"/>
        </w:rPr>
        <w:t>2</w:t>
      </w:r>
      <w:r>
        <w:rPr>
          <w:rFonts w:hint="eastAsia"/>
          <w:lang w:eastAsia="zh-CN"/>
        </w:rPr>
        <w:t>分）</w:t>
      </w:r>
    </w:p>
    <w:p w14:paraId="165F4102" w14:textId="77777777" w:rsidR="00BF6A72" w:rsidRDefault="0037752E">
      <w:pPr>
        <w:pStyle w:val="Compact"/>
        <w:spacing w:line="360" w:lineRule="auto"/>
        <w:rPr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答案：</w:t>
      </w:r>
      <w:r>
        <w:rPr>
          <w:color w:val="FF0000"/>
          <w:lang w:eastAsia="zh-CN"/>
        </w:rPr>
        <w:t>本句运用了比喻的修辞，将燃烧的红炭比作薄羽，生动形象地描写出红炭化为灰烬前的柔薄。将棒子秸燃烧的过程比作老者走过的一生，写出了火炭的宁静与安详，表达了作者内心的安宁与满足。</w:t>
      </w:r>
    </w:p>
    <w:p w14:paraId="5F4D9B41" w14:textId="77777777" w:rsidR="00BF6A72" w:rsidRDefault="0037752E">
      <w:pPr>
        <w:pStyle w:val="Compact"/>
        <w:spacing w:line="360" w:lineRule="auto"/>
        <w:ind w:firstLineChars="300" w:firstLine="630"/>
        <w:rPr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或</w:t>
      </w:r>
      <w:r>
        <w:rPr>
          <w:color w:val="FF0000"/>
          <w:lang w:eastAsia="zh-CN"/>
        </w:rPr>
        <w:t>运用了拟人的修辞</w:t>
      </w:r>
      <w:r>
        <w:rPr>
          <w:rFonts w:hint="eastAsia"/>
          <w:color w:val="FF0000"/>
          <w:lang w:eastAsia="zh-CN"/>
        </w:rPr>
        <w:t>，</w:t>
      </w:r>
      <w:r>
        <w:rPr>
          <w:color w:val="FF0000"/>
          <w:lang w:eastAsia="zh-CN"/>
        </w:rPr>
        <w:t>“</w:t>
      </w:r>
      <w:r>
        <w:rPr>
          <w:color w:val="FF0000"/>
          <w:lang w:eastAsia="zh-CN"/>
        </w:rPr>
        <w:t>脱</w:t>
      </w:r>
      <w:r>
        <w:rPr>
          <w:color w:val="FF0000"/>
          <w:lang w:eastAsia="zh-CN"/>
        </w:rPr>
        <w:t>”</w:t>
      </w:r>
      <w:r>
        <w:rPr>
          <w:color w:val="FF0000"/>
          <w:lang w:eastAsia="zh-CN"/>
        </w:rPr>
        <w:t>与</w:t>
      </w:r>
      <w:r>
        <w:rPr>
          <w:color w:val="FF0000"/>
          <w:lang w:eastAsia="zh-CN"/>
        </w:rPr>
        <w:t>“</w:t>
      </w:r>
      <w:r>
        <w:rPr>
          <w:color w:val="FF0000"/>
          <w:lang w:eastAsia="zh-CN"/>
        </w:rPr>
        <w:t>坐</w:t>
      </w:r>
      <w:r>
        <w:rPr>
          <w:color w:val="FF0000"/>
          <w:lang w:eastAsia="zh-CN"/>
        </w:rPr>
        <w:t>”</w:t>
      </w:r>
      <w:r>
        <w:rPr>
          <w:color w:val="FF0000"/>
          <w:lang w:eastAsia="zh-CN"/>
        </w:rPr>
        <w:t>，赋予棒子秸以人的动作，生动形象地写出了棒子秸层层燃烧，慢慢剥落，直至完全燃尽的过程，具有很强的画面感，表现棒子秸的安详圆满。</w:t>
      </w:r>
    </w:p>
    <w:p w14:paraId="3F49E8ED" w14:textId="77777777" w:rsidR="00BF6A72" w:rsidRDefault="00BF6A72">
      <w:pPr>
        <w:pStyle w:val="a6"/>
        <w:shd w:val="clear" w:color="auto" w:fill="FFFFFF"/>
        <w:spacing w:before="0" w:beforeAutospacing="0" w:after="0" w:afterAutospacing="0" w:line="360" w:lineRule="auto"/>
        <w:jc w:val="both"/>
        <w:textAlignment w:val="center"/>
        <w:rPr>
          <w:rFonts w:hAnsi="宋体"/>
          <w:color w:val="333333"/>
          <w:spacing w:val="7"/>
          <w:sz w:val="21"/>
          <w:szCs w:val="21"/>
          <w:shd w:val="clear" w:color="auto" w:fill="FFFFFF"/>
        </w:rPr>
      </w:pPr>
    </w:p>
    <w:p w14:paraId="11799D8C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Chars="100" w:firstLine="224"/>
        <w:jc w:val="both"/>
        <w:textAlignment w:val="center"/>
        <w:rPr>
          <w:rFonts w:hAnsi="宋体"/>
          <w:color w:val="333333"/>
          <w:spacing w:val="7"/>
          <w:sz w:val="21"/>
          <w:szCs w:val="21"/>
          <w:shd w:val="clear" w:color="auto" w:fill="FFFFFF"/>
        </w:rPr>
      </w:pPr>
      <w:r>
        <w:rPr>
          <w:rFonts w:hAnsi="宋体" w:hint="eastAsia"/>
          <w:color w:val="333333"/>
          <w:spacing w:val="7"/>
          <w:sz w:val="21"/>
          <w:szCs w:val="21"/>
          <w:shd w:val="clear" w:color="auto" w:fill="FFFFFF"/>
        </w:rPr>
        <w:t>练习二：   </w:t>
      </w:r>
    </w:p>
    <w:p w14:paraId="019DC859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jc w:val="center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/>
          <w:color w:val="000000" w:themeColor="text1"/>
          <w:spacing w:val="7"/>
          <w:sz w:val="21"/>
          <w:szCs w:val="21"/>
          <w:shd w:val="clear" w:color="auto" w:fill="FFFFFF"/>
        </w:rPr>
        <w:t>种包谷的老人（节选）</w:t>
      </w:r>
    </w:p>
    <w:p w14:paraId="1D1BB28F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jc w:val="center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何士光</w:t>
      </w:r>
    </w:p>
    <w:p w14:paraId="4A9DE294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①七月半，落溪坪的人们动手扳包谷。</w:t>
      </w:r>
    </w:p>
    <w:p w14:paraId="260A29D0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②刘三老汉的包谷，是队长刘诚喜带了人去帮忙扳的。开始，只去了三个男子汉，以为一次就能担回来。哪知道，在坡上一清点，就连三十个汉子一次也未必能担完。在那包谷林旁边，刘诚喜他们惊愕得好一阵说不出话来。</w:t>
      </w:r>
    </w:p>
    <w:p w14:paraId="6EF2CADB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lastRenderedPageBreak/>
        <w:t>③消息顿时传开了。这天下午，刘三老汉家的土坡简直像赶场，乡亲们都来帮忙、探望，临近黄昏的时候，包谷全扳回家了，满满的五十七挑。这些包谷晒干簸净之后，不下三千斤。从落溪坪这两年的收成来看，一家五口的收成大抵这样，可是，这却是刘三老汉一个人细心耕种出来的，这就不能不叫人吃惊。</w:t>
      </w:r>
    </w:p>
    <w:p w14:paraId="735D1988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④直到吃夜饭了，女人和娃娃老远地呼喊起来，人们才渐渐地散去。后来，过不了几天，这事也渐渐淡了下来。</w:t>
      </w:r>
    </w:p>
    <w:p w14:paraId="55A97EDA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⑤可是不久，就在八月开头里的一天，入夜以后，有人慌慌张张地传过话来，说刘三老汉病了，病得很厉害。</w:t>
      </w:r>
    </w:p>
    <w:p w14:paraId="62744231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⑥不一会，刘三老汉歇息的屋里站满了人。从门槛那儿往屋里探望，油灯的光线静静地抖动着，透出来好些黑色的、一动不动的背影。后来的人进不去了，只好留在外面，留在那间黑暗的、砌着月牙形的灶台的屋子里低声地谈论。往昔的日子那样艰难，他不是一次次地都挺了过来？好容易到了今天，他又收了那么多的包谷，为什么要别大家而去呢？不，不会的！</w:t>
      </w:r>
    </w:p>
    <w:p w14:paraId="211C3934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⑦刘三老汉的灰黑而补缀的帐子给撩起来，掖在枯黄的竹竿做成的床架上，隐隐地现出来蜡染的、蓝底上带着白色菱花的土布被单。他就躺在那儿，头枕在窄小的、长方形的枕头上，合着眼睛。</w:t>
      </w:r>
    </w:p>
    <w:p w14:paraId="52CB4CD7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⑧刘诚喜俯下身呼唤他，也得不到一点回应。他的眼帘垂下来，安详地合着；一点也不像病了，不过是安歇了，仿佛他已经做完了该做的事情，可以落心地歇下来，在蓝色的夜里宽余地睡过去。油灯的光亮飘忽着，在他的脸上变幻着光彩和暗影，像一个安详而亲切的睡梦，使他脸上的笑意更恬静、生动……</w:t>
      </w:r>
    </w:p>
    <w:p w14:paraId="5C4FC2D9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⑨这时候，落溪坪的木匠刘诚贵，一个四十来岁、脸长长的男子汉，急急忙忙地赶来了。他对刘三老汉病倒了尤其不相信。等到他清楚了事情确实是这样，一跺脚回过身来，对大家说：</w:t>
      </w:r>
    </w:p>
    <w:p w14:paraId="7AF2EA80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⑩“嗨呀，这咋会呢？前天三伯还找我给他做家具！”</w:t>
      </w:r>
    </w:p>
    <w:p w14:paraId="541B3160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⑪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“嗯？”乡亲们不明白，有人问道：“做……家具？”</w:t>
      </w:r>
    </w:p>
    <w:p w14:paraId="324219E6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⑫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“是呀，”木匠刘诚贵说，“三伯用他卖包谷的钱， 做两张柜子，一张碗架，一张方桌，四条板凳，是给翠娥的！”</w:t>
      </w:r>
    </w:p>
    <w:p w14:paraId="2CE86738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⑬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乡亲们都怔住了：翠娥，是刘三老汉的小女儿，二十年前嫁到五十里外的七星场，难道说，二十多年了，他心里还一直记挂着这回事？翠娥出嫁的时候，一件陪嫁的东西也没有，刘三老汉是抹着眼泪望着她走的。可是，那是怎样的年成呢？那时连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lastRenderedPageBreak/>
        <w:t>衣食都那样艰难，他才死了妻子和儿子，自己也病着，靠翠娥的照料才活下来，哪还顾得了这些？算来，翠娥也是四十出头的人了，万分想不到，刘三老汉心里竟然还一直丢不开！</w:t>
      </w:r>
    </w:p>
    <w:p w14:paraId="6ACCA0F0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⑭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这一来，队长刘诚喜也想起来，前几天，三伯颤抖着手交给他32块钱，托他还到乡信用社，不知道是哪一年欠的贷款；一个时常为刘三老汉挑水的后生，也跟着省悟了，说三公昨天还送给了他一只珍爱的鸟笼。大家都知道，那只鸟笼子牵连着一缕已逝的韶光……</w:t>
      </w:r>
    </w:p>
    <w:p w14:paraId="47470FF9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⑮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一时间，乡亲们似乎明白过来了，感到刘三老汉这一回真要去了。有的女人失声啜泣起来。刘诚喜他们又弯下腰去，哽咽着声音呼唤：</w:t>
      </w:r>
    </w:p>
    <w:p w14:paraId="0C3C95CF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⑯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“三伯，三伯！”</w:t>
      </w:r>
    </w:p>
    <w:p w14:paraId="0B4BCB38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⑰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“三公，三公！”</w:t>
      </w:r>
    </w:p>
    <w:p w14:paraId="75BFCC7A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⑱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后来，人们看见刘三老汉合着的眼帘微微地动了一动，终于慢慢地睁开来。他依旧那样安详，仿佛他已经远远地去了，听见乡亲们呼唤，才又回过头来同大家再见上一面，说他总算活到了这一天，做完了自己的事情，该回去了……</w:t>
      </w:r>
    </w:p>
    <w:p w14:paraId="5A1459CE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⑲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刘诚喜一见三伯睁了眼睛，连忙同乡亲们商量，打发人去七星场叫翠娥，去乡场上请医生，分头进行。不一会，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u w:val="single"/>
          <w:shd w:val="clear" w:color="auto" w:fill="FFFFFF"/>
        </w:rPr>
        <w:t>落溪坪的夜色因岁月的沉淀而更显宽厚和深远，在那条轻卷着雾岚的、成年累月都静静地蜿蜒的石板路上，响起了急促的脚步声。</w:t>
      </w:r>
    </w:p>
    <w:p w14:paraId="59C62CD8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ind w:firstLine="336"/>
        <w:textAlignment w:val="center"/>
        <w:rPr>
          <w:rFonts w:ascii="Microsoft YaHei UI" w:eastAsia="Microsoft YaHei UI" w:hAnsi="Microsoft YaHei UI" w:cs="Microsoft YaHei UI"/>
          <w:color w:val="000000" w:themeColor="text1"/>
          <w:spacing w:val="7"/>
          <w:sz w:val="21"/>
          <w:szCs w:val="21"/>
        </w:rPr>
      </w:pPr>
      <w:r>
        <w:rPr>
          <w:rFonts w:ascii="Microsoft YaHei UI" w:eastAsia="Microsoft YaHei UI" w:hAnsi="Microsoft YaHei UI" w:cs="Microsoft YaHei UI" w:hint="eastAsia"/>
          <w:color w:val="000000" w:themeColor="text1"/>
          <w:spacing w:val="7"/>
          <w:sz w:val="21"/>
          <w:szCs w:val="21"/>
          <w:shd w:val="clear" w:color="auto" w:fill="FFFFFF"/>
        </w:rPr>
        <w:t>⑳</w:t>
      </w:r>
      <w:r>
        <w:rPr>
          <w:rFonts w:ascii="楷体" w:eastAsia="楷体" w:hAnsi="楷体" w:cs="楷体" w:hint="eastAsia"/>
          <w:color w:val="000000" w:themeColor="text1"/>
          <w:spacing w:val="7"/>
          <w:sz w:val="21"/>
          <w:szCs w:val="21"/>
          <w:shd w:val="clear" w:color="auto" w:fill="FFFFFF"/>
        </w:rPr>
        <w:t>赶紧，赶紧！刘三老汉辛苦一生，还能把好日子过下去，也说不定……</w:t>
      </w:r>
    </w:p>
    <w:p w14:paraId="22B341B9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jc w:val="right"/>
        <w:textAlignment w:val="center"/>
        <w:rPr>
          <w:rFonts w:ascii="Microsoft YaHei UI" w:eastAsia="Microsoft YaHei UI" w:hAnsi="Microsoft YaHei UI" w:cs="Microsoft YaHei UI"/>
          <w:color w:val="333333"/>
          <w:spacing w:val="7"/>
          <w:sz w:val="21"/>
          <w:szCs w:val="21"/>
        </w:rPr>
      </w:pPr>
      <w:r>
        <w:rPr>
          <w:rFonts w:hAnsi="宋体" w:hint="eastAsia"/>
          <w:color w:val="333333"/>
          <w:spacing w:val="7"/>
          <w:sz w:val="21"/>
          <w:szCs w:val="21"/>
          <w:shd w:val="clear" w:color="auto" w:fill="FFFFFF"/>
        </w:rPr>
        <w:t>（选自《全国优秀短篇小说集》，有改动）</w:t>
      </w:r>
    </w:p>
    <w:p w14:paraId="51ED1539" w14:textId="77777777" w:rsidR="00BF6A72" w:rsidRDefault="00BF6A72">
      <w:pPr>
        <w:pStyle w:val="a6"/>
        <w:shd w:val="clear" w:color="auto" w:fill="FFFFFF"/>
        <w:spacing w:before="0" w:beforeAutospacing="0" w:after="0" w:afterAutospacing="0" w:line="360" w:lineRule="auto"/>
        <w:textAlignment w:val="center"/>
        <w:rPr>
          <w:rFonts w:ascii="Microsoft YaHei UI" w:eastAsia="Microsoft YaHei UI" w:hAnsi="Microsoft YaHei UI" w:cs="Microsoft YaHei UI"/>
          <w:color w:val="333333"/>
          <w:spacing w:val="7"/>
          <w:sz w:val="21"/>
          <w:szCs w:val="21"/>
        </w:rPr>
      </w:pPr>
    </w:p>
    <w:p w14:paraId="0F53FC55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textAlignment w:val="center"/>
        <w:rPr>
          <w:rFonts w:hAnsi="宋体"/>
          <w:b/>
          <w:bCs/>
          <w:color w:val="333333"/>
          <w:spacing w:val="7"/>
          <w:sz w:val="21"/>
          <w:szCs w:val="21"/>
          <w:shd w:val="clear" w:color="auto" w:fill="FFFFFF"/>
        </w:rPr>
      </w:pPr>
      <w:r>
        <w:rPr>
          <w:rFonts w:hAnsi="宋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t>请从环境描写的角度说说第</w:t>
      </w:r>
      <w:r>
        <w:rPr>
          <w:rFonts w:ascii="楷体" w:eastAsia="楷体" w:hAnsi="楷体" w:cs="楷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fldChar w:fldCharType="begin"/>
      </w:r>
      <w:r>
        <w:rPr>
          <w:rFonts w:ascii="楷体" w:eastAsia="楷体" w:hAnsi="楷体" w:cs="楷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instrText xml:space="preserve"> EQ \o\ac(</w:instrText>
      </w:r>
      <w:r>
        <w:rPr>
          <w:rFonts w:ascii="楷体" w:eastAsia="楷体" w:hAnsi="楷体" w:cs="楷体" w:hint="eastAsia"/>
          <w:b/>
          <w:bCs/>
          <w:color w:val="333333"/>
          <w:spacing w:val="7"/>
          <w:position w:val="-4"/>
          <w:sz w:val="31"/>
          <w:szCs w:val="21"/>
          <w:shd w:val="clear" w:color="auto" w:fill="FFFFFF"/>
        </w:rPr>
        <w:instrText>○</w:instrText>
      </w:r>
      <w:r>
        <w:rPr>
          <w:rFonts w:ascii="楷体" w:eastAsia="楷体" w:hAnsi="楷体" w:cs="楷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instrText>,19)</w:instrText>
      </w:r>
      <w:r>
        <w:rPr>
          <w:rFonts w:ascii="楷体" w:eastAsia="楷体" w:hAnsi="楷体" w:cs="楷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fldChar w:fldCharType="end"/>
      </w:r>
      <w:r>
        <w:rPr>
          <w:rFonts w:hAnsi="宋体" w:hint="eastAsia"/>
          <w:b/>
          <w:bCs/>
          <w:color w:val="333333"/>
          <w:spacing w:val="7"/>
          <w:sz w:val="21"/>
          <w:szCs w:val="21"/>
          <w:shd w:val="clear" w:color="auto" w:fill="FFFFFF"/>
        </w:rPr>
        <w:t>段划线句子的作用。（4分）</w:t>
      </w:r>
    </w:p>
    <w:p w14:paraId="24040D71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textAlignment w:val="center"/>
        <w:rPr>
          <w:rFonts w:hAnsi="宋体"/>
          <w:color w:val="333333"/>
          <w:spacing w:val="7"/>
          <w:sz w:val="21"/>
          <w:szCs w:val="21"/>
          <w:shd w:val="clear" w:color="auto" w:fill="FFFFFF"/>
        </w:rPr>
      </w:pPr>
      <w:r>
        <w:rPr>
          <w:rFonts w:hAnsi="宋体" w:hint="eastAsia"/>
          <w:color w:val="333333"/>
          <w:spacing w:val="7"/>
          <w:sz w:val="21"/>
          <w:szCs w:val="21"/>
          <w:shd w:val="clear" w:color="auto" w:fill="FFFFFF"/>
        </w:rPr>
        <w:t>“落溪坪的夜色因岁月的沉淀而更显宽厚和深远，在那条轻卷着雾岚的、成年累月都静静地蜿蜒的石板路上，响起了急促的脚步声。”</w:t>
      </w:r>
    </w:p>
    <w:p w14:paraId="4A84633E" w14:textId="77777777" w:rsidR="00BF6A72" w:rsidRDefault="0037752E">
      <w:pPr>
        <w:pStyle w:val="a6"/>
        <w:shd w:val="clear" w:color="auto" w:fill="FFFFFF"/>
        <w:spacing w:before="0" w:beforeAutospacing="0" w:after="0" w:afterAutospacing="0" w:line="360" w:lineRule="auto"/>
        <w:textAlignment w:val="center"/>
        <w:rPr>
          <w:rFonts w:ascii="Microsoft YaHei UI" w:eastAsia="Microsoft YaHei UI" w:hAnsi="Microsoft YaHei UI" w:cs="Microsoft YaHei UI"/>
          <w:color w:val="FF0000"/>
          <w:spacing w:val="7"/>
          <w:sz w:val="21"/>
          <w:szCs w:val="21"/>
        </w:rPr>
      </w:pPr>
      <w:r>
        <w:rPr>
          <w:rFonts w:hAnsi="宋体" w:hint="eastAsia"/>
          <w:color w:val="FF0000"/>
          <w:spacing w:val="7"/>
          <w:sz w:val="21"/>
          <w:szCs w:val="21"/>
          <w:shd w:val="clear" w:color="auto" w:fill="FFFFFF"/>
        </w:rPr>
        <w:t>答案：这句话是一处明显的环境描写。“落溪坪的夜色因岁月的沉淀而更显宽厚和深远”突出了夜晚环境的庄严沉静，宽厚深远。“响起了急促的脚步声”，人们有的去叫刘三老汉的小女儿，有的去乡场请医生，脚步急促。表现了村民们的淳朴善良，乡邻关系的友好和睦。这是一种理想中的温暖和谐的人际关系。</w:t>
      </w:r>
    </w:p>
    <w:p w14:paraId="53E02E65" w14:textId="77777777" w:rsidR="00BF6A72" w:rsidRDefault="00BF6A72">
      <w:pPr>
        <w:spacing w:line="360" w:lineRule="auto"/>
        <w:rPr>
          <w:sz w:val="24"/>
        </w:rPr>
      </w:pPr>
    </w:p>
    <w:sectPr w:rsidR="00BF6A7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096C4" w14:textId="77777777" w:rsidR="00234CDC" w:rsidRDefault="00234CDC">
      <w:r>
        <w:separator/>
      </w:r>
    </w:p>
  </w:endnote>
  <w:endnote w:type="continuationSeparator" w:id="0">
    <w:p w14:paraId="5E300661" w14:textId="77777777" w:rsidR="00234CDC" w:rsidRDefault="00234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236B5" w14:textId="77777777" w:rsidR="00BF6A72" w:rsidRDefault="0037752E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D04564" wp14:editId="6302E8A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A4ABB6" w14:textId="77777777" w:rsidR="00BF6A72" w:rsidRDefault="0037752E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D04564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1A4ABB6" w14:textId="77777777" w:rsidR="00BF6A72" w:rsidRDefault="0037752E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9DBC5" w14:textId="77777777" w:rsidR="00234CDC" w:rsidRDefault="00234CDC">
      <w:r>
        <w:separator/>
      </w:r>
    </w:p>
  </w:footnote>
  <w:footnote w:type="continuationSeparator" w:id="0">
    <w:p w14:paraId="6C35114B" w14:textId="77777777" w:rsidR="00234CDC" w:rsidRDefault="00234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2ABC"/>
    <w:multiLevelType w:val="singleLevel"/>
    <w:tmpl w:val="2F002ABC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4C620879"/>
    <w:multiLevelType w:val="multilevel"/>
    <w:tmpl w:val="4C62087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139222224">
    <w:abstractNumId w:val="0"/>
  </w:num>
  <w:num w:numId="2" w16cid:durableId="1005472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A72"/>
    <w:rsid w:val="00234CDC"/>
    <w:rsid w:val="0037752E"/>
    <w:rsid w:val="004E6378"/>
    <w:rsid w:val="00BF6A72"/>
    <w:rsid w:val="00E146A7"/>
    <w:rsid w:val="03A013D6"/>
    <w:rsid w:val="106002DD"/>
    <w:rsid w:val="189C1D14"/>
    <w:rsid w:val="1EA876B2"/>
    <w:rsid w:val="251D242F"/>
    <w:rsid w:val="2637155F"/>
    <w:rsid w:val="2DF44F0C"/>
    <w:rsid w:val="356F33F5"/>
    <w:rsid w:val="3CAE3F5A"/>
    <w:rsid w:val="506E2504"/>
    <w:rsid w:val="59BD4771"/>
    <w:rsid w:val="67420A33"/>
    <w:rsid w:val="6DE94229"/>
    <w:rsid w:val="7C75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CC00220"/>
  <w15:docId w15:val="{51AC8436-A7E9-4A27-8F27-17F1190A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uiPriority w:val="99"/>
    <w:unhideWhenUsed/>
    <w:qFormat/>
    <w:pPr>
      <w:widowControl w:val="0"/>
      <w:spacing w:after="120"/>
      <w:jc w:val="both"/>
    </w:pPr>
    <w:rPr>
      <w:rFonts w:ascii="Calibri" w:hAnsi="Calibri"/>
      <w:kern w:val="2"/>
      <w:sz w:val="21"/>
      <w:szCs w:val="22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qFormat/>
    <w:pPr>
      <w:spacing w:before="100" w:beforeAutospacing="1" w:after="100" w:afterAutospacing="1"/>
    </w:pPr>
    <w:rPr>
      <w:rFonts w:ascii="宋体" w:cs="宋体"/>
      <w:sz w:val="24"/>
      <w:szCs w:val="24"/>
    </w:rPr>
  </w:style>
  <w:style w:type="paragraph" w:customStyle="1" w:styleId="Compact">
    <w:name w:val="Compact"/>
    <w:qFormat/>
    <w:pPr>
      <w:spacing w:before="36" w:after="36"/>
      <w:jc w:val="both"/>
    </w:pPr>
    <w:rPr>
      <w:sz w:val="21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1070</Words>
  <Characters>6102</Characters>
  <Application>Microsoft Office Word</Application>
  <DocSecurity>0</DocSecurity>
  <Lines>50</Lines>
  <Paragraphs>14</Paragraphs>
  <ScaleCrop>false</ScaleCrop>
  <Company/>
  <LinksUpToDate>false</LinksUpToDate>
  <CharactersWithSpaces>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A2009</cp:lastModifiedBy>
  <cp:revision>2</cp:revision>
  <dcterms:created xsi:type="dcterms:W3CDTF">2022-07-06T02:49:00Z</dcterms:created>
  <dcterms:modified xsi:type="dcterms:W3CDTF">2022-07-06T02:49:00Z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79E939EAF7844DE3B9DD1E0DCE87B99D</vt:lpwstr>
  </property>
</Properties>
</file>