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3F3BF" w14:textId="77777777" w:rsidR="000C7C65" w:rsidRPr="00F1139D" w:rsidRDefault="000C7C65" w:rsidP="000C7C65">
      <w:pPr>
        <w:jc w:val="center"/>
        <w:rPr>
          <w:rFonts w:ascii="方正大标宋简体" w:eastAsia="方正大标宋简体"/>
          <w:b/>
          <w:sz w:val="28"/>
          <w:szCs w:val="28"/>
        </w:rPr>
      </w:pPr>
    </w:p>
    <w:p w14:paraId="2E4AD881" w14:textId="77777777" w:rsidR="000C7C65" w:rsidRPr="00F1139D" w:rsidRDefault="000C7C65" w:rsidP="000C7C65">
      <w:pPr>
        <w:jc w:val="center"/>
        <w:rPr>
          <w:rFonts w:ascii="方正大标宋简体" w:eastAsia="方正大标宋简体"/>
          <w:b/>
          <w:sz w:val="28"/>
          <w:szCs w:val="28"/>
        </w:rPr>
      </w:pPr>
    </w:p>
    <w:p w14:paraId="7CD730DB" w14:textId="77777777" w:rsidR="000C7C65" w:rsidRPr="00F1139D" w:rsidRDefault="000C7C65" w:rsidP="000C7C65">
      <w:pPr>
        <w:rPr>
          <w:rFonts w:ascii="方正大标宋简体" w:eastAsia="方正大标宋简体"/>
          <w:b/>
          <w:sz w:val="28"/>
          <w:szCs w:val="28"/>
        </w:rPr>
      </w:pPr>
    </w:p>
    <w:p w14:paraId="667A3851" w14:textId="6EC5761F" w:rsidR="000C7C65" w:rsidRPr="00F1139D" w:rsidRDefault="001B1EC0" w:rsidP="000C7C65">
      <w:pPr>
        <w:jc w:val="center"/>
        <w:rPr>
          <w:rFonts w:ascii="方正大标宋简体" w:eastAsia="方正大标宋简体"/>
          <w:b/>
          <w:sz w:val="28"/>
          <w:szCs w:val="28"/>
        </w:rPr>
      </w:pPr>
      <w:r>
        <w:rPr>
          <w:rFonts w:ascii="方正大标宋简体" w:eastAsia="方正大标宋简体" w:hint="eastAsia"/>
          <w:b/>
          <w:sz w:val="28"/>
          <w:szCs w:val="28"/>
        </w:rPr>
        <w:t>2</w:t>
      </w:r>
      <w:r>
        <w:rPr>
          <w:rFonts w:ascii="方正大标宋简体" w:eastAsia="方正大标宋简体"/>
          <w:b/>
          <w:sz w:val="28"/>
          <w:szCs w:val="28"/>
        </w:rPr>
        <w:t>022</w:t>
      </w:r>
    </w:p>
    <w:p w14:paraId="79CF77E1" w14:textId="77777777" w:rsidR="000C7C65" w:rsidRPr="001B1EC0" w:rsidRDefault="000C7C65" w:rsidP="000C7C65">
      <w:pPr>
        <w:jc w:val="center"/>
        <w:rPr>
          <w:rFonts w:ascii="黑体" w:eastAsia="黑体" w:hAnsi="黑体"/>
          <w:sz w:val="36"/>
          <w:szCs w:val="36"/>
        </w:rPr>
      </w:pPr>
      <w:r w:rsidRPr="001B1EC0">
        <w:rPr>
          <w:rFonts w:ascii="黑体" w:eastAsia="黑体" w:hAnsi="黑体" w:hint="eastAsia"/>
          <w:sz w:val="36"/>
          <w:szCs w:val="36"/>
        </w:rPr>
        <w:t>广州市高中美术优秀教学课</w:t>
      </w:r>
      <w:proofErr w:type="gramStart"/>
      <w:r w:rsidRPr="001B1EC0">
        <w:rPr>
          <w:rFonts w:ascii="黑体" w:eastAsia="黑体" w:hAnsi="黑体" w:hint="eastAsia"/>
          <w:sz w:val="36"/>
          <w:szCs w:val="36"/>
        </w:rPr>
        <w:t>例交流</w:t>
      </w:r>
      <w:proofErr w:type="gramEnd"/>
      <w:r w:rsidRPr="001B1EC0">
        <w:rPr>
          <w:rFonts w:ascii="黑体" w:eastAsia="黑体" w:hAnsi="黑体" w:hint="eastAsia"/>
          <w:sz w:val="36"/>
          <w:szCs w:val="36"/>
        </w:rPr>
        <w:t>展示活动</w:t>
      </w:r>
    </w:p>
    <w:p w14:paraId="2736E7A1" w14:textId="77777777" w:rsidR="000C7C65" w:rsidRPr="001B1EC0" w:rsidRDefault="000C7C65" w:rsidP="000C7C65">
      <w:pPr>
        <w:jc w:val="center"/>
        <w:rPr>
          <w:rFonts w:ascii="黑体" w:eastAsia="黑体" w:hAnsi="黑体" w:cs="宋体"/>
          <w:kern w:val="0"/>
          <w:sz w:val="36"/>
          <w:szCs w:val="36"/>
        </w:rPr>
      </w:pPr>
      <w:r w:rsidRPr="001B1EC0">
        <w:rPr>
          <w:rFonts w:ascii="黑体" w:eastAsia="黑体" w:hAnsi="黑体" w:cs="宋体" w:hint="eastAsia"/>
          <w:kern w:val="0"/>
          <w:sz w:val="36"/>
          <w:szCs w:val="36"/>
        </w:rPr>
        <w:t>材料</w:t>
      </w:r>
    </w:p>
    <w:p w14:paraId="0060CCC1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1C9BC39C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1EABF3B1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45B0A21F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24484A6B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045BA578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4AE7A1B8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3333E15E" w14:textId="77777777" w:rsidR="000C7C65" w:rsidRPr="00F1139D" w:rsidRDefault="000C7C65" w:rsidP="000C7C65">
      <w:pPr>
        <w:ind w:firstLineChars="950" w:firstLine="2660"/>
        <w:rPr>
          <w:rFonts w:ascii="方正大标宋简体" w:eastAsia="方正大标宋简体" w:hAnsi="宋体" w:cs="宋体"/>
          <w:kern w:val="0"/>
          <w:sz w:val="28"/>
          <w:szCs w:val="28"/>
        </w:rPr>
      </w:pPr>
      <w:r w:rsidRPr="00F1139D">
        <w:rPr>
          <w:rFonts w:ascii="方正大标宋简体" w:eastAsia="方正大标宋简体" w:hAnsi="宋体" w:cs="宋体" w:hint="eastAsia"/>
          <w:kern w:val="0"/>
          <w:sz w:val="28"/>
          <w:szCs w:val="28"/>
        </w:rPr>
        <w:t>学校：中大附中</w:t>
      </w:r>
    </w:p>
    <w:p w14:paraId="68599E99" w14:textId="77777777" w:rsidR="000C7C65" w:rsidRPr="00F1139D" w:rsidRDefault="000C7C65" w:rsidP="000C7C65">
      <w:pPr>
        <w:ind w:firstLineChars="950" w:firstLine="2660"/>
        <w:rPr>
          <w:rFonts w:ascii="方正大标宋简体" w:eastAsia="方正大标宋简体" w:hAnsi="宋体" w:cs="宋体"/>
          <w:kern w:val="0"/>
          <w:sz w:val="28"/>
          <w:szCs w:val="28"/>
        </w:rPr>
      </w:pPr>
      <w:r w:rsidRPr="00F1139D">
        <w:rPr>
          <w:rFonts w:ascii="方正大标宋简体" w:eastAsia="方正大标宋简体" w:hAnsi="宋体" w:cs="宋体" w:hint="eastAsia"/>
          <w:kern w:val="0"/>
          <w:sz w:val="28"/>
          <w:szCs w:val="28"/>
        </w:rPr>
        <w:t>学科：美术</w:t>
      </w:r>
    </w:p>
    <w:p w14:paraId="51265069" w14:textId="77777777" w:rsidR="000C7C65" w:rsidRPr="00F1139D" w:rsidRDefault="000C7C65" w:rsidP="000C7C65">
      <w:pPr>
        <w:ind w:firstLineChars="950" w:firstLine="2660"/>
        <w:rPr>
          <w:rFonts w:ascii="方正大标宋简体" w:eastAsia="方正大标宋简体" w:hAnsi="宋体" w:cs="宋体"/>
          <w:kern w:val="0"/>
          <w:sz w:val="28"/>
          <w:szCs w:val="28"/>
        </w:rPr>
      </w:pPr>
      <w:r w:rsidRPr="00F1139D">
        <w:rPr>
          <w:rFonts w:ascii="方正大标宋简体" w:eastAsia="方正大标宋简体" w:hAnsi="宋体" w:cs="宋体" w:hint="eastAsia"/>
          <w:kern w:val="0"/>
          <w:sz w:val="28"/>
          <w:szCs w:val="28"/>
        </w:rPr>
        <w:t>教师：陶术</w:t>
      </w:r>
    </w:p>
    <w:p w14:paraId="45E7BD83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665E1D9C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43A2CD67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65035F4B" w14:textId="77777777" w:rsidR="000C7C65" w:rsidRPr="00F1139D" w:rsidRDefault="000C7C65" w:rsidP="000C7C65">
      <w:pPr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4D6BBFEC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  <w:r w:rsidRPr="00F1139D">
        <w:rPr>
          <w:rFonts w:ascii="方正大标宋简体" w:eastAsia="方正大标宋简体" w:hAnsi="宋体" w:cs="宋体" w:hint="eastAsia"/>
          <w:kern w:val="0"/>
          <w:sz w:val="28"/>
          <w:szCs w:val="28"/>
        </w:rPr>
        <w:t>2022年6月</w:t>
      </w:r>
    </w:p>
    <w:p w14:paraId="39AEAE5B" w14:textId="77777777" w:rsidR="000C7C65" w:rsidRPr="00F1139D" w:rsidRDefault="000C7C65" w:rsidP="000C7C65">
      <w:pPr>
        <w:jc w:val="center"/>
        <w:rPr>
          <w:rFonts w:ascii="方正大标宋简体" w:eastAsia="方正大标宋简体" w:hAnsi="宋体" w:cs="宋体"/>
          <w:kern w:val="0"/>
          <w:sz w:val="28"/>
          <w:szCs w:val="28"/>
        </w:rPr>
      </w:pPr>
    </w:p>
    <w:p w14:paraId="7D63A8EE" w14:textId="77777777" w:rsidR="000C7C65" w:rsidRPr="00F1139D" w:rsidRDefault="000C7C65" w:rsidP="000C7C65">
      <w:pPr>
        <w:spacing w:line="360" w:lineRule="auto"/>
        <w:jc w:val="center"/>
        <w:rPr>
          <w:rFonts w:ascii="黑体" w:eastAsia="黑体" w:hAnsi="黑体"/>
          <w:b/>
          <w:sz w:val="28"/>
          <w:szCs w:val="28"/>
        </w:rPr>
      </w:pPr>
      <w:r w:rsidRPr="00F1139D">
        <w:rPr>
          <w:rFonts w:ascii="黑体" w:eastAsia="黑体" w:hAnsi="黑体" w:hint="eastAsia"/>
          <w:b/>
          <w:sz w:val="28"/>
          <w:szCs w:val="28"/>
        </w:rPr>
        <w:lastRenderedPageBreak/>
        <w:t>《美在民间——中国民间美术》教案</w:t>
      </w:r>
    </w:p>
    <w:p w14:paraId="7354A46D" w14:textId="77777777" w:rsidR="000C7C65" w:rsidRPr="00F1139D" w:rsidRDefault="000C7C65" w:rsidP="000C7C65">
      <w:pPr>
        <w:ind w:firstLineChars="850" w:firstLine="238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中大附中美术组   陶术</w:t>
      </w:r>
    </w:p>
    <w:p w14:paraId="1134CE14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教材版本 人教版普通高中美术课程标准实验教科书（美术鉴赏）</w:t>
      </w:r>
    </w:p>
    <w:p w14:paraId="31D29F12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一、教材分析：</w:t>
      </w:r>
    </w:p>
    <w:p w14:paraId="782D4C27" w14:textId="1C0DF992" w:rsidR="000C7C65" w:rsidRPr="00F1139D" w:rsidRDefault="000C7C65" w:rsidP="000C7C6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本章节是人民教育出版社出版的普通高中课程标准试验教科书《美术鉴赏》中国美术鉴赏部分的第九课内容。本课所在的中国美术鉴赏部分，</w:t>
      </w:r>
      <w:r w:rsidR="007A3F56" w:rsidRPr="00F1139D">
        <w:rPr>
          <w:rFonts w:ascii="仿宋" w:eastAsia="仿宋" w:hAnsi="仿宋" w:hint="eastAsia"/>
          <w:sz w:val="28"/>
          <w:szCs w:val="28"/>
        </w:rPr>
        <w:t>该部分</w:t>
      </w:r>
      <w:r w:rsidRPr="00F1139D">
        <w:rPr>
          <w:rFonts w:ascii="仿宋" w:eastAsia="仿宋" w:hAnsi="仿宋" w:hint="eastAsia"/>
          <w:sz w:val="28"/>
          <w:szCs w:val="28"/>
        </w:rPr>
        <w:t>主要围绕中国传统的绘画、雕塑、建筑以及工艺美术等</w:t>
      </w:r>
      <w:r w:rsidR="00491674" w:rsidRPr="00F1139D">
        <w:rPr>
          <w:rFonts w:ascii="仿宋" w:eastAsia="仿宋" w:hAnsi="仿宋" w:hint="eastAsia"/>
          <w:sz w:val="28"/>
          <w:szCs w:val="28"/>
        </w:rPr>
        <w:t>艺术形式</w:t>
      </w:r>
      <w:r w:rsidRPr="00F1139D">
        <w:rPr>
          <w:rFonts w:ascii="仿宋" w:eastAsia="仿宋" w:hAnsi="仿宋" w:hint="eastAsia"/>
          <w:sz w:val="28"/>
          <w:szCs w:val="28"/>
        </w:rPr>
        <w:t>建立知识架构</w:t>
      </w:r>
      <w:r w:rsidR="00491674" w:rsidRPr="00F1139D">
        <w:rPr>
          <w:rFonts w:ascii="仿宋" w:eastAsia="仿宋" w:hAnsi="仿宋" w:hint="eastAsia"/>
          <w:sz w:val="28"/>
          <w:szCs w:val="28"/>
        </w:rPr>
        <w:t>，中国民间美术</w:t>
      </w:r>
      <w:r w:rsidRPr="00F1139D">
        <w:rPr>
          <w:rFonts w:ascii="仿宋" w:eastAsia="仿宋" w:hAnsi="仿宋" w:hint="eastAsia"/>
          <w:sz w:val="28"/>
          <w:szCs w:val="28"/>
        </w:rPr>
        <w:t>为该部分最后</w:t>
      </w:r>
      <w:r w:rsidR="00491674" w:rsidRPr="00F1139D">
        <w:rPr>
          <w:rFonts w:ascii="仿宋" w:eastAsia="仿宋" w:hAnsi="仿宋" w:hint="eastAsia"/>
          <w:sz w:val="28"/>
          <w:szCs w:val="28"/>
        </w:rPr>
        <w:t>教学章节</w:t>
      </w:r>
      <w:r w:rsidRPr="00F1139D">
        <w:rPr>
          <w:rFonts w:ascii="仿宋" w:eastAsia="仿宋" w:hAnsi="仿宋" w:hint="eastAsia"/>
          <w:sz w:val="28"/>
          <w:szCs w:val="28"/>
        </w:rPr>
        <w:t>，</w:t>
      </w:r>
      <w:r w:rsidR="008D7FA4" w:rsidRPr="00F1139D">
        <w:rPr>
          <w:rFonts w:ascii="仿宋" w:eastAsia="仿宋" w:hAnsi="仿宋" w:hint="eastAsia"/>
          <w:sz w:val="28"/>
          <w:szCs w:val="28"/>
        </w:rPr>
        <w:t>基于</w:t>
      </w:r>
      <w:r w:rsidR="00491674" w:rsidRPr="00F1139D">
        <w:rPr>
          <w:rFonts w:ascii="仿宋" w:eastAsia="仿宋" w:hAnsi="仿宋" w:hint="eastAsia"/>
          <w:sz w:val="28"/>
          <w:szCs w:val="28"/>
        </w:rPr>
        <w:t>前段</w:t>
      </w:r>
      <w:r w:rsidRPr="00F1139D">
        <w:rPr>
          <w:rFonts w:ascii="仿宋" w:eastAsia="仿宋" w:hAnsi="仿宋" w:hint="eastAsia"/>
          <w:sz w:val="28"/>
          <w:szCs w:val="28"/>
        </w:rPr>
        <w:t>对</w:t>
      </w:r>
      <w:r w:rsidR="00491674" w:rsidRPr="00F1139D">
        <w:rPr>
          <w:rFonts w:ascii="仿宋" w:eastAsia="仿宋" w:hAnsi="仿宋" w:hint="eastAsia"/>
          <w:sz w:val="28"/>
          <w:szCs w:val="28"/>
        </w:rPr>
        <w:t>中国传统艺术形式</w:t>
      </w:r>
      <w:r w:rsidRPr="00F1139D">
        <w:rPr>
          <w:rFonts w:ascii="仿宋" w:eastAsia="仿宋" w:hAnsi="仿宋" w:hint="eastAsia"/>
          <w:sz w:val="28"/>
          <w:szCs w:val="28"/>
        </w:rPr>
        <w:t>的</w:t>
      </w:r>
      <w:r w:rsidR="00BB73A1" w:rsidRPr="00F1139D">
        <w:rPr>
          <w:rFonts w:ascii="仿宋" w:eastAsia="仿宋" w:hAnsi="仿宋" w:hint="eastAsia"/>
          <w:sz w:val="28"/>
          <w:szCs w:val="28"/>
        </w:rPr>
        <w:t>教学</w:t>
      </w:r>
      <w:r w:rsidR="008D7FA4" w:rsidRPr="00F1139D">
        <w:rPr>
          <w:rFonts w:ascii="仿宋" w:eastAsia="仿宋" w:hAnsi="仿宋" w:hint="eastAsia"/>
          <w:sz w:val="28"/>
          <w:szCs w:val="28"/>
        </w:rPr>
        <w:t>与积累</w:t>
      </w:r>
      <w:r w:rsidR="00BB73A1" w:rsidRPr="00F1139D">
        <w:rPr>
          <w:rFonts w:ascii="仿宋" w:eastAsia="仿宋" w:hAnsi="仿宋" w:hint="eastAsia"/>
          <w:sz w:val="28"/>
          <w:szCs w:val="28"/>
        </w:rPr>
        <w:t>，</w:t>
      </w:r>
      <w:r w:rsidRPr="00F1139D">
        <w:rPr>
          <w:rFonts w:ascii="仿宋" w:eastAsia="仿宋" w:hAnsi="仿宋" w:hint="eastAsia"/>
          <w:sz w:val="28"/>
          <w:szCs w:val="28"/>
        </w:rPr>
        <w:t>学生已经</w:t>
      </w:r>
      <w:r w:rsidR="008D7FA4" w:rsidRPr="00F1139D">
        <w:rPr>
          <w:rFonts w:ascii="仿宋" w:eastAsia="仿宋" w:hAnsi="仿宋" w:hint="eastAsia"/>
          <w:sz w:val="28"/>
          <w:szCs w:val="28"/>
        </w:rPr>
        <w:t>较全面的了解了关于</w:t>
      </w:r>
      <w:r w:rsidR="00BB73A1" w:rsidRPr="00F1139D">
        <w:rPr>
          <w:rFonts w:ascii="仿宋" w:eastAsia="仿宋" w:hAnsi="仿宋" w:hint="eastAsia"/>
          <w:sz w:val="28"/>
          <w:szCs w:val="28"/>
        </w:rPr>
        <w:t>中国</w:t>
      </w:r>
      <w:r w:rsidR="008D7FA4" w:rsidRPr="00F1139D">
        <w:rPr>
          <w:rFonts w:ascii="仿宋" w:eastAsia="仿宋" w:hAnsi="仿宋" w:hint="eastAsia"/>
          <w:sz w:val="28"/>
          <w:szCs w:val="28"/>
        </w:rPr>
        <w:t>传统</w:t>
      </w:r>
      <w:r w:rsidR="00BB73A1" w:rsidRPr="00F1139D">
        <w:rPr>
          <w:rFonts w:ascii="仿宋" w:eastAsia="仿宋" w:hAnsi="仿宋" w:hint="eastAsia"/>
          <w:sz w:val="28"/>
          <w:szCs w:val="28"/>
        </w:rPr>
        <w:t>美术</w:t>
      </w:r>
      <w:r w:rsidR="008D7FA4" w:rsidRPr="00F1139D">
        <w:rPr>
          <w:rFonts w:ascii="仿宋" w:eastAsia="仿宋" w:hAnsi="仿宋" w:hint="eastAsia"/>
          <w:sz w:val="28"/>
          <w:szCs w:val="28"/>
        </w:rPr>
        <w:t>及</w:t>
      </w:r>
      <w:r w:rsidRPr="00F1139D">
        <w:rPr>
          <w:rFonts w:ascii="仿宋" w:eastAsia="仿宋" w:hAnsi="仿宋" w:hint="eastAsia"/>
          <w:sz w:val="28"/>
          <w:szCs w:val="28"/>
        </w:rPr>
        <w:t>相关的知识，对</w:t>
      </w:r>
      <w:r w:rsidR="008D7FA4" w:rsidRPr="00F1139D">
        <w:rPr>
          <w:rFonts w:ascii="仿宋" w:eastAsia="仿宋" w:hAnsi="仿宋" w:hint="eastAsia"/>
          <w:sz w:val="28"/>
          <w:szCs w:val="28"/>
        </w:rPr>
        <w:t>美术鉴赏的方式方法有了良好的体验与积累</w:t>
      </w:r>
      <w:r w:rsidRPr="00F1139D">
        <w:rPr>
          <w:rFonts w:ascii="仿宋" w:eastAsia="仿宋" w:hAnsi="仿宋" w:hint="eastAsia"/>
          <w:sz w:val="28"/>
          <w:szCs w:val="28"/>
        </w:rPr>
        <w:t xml:space="preserve">，这为学习新课内容作了一个良好的知识铺垫。   </w:t>
      </w:r>
    </w:p>
    <w:p w14:paraId="54F56353" w14:textId="77777777" w:rsidR="008D7FA4" w:rsidRPr="00F1139D" w:rsidRDefault="000C7C65" w:rsidP="000C7C6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充分开发利用地方课程资源是我校校本</w:t>
      </w:r>
      <w:proofErr w:type="gramStart"/>
      <w:r w:rsidRPr="00F1139D">
        <w:rPr>
          <w:rFonts w:ascii="仿宋" w:eastAsia="仿宋" w:hAnsi="仿宋" w:hint="eastAsia"/>
          <w:sz w:val="28"/>
          <w:szCs w:val="28"/>
        </w:rPr>
        <w:t>研</w:t>
      </w:r>
      <w:proofErr w:type="gramEnd"/>
      <w:r w:rsidRPr="00F1139D">
        <w:rPr>
          <w:rFonts w:ascii="仿宋" w:eastAsia="仿宋" w:hAnsi="仿宋" w:hint="eastAsia"/>
          <w:sz w:val="28"/>
          <w:szCs w:val="28"/>
        </w:rPr>
        <w:t>训的特色之一。我校校园资源平台整理关于</w:t>
      </w:r>
      <w:r w:rsidR="00BB73A1" w:rsidRPr="00F1139D">
        <w:rPr>
          <w:rFonts w:ascii="仿宋" w:eastAsia="仿宋" w:hAnsi="仿宋" w:hint="eastAsia"/>
          <w:sz w:val="28"/>
          <w:szCs w:val="28"/>
        </w:rPr>
        <w:t>民间美术</w:t>
      </w:r>
      <w:r w:rsidRPr="00F1139D">
        <w:rPr>
          <w:rFonts w:ascii="仿宋" w:eastAsia="仿宋" w:hAnsi="仿宋" w:hint="eastAsia"/>
          <w:sz w:val="28"/>
          <w:szCs w:val="28"/>
        </w:rPr>
        <w:t>资料，脉络清晰，介绍详尽，可在本课学习中作为补充。</w:t>
      </w:r>
    </w:p>
    <w:p w14:paraId="7CCF7378" w14:textId="4119BA14" w:rsidR="000C7C65" w:rsidRPr="00F1139D" w:rsidRDefault="008D7FA4" w:rsidP="000C7C6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策略：</w:t>
      </w:r>
      <w:r w:rsidR="000C7C65" w:rsidRPr="00F1139D">
        <w:rPr>
          <w:rFonts w:ascii="仿宋" w:eastAsia="仿宋" w:hAnsi="仿宋" w:hint="eastAsia"/>
          <w:sz w:val="28"/>
          <w:szCs w:val="28"/>
        </w:rPr>
        <w:t>教材编排的内容显得 “平衡、平均”，不能很好的适应多元化、个性化的学习要求。所以，需要教师切合自身特色，主动选择、主动突破。本节课中，要求教师广泛了解和收集</w:t>
      </w:r>
      <w:r w:rsidR="00BB73A1" w:rsidRPr="00F1139D">
        <w:rPr>
          <w:rFonts w:ascii="仿宋" w:eastAsia="仿宋" w:hAnsi="仿宋" w:hint="eastAsia"/>
          <w:sz w:val="28"/>
          <w:szCs w:val="28"/>
        </w:rPr>
        <w:t>民间美术相关</w:t>
      </w:r>
      <w:r w:rsidR="000C7C65" w:rsidRPr="00F1139D">
        <w:rPr>
          <w:rFonts w:ascii="仿宋" w:eastAsia="仿宋" w:hAnsi="仿宋" w:hint="eastAsia"/>
          <w:sz w:val="28"/>
          <w:szCs w:val="28"/>
        </w:rPr>
        <w:t>作品图片、视频等资料，开拓学生的视野。多媒体辅助教学为学生欣赏美、了解美、发现美、评价美，表现自我提供了一种充满乐趣和信心的途径,从而使美术鉴赏教学更为生动活泼。</w:t>
      </w:r>
    </w:p>
    <w:p w14:paraId="3D8DB3D0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二、学情分析：</w:t>
      </w:r>
    </w:p>
    <w:p w14:paraId="0037F7BA" w14:textId="04D8EBA9" w:rsidR="000C7C65" w:rsidRPr="00F1139D" w:rsidRDefault="000C7C65" w:rsidP="000C7C6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本课是《美术鉴赏》的</w:t>
      </w:r>
      <w:r w:rsidR="00234DAA" w:rsidRPr="00F1139D">
        <w:rPr>
          <w:rFonts w:ascii="仿宋" w:eastAsia="仿宋" w:hAnsi="仿宋" w:hint="eastAsia"/>
          <w:sz w:val="28"/>
          <w:szCs w:val="28"/>
        </w:rPr>
        <w:t>中国美术鉴赏单元的</w:t>
      </w:r>
      <w:r w:rsidRPr="00F1139D">
        <w:rPr>
          <w:rFonts w:ascii="仿宋" w:eastAsia="仿宋" w:hAnsi="仿宋" w:hint="eastAsia"/>
          <w:sz w:val="28"/>
          <w:szCs w:val="28"/>
        </w:rPr>
        <w:t>最后一课，通过</w:t>
      </w:r>
      <w:r w:rsidR="00234DAA" w:rsidRPr="00F1139D">
        <w:rPr>
          <w:rFonts w:ascii="仿宋" w:eastAsia="仿宋" w:hAnsi="仿宋" w:hint="eastAsia"/>
          <w:sz w:val="28"/>
          <w:szCs w:val="28"/>
        </w:rPr>
        <w:t>前段</w:t>
      </w:r>
      <w:r w:rsidRPr="00F1139D">
        <w:rPr>
          <w:rFonts w:ascii="仿宋" w:eastAsia="仿宋" w:hAnsi="仿宋" w:hint="eastAsia"/>
          <w:sz w:val="28"/>
          <w:szCs w:val="28"/>
        </w:rPr>
        <w:lastRenderedPageBreak/>
        <w:t>美术课堂学习，</w:t>
      </w:r>
      <w:r w:rsidR="00234DAA" w:rsidRPr="00F1139D">
        <w:rPr>
          <w:rFonts w:ascii="仿宋" w:eastAsia="仿宋" w:hAnsi="仿宋" w:hint="eastAsia"/>
          <w:sz w:val="28"/>
          <w:szCs w:val="28"/>
        </w:rPr>
        <w:t>学生</w:t>
      </w:r>
      <w:r w:rsidRPr="00F1139D">
        <w:rPr>
          <w:rFonts w:ascii="仿宋" w:eastAsia="仿宋" w:hAnsi="仿宋" w:hint="eastAsia"/>
          <w:sz w:val="28"/>
          <w:szCs w:val="28"/>
        </w:rPr>
        <w:t>已具有一定的欣赏水平、鉴赏能力；在</w:t>
      </w:r>
      <w:r w:rsidR="00234DAA" w:rsidRPr="00F1139D">
        <w:rPr>
          <w:rFonts w:ascii="仿宋" w:eastAsia="仿宋" w:hAnsi="仿宋" w:hint="eastAsia"/>
          <w:sz w:val="28"/>
          <w:szCs w:val="28"/>
        </w:rPr>
        <w:t>该</w:t>
      </w:r>
      <w:r w:rsidRPr="00F1139D">
        <w:rPr>
          <w:rFonts w:ascii="仿宋" w:eastAsia="仿宋" w:hAnsi="仿宋" w:hint="eastAsia"/>
          <w:sz w:val="28"/>
          <w:szCs w:val="28"/>
        </w:rPr>
        <w:t>部分学习</w:t>
      </w:r>
      <w:r w:rsidR="00234DAA" w:rsidRPr="00F1139D">
        <w:rPr>
          <w:rFonts w:ascii="仿宋" w:eastAsia="仿宋" w:hAnsi="仿宋" w:hint="eastAsia"/>
          <w:sz w:val="28"/>
          <w:szCs w:val="28"/>
        </w:rPr>
        <w:t>中</w:t>
      </w:r>
      <w:r w:rsidRPr="00F1139D">
        <w:rPr>
          <w:rFonts w:ascii="仿宋" w:eastAsia="仿宋" w:hAnsi="仿宋" w:hint="eastAsia"/>
          <w:sz w:val="28"/>
          <w:szCs w:val="28"/>
        </w:rPr>
        <w:t>，</w:t>
      </w:r>
      <w:r w:rsidR="00234DAA" w:rsidRPr="00F1139D">
        <w:rPr>
          <w:rFonts w:ascii="仿宋" w:eastAsia="仿宋" w:hAnsi="仿宋" w:hint="eastAsia"/>
          <w:sz w:val="28"/>
          <w:szCs w:val="28"/>
        </w:rPr>
        <w:t>对中国传统美术的门类，代表作品的</w:t>
      </w:r>
      <w:r w:rsidRPr="00F1139D">
        <w:rPr>
          <w:rFonts w:ascii="仿宋" w:eastAsia="仿宋" w:hAnsi="仿宋" w:hint="eastAsia"/>
          <w:sz w:val="28"/>
          <w:szCs w:val="28"/>
        </w:rPr>
        <w:t>社会背景、</w:t>
      </w:r>
      <w:r w:rsidR="00234DAA" w:rsidRPr="00F1139D">
        <w:rPr>
          <w:rFonts w:ascii="仿宋" w:eastAsia="仿宋" w:hAnsi="仿宋" w:hint="eastAsia"/>
          <w:sz w:val="28"/>
          <w:szCs w:val="28"/>
        </w:rPr>
        <w:t>都</w:t>
      </w:r>
      <w:r w:rsidRPr="00F1139D">
        <w:rPr>
          <w:rFonts w:ascii="仿宋" w:eastAsia="仿宋" w:hAnsi="仿宋" w:hint="eastAsia"/>
          <w:sz w:val="28"/>
          <w:szCs w:val="28"/>
        </w:rPr>
        <w:t>有</w:t>
      </w:r>
      <w:r w:rsidR="00234DAA" w:rsidRPr="00F1139D">
        <w:rPr>
          <w:rFonts w:ascii="仿宋" w:eastAsia="仿宋" w:hAnsi="仿宋" w:hint="eastAsia"/>
          <w:sz w:val="28"/>
          <w:szCs w:val="28"/>
        </w:rPr>
        <w:t>较全面的</w:t>
      </w:r>
      <w:r w:rsidRPr="00F1139D">
        <w:rPr>
          <w:rFonts w:ascii="仿宋" w:eastAsia="仿宋" w:hAnsi="仿宋" w:hint="eastAsia"/>
          <w:sz w:val="28"/>
          <w:szCs w:val="28"/>
        </w:rPr>
        <w:t>了解，</w:t>
      </w:r>
      <w:r w:rsidR="00234DAA" w:rsidRPr="00F1139D">
        <w:rPr>
          <w:rFonts w:ascii="仿宋" w:eastAsia="仿宋" w:hAnsi="仿宋" w:hint="eastAsia"/>
          <w:sz w:val="28"/>
          <w:szCs w:val="28"/>
        </w:rPr>
        <w:t>民间美术</w:t>
      </w:r>
      <w:r w:rsidRPr="00F1139D">
        <w:rPr>
          <w:rFonts w:ascii="仿宋" w:eastAsia="仿宋" w:hAnsi="仿宋" w:hint="eastAsia"/>
          <w:sz w:val="28"/>
          <w:szCs w:val="28"/>
        </w:rPr>
        <w:t xml:space="preserve">虽然在时空方面贴近学生的生活，但大部分学生对这一主题及内容缺乏深刻的认识。所以教师在教学的过程中内容不宜讲得过于理论化，而应当多结合学生现有生活实际和生活经验，在教师的引导下，借助多媒体技术创设生活化的教学情境，通过开放性问题的设置和比较分析来启发学生掌握欣赏的方法，使学生能够自主体会美术的文化价值，提高审美能力。 </w:t>
      </w:r>
    </w:p>
    <w:p w14:paraId="7E2740C8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三、教学目标：</w:t>
      </w:r>
    </w:p>
    <w:p w14:paraId="42ED2AEC" w14:textId="7BFD1932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1、知识与技能目标：学会鉴赏</w:t>
      </w:r>
      <w:r w:rsidR="00234DAA" w:rsidRPr="00F1139D">
        <w:rPr>
          <w:rFonts w:ascii="仿宋" w:eastAsia="仿宋" w:hAnsi="仿宋" w:hint="eastAsia"/>
          <w:sz w:val="28"/>
          <w:szCs w:val="28"/>
        </w:rPr>
        <w:t>民间美术作品</w:t>
      </w:r>
      <w:r w:rsidRPr="00F1139D">
        <w:rPr>
          <w:rFonts w:ascii="仿宋" w:eastAsia="仿宋" w:hAnsi="仿宋" w:hint="eastAsia"/>
          <w:sz w:val="28"/>
          <w:szCs w:val="28"/>
        </w:rPr>
        <w:t>的方法并运用美术</w:t>
      </w:r>
      <w:r w:rsidR="00234DAA" w:rsidRPr="00F1139D">
        <w:rPr>
          <w:rFonts w:ascii="仿宋" w:eastAsia="仿宋" w:hAnsi="仿宋" w:hint="eastAsia"/>
          <w:sz w:val="28"/>
          <w:szCs w:val="28"/>
        </w:rPr>
        <w:t>专业</w:t>
      </w:r>
      <w:r w:rsidRPr="00F1139D">
        <w:rPr>
          <w:rFonts w:ascii="仿宋" w:eastAsia="仿宋" w:hAnsi="仿宋" w:hint="eastAsia"/>
          <w:sz w:val="28"/>
          <w:szCs w:val="28"/>
        </w:rPr>
        <w:t>术语</w:t>
      </w:r>
      <w:r w:rsidR="00234DAA" w:rsidRPr="00F1139D">
        <w:rPr>
          <w:rFonts w:ascii="仿宋" w:eastAsia="仿宋" w:hAnsi="仿宋" w:hint="eastAsia"/>
          <w:sz w:val="28"/>
          <w:szCs w:val="28"/>
        </w:rPr>
        <w:t>进行</w:t>
      </w:r>
      <w:r w:rsidRPr="00F1139D">
        <w:rPr>
          <w:rFonts w:ascii="仿宋" w:eastAsia="仿宋" w:hAnsi="仿宋" w:hint="eastAsia"/>
          <w:sz w:val="28"/>
          <w:szCs w:val="28"/>
        </w:rPr>
        <w:t>鉴赏。</w:t>
      </w:r>
    </w:p>
    <w:p w14:paraId="1F94881D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2、过程与方法目标：通过合作探究，比较分析，提高形象思维与逻辑思维能力。</w:t>
      </w:r>
    </w:p>
    <w:p w14:paraId="203674FD" w14:textId="175B4DAA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3、情感态度与价值观目标：认真体味</w:t>
      </w:r>
      <w:r w:rsidR="00F83069" w:rsidRPr="00F1139D">
        <w:rPr>
          <w:rFonts w:ascii="仿宋" w:eastAsia="仿宋" w:hAnsi="仿宋" w:hint="eastAsia"/>
          <w:sz w:val="28"/>
          <w:szCs w:val="28"/>
        </w:rPr>
        <w:t>民间美术</w:t>
      </w:r>
      <w:r w:rsidRPr="00F1139D">
        <w:rPr>
          <w:rFonts w:ascii="仿宋" w:eastAsia="仿宋" w:hAnsi="仿宋" w:hint="eastAsia"/>
          <w:sz w:val="28"/>
          <w:szCs w:val="28"/>
        </w:rPr>
        <w:t>的审美内涵，促进开放、多元的世界观形成。</w:t>
      </w:r>
    </w:p>
    <w:p w14:paraId="6432C714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四、教学重难点：</w:t>
      </w:r>
    </w:p>
    <w:p w14:paraId="0B0C3AD0" w14:textId="1A6047F9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1、重点：认识和理解</w:t>
      </w:r>
      <w:r w:rsidR="00F83069" w:rsidRPr="00F1139D">
        <w:rPr>
          <w:rFonts w:ascii="仿宋" w:eastAsia="仿宋" w:hAnsi="仿宋" w:hint="eastAsia"/>
          <w:sz w:val="28"/>
          <w:szCs w:val="28"/>
        </w:rPr>
        <w:t>民间美术</w:t>
      </w:r>
      <w:r w:rsidRPr="00F1139D">
        <w:rPr>
          <w:rFonts w:ascii="仿宋" w:eastAsia="仿宋" w:hAnsi="仿宋" w:hint="eastAsia"/>
          <w:sz w:val="28"/>
          <w:szCs w:val="28"/>
        </w:rPr>
        <w:t>的审美特征。</w:t>
      </w:r>
    </w:p>
    <w:p w14:paraId="6F38EA4B" w14:textId="02726A8A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2、难点：课本中出现的名词术语比较多，学生对此也比较生疏，可结合具体的</w:t>
      </w:r>
      <w:r w:rsidR="00381476" w:rsidRPr="00F1139D">
        <w:rPr>
          <w:rFonts w:ascii="仿宋" w:eastAsia="仿宋" w:hAnsi="仿宋" w:hint="eastAsia"/>
          <w:sz w:val="28"/>
          <w:szCs w:val="28"/>
        </w:rPr>
        <w:t>民间美术作品</w:t>
      </w:r>
      <w:r w:rsidRPr="00F1139D">
        <w:rPr>
          <w:rFonts w:ascii="仿宋" w:eastAsia="仿宋" w:hAnsi="仿宋" w:hint="eastAsia"/>
          <w:sz w:val="28"/>
          <w:szCs w:val="28"/>
        </w:rPr>
        <w:t>加以解</w:t>
      </w:r>
      <w:r w:rsidR="00BC62FD" w:rsidRPr="00F1139D">
        <w:rPr>
          <w:rFonts w:ascii="仿宋" w:eastAsia="仿宋" w:hAnsi="仿宋" w:hint="eastAsia"/>
          <w:sz w:val="28"/>
          <w:szCs w:val="28"/>
        </w:rPr>
        <w:t>读</w:t>
      </w:r>
      <w:r w:rsidRPr="00F1139D">
        <w:rPr>
          <w:rFonts w:ascii="仿宋" w:eastAsia="仿宋" w:hAnsi="仿宋" w:hint="eastAsia"/>
          <w:sz w:val="28"/>
          <w:szCs w:val="28"/>
        </w:rPr>
        <w:t>。</w:t>
      </w:r>
    </w:p>
    <w:p w14:paraId="758129F1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五、教学方法：</w:t>
      </w:r>
    </w:p>
    <w:p w14:paraId="7732F590" w14:textId="77777777" w:rsidR="000C7C65" w:rsidRPr="00F1139D" w:rsidRDefault="000C7C65" w:rsidP="000C7C6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采用比较法、讨论法、谈话法等教学法与</w:t>
      </w:r>
      <w:proofErr w:type="gramStart"/>
      <w:r w:rsidRPr="00F1139D">
        <w:rPr>
          <w:rFonts w:ascii="仿宋" w:eastAsia="仿宋" w:hAnsi="仿宋" w:hint="eastAsia"/>
          <w:sz w:val="28"/>
          <w:szCs w:val="28"/>
        </w:rPr>
        <w:t>学案导</w:t>
      </w:r>
      <w:proofErr w:type="gramEnd"/>
      <w:r w:rsidRPr="00F1139D">
        <w:rPr>
          <w:rFonts w:ascii="仿宋" w:eastAsia="仿宋" w:hAnsi="仿宋" w:hint="eastAsia"/>
          <w:sz w:val="28"/>
          <w:szCs w:val="28"/>
        </w:rPr>
        <w:t>学下的小组合作讨论学习法。在教师的引导下，借助多媒体技术，创设生活化的教学</w:t>
      </w:r>
      <w:r w:rsidRPr="00F1139D">
        <w:rPr>
          <w:rFonts w:ascii="仿宋" w:eastAsia="仿宋" w:hAnsi="仿宋" w:hint="eastAsia"/>
          <w:sz w:val="28"/>
          <w:szCs w:val="28"/>
        </w:rPr>
        <w:lastRenderedPageBreak/>
        <w:t xml:space="preserve">情境，通过开放性问题的设置和比较分析来启发学生掌握欣赏的方法，使学生能够自主体会美术的文化价值，提高审美能力。 </w:t>
      </w:r>
    </w:p>
    <w:p w14:paraId="79038E9E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 xml:space="preserve">六、教学过程： </w:t>
      </w:r>
    </w:p>
    <w:p w14:paraId="1883469A" w14:textId="1869D6CE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（1）教学准备：多媒体教学设备，制作多媒体课件《</w:t>
      </w:r>
      <w:r w:rsidR="00D5200F" w:rsidRPr="00F1139D">
        <w:rPr>
          <w:rFonts w:ascii="仿宋" w:eastAsia="仿宋" w:hAnsi="仿宋" w:hint="eastAsia"/>
          <w:sz w:val="28"/>
          <w:szCs w:val="28"/>
        </w:rPr>
        <w:t>美在民间</w:t>
      </w:r>
      <w:r w:rsidRPr="00F1139D">
        <w:rPr>
          <w:rFonts w:ascii="仿宋" w:eastAsia="仿宋" w:hAnsi="仿宋" w:hint="eastAsia"/>
          <w:sz w:val="28"/>
          <w:szCs w:val="28"/>
        </w:rPr>
        <w:t>——</w:t>
      </w:r>
      <w:r w:rsidR="00D5200F" w:rsidRPr="00F1139D">
        <w:rPr>
          <w:rFonts w:ascii="仿宋" w:eastAsia="仿宋" w:hAnsi="仿宋" w:hint="eastAsia"/>
          <w:sz w:val="28"/>
          <w:szCs w:val="28"/>
        </w:rPr>
        <w:t>民间美术</w:t>
      </w:r>
      <w:r w:rsidRPr="00F1139D">
        <w:rPr>
          <w:rFonts w:ascii="仿宋" w:eastAsia="仿宋" w:hAnsi="仿宋" w:hint="eastAsia"/>
          <w:sz w:val="28"/>
          <w:szCs w:val="28"/>
        </w:rPr>
        <w:t>》。 学生：自由结合，6-8人为一个小组，课前预习，收集</w:t>
      </w:r>
      <w:r w:rsidR="00D5200F" w:rsidRPr="00F1139D">
        <w:rPr>
          <w:rFonts w:ascii="仿宋" w:eastAsia="仿宋" w:hAnsi="仿宋" w:hint="eastAsia"/>
          <w:sz w:val="28"/>
          <w:szCs w:val="28"/>
        </w:rPr>
        <w:t>相关</w:t>
      </w:r>
      <w:r w:rsidRPr="00F1139D">
        <w:rPr>
          <w:rFonts w:ascii="仿宋" w:eastAsia="仿宋" w:hAnsi="仿宋" w:hint="eastAsia"/>
          <w:sz w:val="28"/>
          <w:szCs w:val="28"/>
        </w:rPr>
        <w:t>的资料；课外阅读资料等。</w:t>
      </w:r>
    </w:p>
    <w:p w14:paraId="7F383784" w14:textId="77777777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 xml:space="preserve">（2）教学过程：  </w:t>
      </w:r>
    </w:p>
    <w:tbl>
      <w:tblPr>
        <w:tblW w:w="8613" w:type="dxa"/>
        <w:tblInd w:w="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"/>
        <w:gridCol w:w="536"/>
        <w:gridCol w:w="4143"/>
        <w:gridCol w:w="1439"/>
        <w:gridCol w:w="1978"/>
      </w:tblGrid>
      <w:tr w:rsidR="009C32EA" w:rsidRPr="00802811" w14:paraId="18D0ABC7" w14:textId="77777777" w:rsidTr="000C7C65">
        <w:tc>
          <w:tcPr>
            <w:tcW w:w="105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AB6BE49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教学内容</w:t>
            </w:r>
          </w:p>
        </w:tc>
        <w:tc>
          <w:tcPr>
            <w:tcW w:w="414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ECFC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 xml:space="preserve"> 教 师 活 动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652C2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学 生 活 动</w:t>
            </w:r>
          </w:p>
        </w:tc>
        <w:tc>
          <w:tcPr>
            <w:tcW w:w="1978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hideMark/>
          </w:tcPr>
          <w:p w14:paraId="345AC1F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设计意图</w:t>
            </w:r>
          </w:p>
        </w:tc>
      </w:tr>
      <w:tr w:rsidR="009C32EA" w:rsidRPr="00802811" w14:paraId="613B7A1C" w14:textId="77777777" w:rsidTr="000C7C65">
        <w:trPr>
          <w:cantSplit/>
          <w:trHeight w:val="1706"/>
        </w:trPr>
        <w:tc>
          <w:tcPr>
            <w:tcW w:w="1053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5AB2D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课前准备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C52E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1、设计学习指南或预习练习、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下发学案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组织课前自学；</w:t>
            </w:r>
          </w:p>
          <w:p w14:paraId="24561FFF" w14:textId="3E8A4758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2、准备各种类型的</w:t>
            </w:r>
            <w:r w:rsidR="000A1550" w:rsidRPr="00802811">
              <w:rPr>
                <w:rFonts w:ascii="仿宋" w:eastAsia="仿宋" w:hAnsi="仿宋" w:hint="eastAsia"/>
                <w:sz w:val="24"/>
              </w:rPr>
              <w:t>实物或教学</w:t>
            </w:r>
            <w:r w:rsidRPr="00802811">
              <w:rPr>
                <w:rFonts w:ascii="仿宋" w:eastAsia="仿宋" w:hAnsi="仿宋" w:hint="eastAsia"/>
                <w:sz w:val="24"/>
              </w:rPr>
              <w:t>范图，PPT课件以及视频资料；</w:t>
            </w:r>
          </w:p>
          <w:p w14:paraId="1716419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3、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准备学案与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教学纸张用具等。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E3FE7" w14:textId="6EC45349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1、根据预设问题任务进行探究学习；2、搜集 “</w:t>
            </w:r>
            <w:r w:rsidR="00D5200F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”作品及资料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28464DC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准备教与学</w:t>
            </w:r>
          </w:p>
          <w:p w14:paraId="2C234C8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引导正确自学、培养分析、处理材料的能力，以任务促学以问题促学</w:t>
            </w:r>
          </w:p>
        </w:tc>
      </w:tr>
      <w:tr w:rsidR="009C32EA" w:rsidRPr="00802811" w14:paraId="33883D69" w14:textId="77777777" w:rsidTr="000C7C65">
        <w:trPr>
          <w:cantSplit/>
          <w:trHeight w:val="398"/>
        </w:trPr>
        <w:tc>
          <w:tcPr>
            <w:tcW w:w="10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85E50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课堂引入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0FF99" w14:textId="77777777" w:rsidR="00A50C7A" w:rsidRPr="00802811" w:rsidRDefault="000C7C65" w:rsidP="000A1550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讨论导入：七嘴八舌说</w:t>
            </w:r>
            <w:r w:rsidR="000A1550" w:rsidRPr="00802811">
              <w:rPr>
                <w:rFonts w:ascii="仿宋" w:eastAsia="仿宋" w:hAnsi="仿宋" w:hint="eastAsia"/>
                <w:sz w:val="24"/>
              </w:rPr>
              <w:t>民俗</w:t>
            </w:r>
            <w:r w:rsidRPr="00802811">
              <w:rPr>
                <w:rFonts w:ascii="仿宋" w:eastAsia="仿宋" w:hAnsi="仿宋" w:hint="eastAsia"/>
                <w:sz w:val="24"/>
              </w:rPr>
              <w:t>--</w:t>
            </w:r>
            <w:r w:rsidR="00A50C7A" w:rsidRPr="00802811">
              <w:rPr>
                <w:rFonts w:ascii="仿宋" w:eastAsia="仿宋" w:hAnsi="仿宋" w:hint="eastAsia"/>
                <w:sz w:val="24"/>
              </w:rPr>
              <w:t>*你参与过哪些民俗活动？*留下哪些美好的记忆？</w:t>
            </w:r>
          </w:p>
          <w:p w14:paraId="415351B8" w14:textId="77777777" w:rsidR="00A50C7A" w:rsidRPr="00802811" w:rsidRDefault="000C7C65" w:rsidP="000A1550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PPT投影：</w:t>
            </w:r>
            <w:r w:rsidR="00A50C7A" w:rsidRPr="00802811">
              <w:rPr>
                <w:rFonts w:ascii="仿宋" w:eastAsia="仿宋" w:hAnsi="仿宋" w:hint="eastAsia"/>
                <w:sz w:val="24"/>
              </w:rPr>
              <w:t>六大传统节日</w:t>
            </w:r>
          </w:p>
          <w:p w14:paraId="702C99DC" w14:textId="08ABC939" w:rsidR="000A1550" w:rsidRPr="00802811" w:rsidRDefault="006B64B1" w:rsidP="000A1550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（学生《家宴》习作创作说明）</w:t>
            </w:r>
          </w:p>
          <w:p w14:paraId="3ED6EA3F" w14:textId="1A4DE68E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问：</w:t>
            </w:r>
            <w:r w:rsidR="000A1550" w:rsidRPr="00802811">
              <w:rPr>
                <w:rFonts w:ascii="仿宋" w:eastAsia="仿宋" w:hAnsi="仿宋" w:hint="eastAsia"/>
                <w:sz w:val="24"/>
              </w:rPr>
              <w:t>农耕古国形成了丰富多彩的民间活动与民间习俗，</w:t>
            </w:r>
            <w:r w:rsidR="006B64B1" w:rsidRPr="00802811">
              <w:rPr>
                <w:rFonts w:ascii="仿宋" w:eastAsia="仿宋" w:hAnsi="仿宋" w:hint="eastAsia"/>
                <w:sz w:val="24"/>
              </w:rPr>
              <w:t>也发展出了丰富多彩的艺术群类-</w:t>
            </w:r>
            <w:r w:rsidR="006B64B1" w:rsidRPr="00802811">
              <w:rPr>
                <w:rFonts w:ascii="仿宋" w:eastAsia="仿宋" w:hAnsi="仿宋"/>
                <w:sz w:val="24"/>
              </w:rPr>
              <w:t>-</w:t>
            </w:r>
            <w:r w:rsidR="000A1550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？</w:t>
            </w:r>
            <w:r w:rsidR="006B64B1" w:rsidRPr="00802811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802811">
              <w:rPr>
                <w:rFonts w:ascii="仿宋" w:eastAsia="仿宋" w:hAnsi="仿宋" w:hint="eastAsia"/>
                <w:sz w:val="24"/>
              </w:rPr>
              <w:t>“一起走近</w:t>
            </w:r>
            <w:r w:rsidR="00D5200F" w:rsidRPr="00802811">
              <w:rPr>
                <w:rFonts w:ascii="仿宋" w:eastAsia="仿宋" w:hAnsi="仿宋" w:hint="eastAsia"/>
                <w:sz w:val="24"/>
              </w:rPr>
              <w:t>民间</w:t>
            </w:r>
            <w:r w:rsidRPr="00802811">
              <w:rPr>
                <w:rFonts w:ascii="仿宋" w:eastAsia="仿宋" w:hAnsi="仿宋" w:hint="eastAsia"/>
                <w:sz w:val="24"/>
              </w:rPr>
              <w:t>，探寻</w:t>
            </w:r>
            <w:r w:rsidR="00D5200F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所带来的艺术美，探寻表象背后的真实。”……点明课题，导入并板书</w:t>
            </w:r>
            <w:r w:rsidR="00D5200F" w:rsidRPr="00802811">
              <w:rPr>
                <w:rFonts w:ascii="仿宋" w:eastAsia="仿宋" w:hAnsi="仿宋" w:hint="eastAsia"/>
                <w:sz w:val="24"/>
              </w:rPr>
              <w:t>《美在民间——民间美术》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53BCA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奇特的分析，极大激发学生的好奇心和迫切了解的愿望。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33AA7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创设情境</w:t>
            </w:r>
          </w:p>
          <w:p w14:paraId="171FA1A0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导入新课</w:t>
            </w:r>
          </w:p>
        </w:tc>
      </w:tr>
      <w:tr w:rsidR="009C32EA" w:rsidRPr="00802811" w14:paraId="58EFBF61" w14:textId="77777777" w:rsidTr="000C7C65">
        <w:trPr>
          <w:cantSplit/>
        </w:trPr>
        <w:tc>
          <w:tcPr>
            <w:tcW w:w="517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A8A729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3D21845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49DF038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课堂 发展</w:t>
            </w:r>
          </w:p>
          <w:p w14:paraId="0B96360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1CA4171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5E16B80D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289FBDBD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133ECE89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6B860D3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10B5368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12FA443F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课堂发展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8DEE2" w14:textId="172F770E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lastRenderedPageBreak/>
              <w:t>走近</w:t>
            </w:r>
            <w:r w:rsidR="00547754" w:rsidRPr="00802811">
              <w:rPr>
                <w:rFonts w:ascii="仿宋" w:eastAsia="仿宋" w:hAnsi="仿宋" w:hint="eastAsia"/>
                <w:sz w:val="24"/>
              </w:rPr>
              <w:t>民间美术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6218C" w14:textId="77777777" w:rsidR="00AD527F" w:rsidRPr="00802811" w:rsidRDefault="00AD527F" w:rsidP="00A50C7A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收集整理与展示：</w:t>
            </w:r>
          </w:p>
          <w:p w14:paraId="4F906E99" w14:textId="2E698DC9" w:rsidR="00A50C7A" w:rsidRPr="00802811" w:rsidRDefault="000C7C65" w:rsidP="00A50C7A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走近</w:t>
            </w:r>
            <w:r w:rsidR="006B64B1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="002A22E3" w:rsidRPr="00802811">
              <w:rPr>
                <w:rFonts w:ascii="仿宋" w:eastAsia="仿宋" w:hAnsi="仿宋"/>
                <w:sz w:val="24"/>
              </w:rPr>
              <w:t>—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我为（</w:t>
            </w:r>
            <w:r w:rsidR="00802811">
              <w:rPr>
                <w:rFonts w:ascii="仿宋" w:eastAsia="仿宋" w:hAnsi="仿宋" w:hint="eastAsia"/>
                <w:sz w:val="24"/>
              </w:rPr>
              <w:t xml:space="preserve"> 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）作品代言，民间美术作品</w:t>
            </w:r>
            <w:r w:rsidR="00AD527F" w:rsidRPr="00802811">
              <w:rPr>
                <w:rFonts w:ascii="仿宋" w:eastAsia="仿宋" w:hAnsi="仿宋" w:hint="eastAsia"/>
                <w:sz w:val="24"/>
              </w:rPr>
              <w:t>1分钟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推介</w:t>
            </w:r>
          </w:p>
          <w:p w14:paraId="46596B7E" w14:textId="77777777" w:rsidR="00AD527F" w:rsidRPr="00802811" w:rsidRDefault="00AD527F">
            <w:pPr>
              <w:rPr>
                <w:rFonts w:ascii="仿宋" w:eastAsia="仿宋" w:hAnsi="仿宋"/>
                <w:sz w:val="24"/>
              </w:rPr>
            </w:pPr>
          </w:p>
          <w:p w14:paraId="4D485F0F" w14:textId="67F1E7E0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扑捉</w:t>
            </w:r>
            <w:r w:rsidR="006B64B1" w:rsidRPr="00802811">
              <w:rPr>
                <w:rFonts w:ascii="仿宋" w:eastAsia="仿宋" w:hAnsi="仿宋" w:hint="eastAsia"/>
                <w:sz w:val="24"/>
              </w:rPr>
              <w:t>初步</w:t>
            </w:r>
            <w:r w:rsidRPr="00802811">
              <w:rPr>
                <w:rFonts w:ascii="仿宋" w:eastAsia="仿宋" w:hAnsi="仿宋" w:hint="eastAsia"/>
                <w:sz w:val="24"/>
              </w:rPr>
              <w:t>印象</w:t>
            </w:r>
            <w:r w:rsidR="006B64B1" w:rsidRPr="00802811">
              <w:rPr>
                <w:rFonts w:ascii="仿宋" w:eastAsia="仿宋" w:hAnsi="仿宋" w:hint="eastAsia"/>
                <w:sz w:val="24"/>
              </w:rPr>
              <w:t>，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直观感受</w:t>
            </w:r>
            <w:r w:rsidRPr="00802811">
              <w:rPr>
                <w:rFonts w:ascii="仿宋" w:eastAsia="仿宋" w:hAnsi="仿宋" w:hint="eastAsia"/>
                <w:sz w:val="24"/>
              </w:rPr>
              <w:t>漫谈，获得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关于民间美术的</w:t>
            </w:r>
            <w:r w:rsidRPr="00802811">
              <w:rPr>
                <w:rFonts w:ascii="仿宋" w:eastAsia="仿宋" w:hAnsi="仿宋" w:hint="eastAsia"/>
                <w:sz w:val="24"/>
              </w:rPr>
              <w:t>基本轮廓</w:t>
            </w:r>
          </w:p>
          <w:p w14:paraId="3A954437" w14:textId="17F769EF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66D13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活动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一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：</w:t>
            </w:r>
          </w:p>
          <w:p w14:paraId="0274FFA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结合已有</w:t>
            </w:r>
          </w:p>
          <w:p w14:paraId="5D8066E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知识和现</w:t>
            </w:r>
          </w:p>
          <w:p w14:paraId="21F7D54E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实生活经</w:t>
            </w:r>
            <w:proofErr w:type="gramEnd"/>
          </w:p>
          <w:p w14:paraId="3BBEDCB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验，学生</w:t>
            </w:r>
          </w:p>
          <w:p w14:paraId="242627FB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做出自己</w:t>
            </w:r>
          </w:p>
          <w:p w14:paraId="66D8974E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的选择。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14:paraId="1E318459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6048B1E7" w14:textId="77777777" w:rsidR="000C7C65" w:rsidRPr="00802811" w:rsidRDefault="000C7C65">
            <w:pPr>
              <w:rPr>
                <w:rFonts w:ascii="仿宋" w:eastAsia="仿宋" w:hAnsi="仿宋" w:hint="eastAsia"/>
                <w:sz w:val="24"/>
              </w:rPr>
            </w:pPr>
          </w:p>
          <w:p w14:paraId="5FDDDCCF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巧妙创设情境</w:t>
            </w:r>
          </w:p>
          <w:p w14:paraId="5D6CCEA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以旧带新</w:t>
            </w:r>
          </w:p>
          <w:p w14:paraId="32400A19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自然学习</w:t>
            </w:r>
          </w:p>
          <w:p w14:paraId="5DD0347A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388103A3" w14:textId="77777777" w:rsidR="000C7C65" w:rsidRPr="00802811" w:rsidRDefault="000C7C65">
            <w:pPr>
              <w:rPr>
                <w:rFonts w:ascii="仿宋" w:eastAsia="仿宋" w:hAnsi="仿宋" w:hint="eastAsia"/>
                <w:sz w:val="24"/>
              </w:rPr>
            </w:pPr>
          </w:p>
          <w:p w14:paraId="42C65202" w14:textId="77777777" w:rsidR="00AD527F" w:rsidRPr="00802811" w:rsidRDefault="00AD527F">
            <w:pPr>
              <w:rPr>
                <w:rFonts w:ascii="仿宋" w:eastAsia="仿宋" w:hAnsi="仿宋"/>
                <w:sz w:val="24"/>
              </w:rPr>
            </w:pPr>
          </w:p>
          <w:p w14:paraId="65C59F43" w14:textId="77777777" w:rsidR="00AD527F" w:rsidRPr="00802811" w:rsidRDefault="00AD527F">
            <w:pPr>
              <w:rPr>
                <w:rFonts w:ascii="仿宋" w:eastAsia="仿宋" w:hAnsi="仿宋"/>
                <w:sz w:val="24"/>
              </w:rPr>
            </w:pPr>
          </w:p>
          <w:p w14:paraId="4D7D9FAF" w14:textId="77777777" w:rsidR="00AD527F" w:rsidRPr="00802811" w:rsidRDefault="00AD527F">
            <w:pPr>
              <w:rPr>
                <w:rFonts w:ascii="仿宋" w:eastAsia="仿宋" w:hAnsi="仿宋"/>
                <w:sz w:val="24"/>
              </w:rPr>
            </w:pPr>
          </w:p>
          <w:p w14:paraId="48755789" w14:textId="697BCD3D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形成认知</w:t>
            </w:r>
          </w:p>
          <w:p w14:paraId="58ABFC0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各组间彼此碰撞、分享对作品的第一次丰富的显性认识</w:t>
            </w:r>
          </w:p>
        </w:tc>
      </w:tr>
      <w:tr w:rsidR="009C32EA" w:rsidRPr="00802811" w14:paraId="3B49032D" w14:textId="77777777" w:rsidTr="000C7C65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DC03D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4890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设置铺垫学习新课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D9931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思考与探究活动之一</w:t>
            </w:r>
          </w:p>
          <w:p w14:paraId="004A9002" w14:textId="2EEF072D" w:rsidR="00A50C7A" w:rsidRPr="00802811" w:rsidRDefault="000C7C65" w:rsidP="00A50C7A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1、阅读教材，探寻</w:t>
            </w:r>
            <w:r w:rsidR="00A50C7A" w:rsidRPr="00802811">
              <w:rPr>
                <w:rFonts w:ascii="仿宋" w:eastAsia="仿宋" w:hAnsi="仿宋" w:hint="eastAsia"/>
                <w:sz w:val="24"/>
              </w:rPr>
              <w:t>什么是民间美术？谁创作了民间美术美？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民间美术作品艺术美还体现在哪些方面？</w:t>
            </w:r>
          </w:p>
          <w:p w14:paraId="572AD0E8" w14:textId="77777777" w:rsidR="002D15E7" w:rsidRPr="00802811" w:rsidRDefault="002D15E7" w:rsidP="00A50C7A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知识点：</w:t>
            </w:r>
            <w:r w:rsidR="00A50C7A" w:rsidRPr="00802811">
              <w:rPr>
                <w:rFonts w:ascii="仿宋" w:eastAsia="仿宋" w:hAnsi="仿宋" w:hint="eastAsia"/>
                <w:sz w:val="24"/>
              </w:rPr>
              <w:t>民间美术概念</w:t>
            </w:r>
            <w:r w:rsidRPr="00802811">
              <w:rPr>
                <w:rFonts w:ascii="仿宋" w:eastAsia="仿宋" w:hAnsi="仿宋" w:hint="eastAsia"/>
                <w:sz w:val="24"/>
              </w:rPr>
              <w:t>与门类</w:t>
            </w:r>
          </w:p>
          <w:p w14:paraId="146943E7" w14:textId="143F3F09" w:rsidR="00A50C7A" w:rsidRPr="00802811" w:rsidRDefault="00A50C7A" w:rsidP="00A50C7A">
            <w:pPr>
              <w:rPr>
                <w:rFonts w:ascii="仿宋" w:eastAsia="仿宋" w:hAnsi="仿宋" w:hint="eastAsia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对比</w:t>
            </w:r>
            <w:r w:rsidR="002D15E7" w:rsidRPr="00802811">
              <w:rPr>
                <w:rFonts w:ascii="仿宋" w:eastAsia="仿宋" w:hAnsi="仿宋" w:hint="eastAsia"/>
                <w:sz w:val="24"/>
              </w:rPr>
              <w:t>法（</w:t>
            </w:r>
            <w:r w:rsidRPr="00802811">
              <w:rPr>
                <w:rFonts w:ascii="仿宋" w:eastAsia="仿宋" w:hAnsi="仿宋" w:hint="eastAsia"/>
                <w:sz w:val="24"/>
              </w:rPr>
              <w:t>宫廷美术、文人士大夫美术</w:t>
            </w:r>
            <w:r w:rsidR="002A22E3" w:rsidRPr="00802811">
              <w:rPr>
                <w:rFonts w:ascii="仿宋" w:eastAsia="仿宋" w:hAnsi="仿宋" w:hint="eastAsia"/>
                <w:sz w:val="24"/>
              </w:rPr>
              <w:t>）</w:t>
            </w:r>
          </w:p>
          <w:p w14:paraId="7CCDE01B" w14:textId="789EFEE5" w:rsidR="00A4613E" w:rsidRPr="00802811" w:rsidRDefault="000C7C65" w:rsidP="009C32EA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2、引导归纳</w:t>
            </w:r>
            <w:r w:rsidR="00547754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的</w:t>
            </w:r>
            <w:r w:rsidR="009C32EA" w:rsidRPr="00802811">
              <w:rPr>
                <w:rFonts w:ascii="仿宋" w:eastAsia="仿宋" w:hAnsi="仿宋" w:hint="eastAsia"/>
                <w:sz w:val="24"/>
              </w:rPr>
              <w:t>艺术</w:t>
            </w:r>
            <w:r w:rsidRPr="00802811">
              <w:rPr>
                <w:rFonts w:ascii="仿宋" w:eastAsia="仿宋" w:hAnsi="仿宋" w:hint="eastAsia"/>
                <w:sz w:val="24"/>
              </w:rPr>
              <w:t>特点并板书：</w:t>
            </w:r>
            <w:r w:rsidR="009C32EA" w:rsidRPr="00802811">
              <w:rPr>
                <w:rFonts w:ascii="仿宋" w:eastAsia="仿宋" w:hAnsi="仿宋" w:hint="eastAsia"/>
                <w:sz w:val="24"/>
              </w:rPr>
              <w:t>通俗化（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形式通俗</w:t>
            </w:r>
            <w:r w:rsidR="009C32EA" w:rsidRPr="00802811">
              <w:rPr>
                <w:rFonts w:ascii="楷体" w:eastAsia="楷体" w:hAnsi="楷体" w:hint="eastAsia"/>
                <w:color w:val="333333"/>
                <w:sz w:val="24"/>
              </w:rPr>
              <w:t>）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、群众</w:t>
            </w:r>
            <w:r w:rsidR="009C32EA" w:rsidRPr="00802811">
              <w:rPr>
                <w:rFonts w:ascii="楷体" w:eastAsia="楷体" w:hAnsi="楷体" w:hint="eastAsia"/>
                <w:color w:val="333333"/>
                <w:sz w:val="24"/>
              </w:rPr>
              <w:t>性（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广泛参与</w:t>
            </w:r>
            <w:r w:rsidR="009C32EA" w:rsidRPr="00802811">
              <w:rPr>
                <w:rFonts w:ascii="楷体" w:eastAsia="楷体" w:hAnsi="楷体" w:hint="eastAsia"/>
                <w:color w:val="333333"/>
                <w:sz w:val="24"/>
              </w:rPr>
              <w:t>）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、</w:t>
            </w:r>
            <w:r w:rsidR="009C32EA" w:rsidRPr="00802811">
              <w:rPr>
                <w:rFonts w:ascii="楷体" w:eastAsia="楷体" w:hAnsi="楷体" w:hint="eastAsia"/>
                <w:color w:val="333333"/>
                <w:sz w:val="24"/>
              </w:rPr>
              <w:t>日常性（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与日常生活紧密相关</w:t>
            </w:r>
            <w:r w:rsidR="009C32EA" w:rsidRPr="00802811">
              <w:rPr>
                <w:rFonts w:ascii="楷体" w:eastAsia="楷体" w:hAnsi="楷体" w:hint="eastAsia"/>
                <w:color w:val="333333"/>
                <w:sz w:val="24"/>
              </w:rPr>
              <w:t>）</w:t>
            </w:r>
            <w:r w:rsidR="00A4613E" w:rsidRPr="00802811">
              <w:rPr>
                <w:rFonts w:ascii="楷体" w:eastAsia="楷体" w:hAnsi="楷体" w:hint="eastAsia"/>
                <w:color w:val="333333"/>
                <w:sz w:val="24"/>
              </w:rPr>
              <w:t>。</w:t>
            </w:r>
          </w:p>
          <w:p w14:paraId="4CED55A3" w14:textId="5A733D6D" w:rsidR="00A4613E" w:rsidRPr="00802811" w:rsidRDefault="00A4613E" w:rsidP="009C32EA">
            <w:pPr>
              <w:pStyle w:val="a3"/>
              <w:shd w:val="clear" w:color="auto" w:fill="FFFFFF"/>
              <w:spacing w:before="255" w:beforeAutospacing="0" w:after="255" w:afterAutospacing="0" w:line="420" w:lineRule="atLeast"/>
              <w:rPr>
                <w:rFonts w:ascii="仿宋" w:eastAsia="仿宋" w:hAnsi="仿宋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FB3E75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97EC18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</w:tr>
      <w:tr w:rsidR="009C32EA" w:rsidRPr="00802811" w14:paraId="41F7DADE" w14:textId="77777777" w:rsidTr="000C7C65">
        <w:trPr>
          <w:cantSplit/>
          <w:trHeight w:val="3120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BA07F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92F7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运用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学案探寻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新知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E772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思考与探究活动之二：自主赏析与展示</w:t>
            </w:r>
          </w:p>
          <w:p w14:paraId="7C6D7F89" w14:textId="14C673BF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（一）赏析：选择室内展示的</w:t>
            </w:r>
            <w:r w:rsidR="00BC62FD" w:rsidRPr="00802811">
              <w:rPr>
                <w:rFonts w:ascii="仿宋" w:eastAsia="仿宋" w:hAnsi="仿宋" w:hint="eastAsia"/>
                <w:sz w:val="24"/>
              </w:rPr>
              <w:t>作品</w:t>
            </w:r>
            <w:r w:rsidR="00AD527F" w:rsidRPr="00802811">
              <w:rPr>
                <w:rFonts w:ascii="仿宋" w:eastAsia="仿宋" w:hAnsi="仿宋" w:hint="eastAsia"/>
                <w:sz w:val="24"/>
              </w:rPr>
              <w:t>或</w:t>
            </w:r>
            <w:r w:rsidRPr="00802811">
              <w:rPr>
                <w:rFonts w:ascii="仿宋" w:eastAsia="仿宋" w:hAnsi="仿宋" w:hint="eastAsia"/>
                <w:sz w:val="24"/>
              </w:rPr>
              <w:t>图片进行鉴赏。</w:t>
            </w:r>
          </w:p>
          <w:p w14:paraId="0FC29459" w14:textId="07A7554D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 xml:space="preserve">  </w:t>
            </w:r>
            <w:r w:rsidR="00BC62FD" w:rsidRPr="00802811">
              <w:rPr>
                <w:rFonts w:ascii="仿宋" w:eastAsia="仿宋" w:hAnsi="仿宋"/>
                <w:noProof/>
                <w:sz w:val="24"/>
              </w:rPr>
              <w:drawing>
                <wp:inline distT="0" distB="0" distL="0" distR="0" wp14:anchorId="7B3DFCED" wp14:editId="3EBEBAE6">
                  <wp:extent cx="1076325" cy="718481"/>
                  <wp:effectExtent l="0" t="0" r="0" b="57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825" cy="7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32EA" w:rsidRPr="00802811">
              <w:rPr>
                <w:rFonts w:ascii="仿宋" w:eastAsia="仿宋" w:hAnsi="仿宋"/>
                <w:noProof/>
                <w:sz w:val="24"/>
              </w:rPr>
              <w:drawing>
                <wp:inline distT="0" distB="0" distL="0" distR="0" wp14:anchorId="2DFF766B" wp14:editId="036ED7EA">
                  <wp:extent cx="1027935" cy="714375"/>
                  <wp:effectExtent l="0" t="0" r="127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460" cy="73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C1CB43" w14:textId="13C8CD9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 xml:space="preserve">  </w:t>
            </w:r>
            <w:r w:rsidR="002D15E7" w:rsidRPr="00802811">
              <w:rPr>
                <w:rFonts w:ascii="仿宋" w:eastAsia="仿宋" w:hAnsi="仿宋"/>
                <w:noProof/>
                <w:sz w:val="24"/>
              </w:rPr>
              <w:drawing>
                <wp:inline distT="0" distB="0" distL="0" distR="0" wp14:anchorId="70B0B92E" wp14:editId="2FDD0801">
                  <wp:extent cx="2114550" cy="1938795"/>
                  <wp:effectExtent l="0" t="0" r="0" b="444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30" cy="1946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9F9445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方式：结合学案，讨论分析。</w:t>
            </w:r>
          </w:p>
          <w:p w14:paraId="5C07E71E" w14:textId="5DDB81CE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PPT回顾学法，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强调美术专业术</w:t>
            </w:r>
            <w:r w:rsidRPr="00802811">
              <w:rPr>
                <w:rFonts w:ascii="仿宋" w:eastAsia="仿宋" w:hAnsi="仿宋" w:hint="eastAsia"/>
                <w:sz w:val="24"/>
              </w:rPr>
              <w:t>语汇使用和赏析方法回顾</w:t>
            </w:r>
          </w:p>
          <w:p w14:paraId="765F0325" w14:textId="22713442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（二）展示与对话：我对作品的分析，收获、质疑与答疑互动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089ED3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活动二：</w:t>
            </w:r>
          </w:p>
          <w:p w14:paraId="03C1CC3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通过讨论</w:t>
            </w:r>
          </w:p>
          <w:p w14:paraId="3CC3F900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代表阐述</w:t>
            </w:r>
          </w:p>
          <w:p w14:paraId="4534567B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让各组间</w:t>
            </w:r>
          </w:p>
          <w:p w14:paraId="03E6929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彼此碰撞</w:t>
            </w:r>
          </w:p>
          <w:p w14:paraId="3F925F8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分享成功</w:t>
            </w:r>
          </w:p>
          <w:p w14:paraId="6D67B27B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分享困惑</w:t>
            </w:r>
          </w:p>
          <w:p w14:paraId="3E36FCDD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E8F7E94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</w:tr>
      <w:tr w:rsidR="009C32EA" w:rsidRPr="00802811" w14:paraId="647F0C61" w14:textId="77777777" w:rsidTr="000C7C65">
        <w:trPr>
          <w:cantSplit/>
          <w:trHeight w:val="106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44E17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497DB5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2E207201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7F7F5F30" w14:textId="04683E08" w:rsid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强化新知</w:t>
            </w:r>
          </w:p>
          <w:p w14:paraId="749E1811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6B069594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39B48CD0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4084A139" w14:textId="76A52CCC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提升学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能</w:t>
            </w:r>
          </w:p>
          <w:p w14:paraId="3B29CB85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62F3E7B8" w14:textId="676B52FC" w:rsidR="000C7C65" w:rsidRPr="00802811" w:rsidRDefault="000C7C65" w:rsidP="00802811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6D2DE0" w14:textId="77777777" w:rsidR="00802811" w:rsidRDefault="00802811" w:rsidP="00802811">
            <w:pPr>
              <w:rPr>
                <w:rFonts w:ascii="仿宋" w:eastAsia="仿宋" w:hAnsi="仿宋"/>
                <w:sz w:val="24"/>
              </w:rPr>
            </w:pPr>
          </w:p>
          <w:p w14:paraId="1E93FBE1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420D6F83" w14:textId="06CC04A4" w:rsidR="000C7C65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“你问我答”环节：对组内同学提出的质疑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困惑点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>进行交流。</w:t>
            </w:r>
          </w:p>
          <w:p w14:paraId="5BDACB03" w14:textId="77777777" w:rsidR="00802811" w:rsidRPr="00802811" w:rsidRDefault="00802811">
            <w:pPr>
              <w:rPr>
                <w:rFonts w:ascii="仿宋" w:eastAsia="仿宋" w:hAnsi="仿宋" w:hint="eastAsia"/>
                <w:sz w:val="24"/>
              </w:rPr>
            </w:pPr>
          </w:p>
          <w:p w14:paraId="21F31DD4" w14:textId="77777777" w:rsidR="00802811" w:rsidRPr="00802811" w:rsidRDefault="00802811" w:rsidP="00802811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联系实际</w:t>
            </w:r>
            <w:r>
              <w:rPr>
                <w:rFonts w:ascii="仿宋" w:eastAsia="仿宋" w:hAnsi="仿宋" w:hint="eastAsia"/>
                <w:sz w:val="24"/>
              </w:rPr>
              <w:t xml:space="preserve"> </w:t>
            </w:r>
            <w:r w:rsidRPr="00802811">
              <w:rPr>
                <w:rFonts w:ascii="仿宋" w:eastAsia="仿宋" w:hAnsi="仿宋" w:hint="eastAsia"/>
                <w:sz w:val="24"/>
              </w:rPr>
              <w:t>具体分析</w:t>
            </w:r>
          </w:p>
          <w:p w14:paraId="3A755B1C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187BBD20" w14:textId="6BEE9274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同桌交流、组与组之间交流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132181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6B2DB95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5BC29877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214D2DEB" w14:textId="77777777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1EF94A80" w14:textId="535FE7D1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提高认知</w:t>
            </w:r>
          </w:p>
          <w:p w14:paraId="5CABD4E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5C10797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7F102D4E" w14:textId="28E766EA" w:rsidR="000C7C65" w:rsidRDefault="000C7C65">
            <w:pPr>
              <w:rPr>
                <w:rFonts w:ascii="仿宋" w:eastAsia="仿宋" w:hAnsi="仿宋"/>
                <w:sz w:val="24"/>
              </w:rPr>
            </w:pPr>
          </w:p>
          <w:p w14:paraId="5063F0FB" w14:textId="25209C16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6F10B5BB" w14:textId="6F18BA8C" w:rsidR="00802811" w:rsidRDefault="00802811">
            <w:pPr>
              <w:rPr>
                <w:rFonts w:ascii="仿宋" w:eastAsia="仿宋" w:hAnsi="仿宋"/>
                <w:sz w:val="24"/>
              </w:rPr>
            </w:pPr>
          </w:p>
          <w:p w14:paraId="22B97131" w14:textId="77777777" w:rsidR="00802811" w:rsidRPr="00802811" w:rsidRDefault="00802811">
            <w:pPr>
              <w:rPr>
                <w:rFonts w:ascii="仿宋" w:eastAsia="仿宋" w:hAnsi="仿宋" w:hint="eastAsia"/>
                <w:sz w:val="24"/>
              </w:rPr>
            </w:pPr>
          </w:p>
          <w:p w14:paraId="5F78EFF9" w14:textId="7F728415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利用视觉为主的审美体验，循序渐进的得出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民间美术作品</w:t>
            </w:r>
            <w:r w:rsidRPr="00802811">
              <w:rPr>
                <w:rFonts w:ascii="仿宋" w:eastAsia="仿宋" w:hAnsi="仿宋" w:hint="eastAsia"/>
                <w:sz w:val="24"/>
              </w:rPr>
              <w:t>表象与背后的真实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（文化内涵）</w:t>
            </w:r>
          </w:p>
          <w:p w14:paraId="6742054C" w14:textId="1D5D9FF2" w:rsidR="00651B1D" w:rsidRPr="00802811" w:rsidRDefault="00651B1D">
            <w:pPr>
              <w:rPr>
                <w:rFonts w:ascii="仿宋" w:eastAsia="仿宋" w:hAnsi="仿宋"/>
                <w:sz w:val="24"/>
              </w:rPr>
            </w:pPr>
          </w:p>
          <w:p w14:paraId="2BCDB718" w14:textId="2D798634" w:rsidR="00651B1D" w:rsidRPr="00802811" w:rsidRDefault="00651B1D">
            <w:pPr>
              <w:rPr>
                <w:rFonts w:ascii="仿宋" w:eastAsia="仿宋" w:hAnsi="仿宋" w:hint="eastAsia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利用深层问题</w:t>
            </w:r>
          </w:p>
          <w:p w14:paraId="3D9B0744" w14:textId="77777777" w:rsidR="00651B1D" w:rsidRPr="00802811" w:rsidRDefault="00651B1D" w:rsidP="00651B1D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帮助学生分析，使学生感性理解上升到理性理解</w:t>
            </w:r>
          </w:p>
          <w:p w14:paraId="2AA70532" w14:textId="02144A74" w:rsidR="00651B1D" w:rsidRPr="00802811" w:rsidRDefault="00651B1D">
            <w:pPr>
              <w:rPr>
                <w:rFonts w:ascii="仿宋" w:eastAsia="仿宋" w:hAnsi="仿宋" w:hint="eastAsia"/>
                <w:sz w:val="24"/>
              </w:rPr>
            </w:pPr>
          </w:p>
        </w:tc>
      </w:tr>
      <w:tr w:rsidR="009C32EA" w:rsidRPr="00802811" w14:paraId="313FFCD4" w14:textId="77777777" w:rsidTr="000C7C65">
        <w:trPr>
          <w:cantSplit/>
          <w:trHeight w:val="462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0ACE6F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E796D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5233E" w14:textId="40973FE5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“我这样解读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民间美术作品</w:t>
            </w:r>
            <w:r w:rsidRPr="00802811">
              <w:rPr>
                <w:rFonts w:ascii="仿宋" w:eastAsia="仿宋" w:hAnsi="仿宋" w:hint="eastAsia"/>
                <w:sz w:val="24"/>
              </w:rPr>
              <w:t>”：（教师扑捉课堂交流中学生质疑集中的或兴趣点一两个问题展开，比较法的运用）</w:t>
            </w:r>
          </w:p>
          <w:p w14:paraId="5BD1ABD5" w14:textId="02321D91" w:rsidR="00651B1D" w:rsidRPr="00802811" w:rsidRDefault="000C7C65" w:rsidP="00AD527F">
            <w:pPr>
              <w:rPr>
                <w:rFonts w:ascii="仿宋" w:eastAsia="仿宋" w:hAnsi="仿宋" w:hint="eastAsia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预案：PPT展示问题——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民间美术作品</w:t>
            </w:r>
            <w:r w:rsidRPr="00802811">
              <w:rPr>
                <w:rFonts w:ascii="仿宋" w:eastAsia="仿宋" w:hAnsi="仿宋" w:hint="eastAsia"/>
                <w:sz w:val="24"/>
              </w:rPr>
              <w:t>是如何实现功能与审美统一的？</w:t>
            </w:r>
            <w:r w:rsidR="00651B1D" w:rsidRPr="00802811">
              <w:rPr>
                <w:rFonts w:ascii="仿宋" w:eastAsia="仿宋" w:hAnsi="仿宋" w:hint="eastAsia"/>
                <w:sz w:val="24"/>
              </w:rPr>
              <w:t>（民间美术有怎样的文化内涵、精神价值）</w:t>
            </w:r>
          </w:p>
          <w:p w14:paraId="4BE8AD4C" w14:textId="384D0C69" w:rsidR="00651B1D" w:rsidRPr="00802811" w:rsidRDefault="000C7C65" w:rsidP="00651B1D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象征、隐喻等艺术手法</w:t>
            </w:r>
            <w:r w:rsidR="00651B1D" w:rsidRPr="00802811">
              <w:rPr>
                <w:rFonts w:ascii="仿宋" w:eastAsia="仿宋" w:hAnsi="仿宋" w:hint="eastAsia"/>
                <w:sz w:val="24"/>
              </w:rPr>
              <w:t>；</w:t>
            </w:r>
          </w:p>
          <w:p w14:paraId="3224A744" w14:textId="60F5D61E" w:rsidR="00651B1D" w:rsidRPr="00802811" w:rsidRDefault="00651B1D" w:rsidP="00651B1D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构图圆满，对称构成；</w:t>
            </w:r>
          </w:p>
          <w:p w14:paraId="07DCDD3E" w14:textId="77777777" w:rsidR="00651B1D" w:rsidRPr="00802811" w:rsidRDefault="00651B1D" w:rsidP="00651B1D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色彩主观，寓意第一；</w:t>
            </w:r>
          </w:p>
          <w:p w14:paraId="1003F6B5" w14:textId="181258C7" w:rsidR="00AD527F" w:rsidRPr="00802811" w:rsidRDefault="00AD527F" w:rsidP="00AD527F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预案二：PPT展示问题——</w:t>
            </w:r>
          </w:p>
          <w:p w14:paraId="04C2A83C" w14:textId="3CED6BF3" w:rsidR="000C7C65" w:rsidRPr="00802811" w:rsidRDefault="00651B1D" w:rsidP="00DB5041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 xml:space="preserve"> </w:t>
            </w:r>
            <w:r w:rsidR="000C7C65" w:rsidRPr="00802811">
              <w:rPr>
                <w:rFonts w:ascii="仿宋" w:eastAsia="仿宋" w:hAnsi="仿宋" w:hint="eastAsia"/>
                <w:sz w:val="24"/>
              </w:rPr>
              <w:t>“</w:t>
            </w:r>
            <w:r w:rsidR="002D15E7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="000C7C65" w:rsidRPr="00802811">
              <w:rPr>
                <w:rFonts w:ascii="仿宋" w:eastAsia="仿宋" w:hAnsi="仿宋" w:hint="eastAsia"/>
                <w:sz w:val="24"/>
              </w:rPr>
              <w:t>很美！</w:t>
            </w:r>
            <w:r w:rsidRPr="00802811">
              <w:rPr>
                <w:rFonts w:ascii="仿宋" w:eastAsia="仿宋" w:hAnsi="仿宋" w:hint="eastAsia"/>
                <w:sz w:val="24"/>
              </w:rPr>
              <w:t>都需要保护</w:t>
            </w:r>
            <w:r w:rsidR="000C7C65" w:rsidRPr="00802811">
              <w:rPr>
                <w:rFonts w:ascii="仿宋" w:eastAsia="仿宋" w:hAnsi="仿宋" w:hint="eastAsia"/>
                <w:sz w:val="24"/>
              </w:rPr>
              <w:t>吗？” ——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继承与</w:t>
            </w:r>
            <w:r w:rsidR="00DB5041" w:rsidRPr="00802811">
              <w:rPr>
                <w:rFonts w:ascii="仿宋" w:eastAsia="仿宋" w:hAnsi="仿宋" w:hint="eastAsia"/>
                <w:sz w:val="24"/>
              </w:rPr>
              <w:t>发展等</w:t>
            </w:r>
            <w:r w:rsidR="000C7C65" w:rsidRPr="00802811">
              <w:rPr>
                <w:rFonts w:ascii="仿宋" w:eastAsia="仿宋" w:hAnsi="仿宋" w:hint="eastAsia"/>
                <w:sz w:val="24"/>
              </w:rPr>
              <w:t xml:space="preserve">问题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CC23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  <w:p w14:paraId="767294B5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赏析升华</w:t>
            </w:r>
          </w:p>
          <w:p w14:paraId="24BFEBD3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师生讨论</w:t>
            </w:r>
          </w:p>
          <w:p w14:paraId="71C6D21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深入学习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7376D7C1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</w:tr>
      <w:tr w:rsidR="009C32EA" w:rsidRPr="00802811" w14:paraId="69DF1A75" w14:textId="77777777" w:rsidTr="000C7C65">
        <w:trPr>
          <w:cantSplit/>
          <w:trHeight w:val="124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31246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10FA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课堂调控</w:t>
            </w:r>
          </w:p>
          <w:p w14:paraId="467235D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适时安排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8271E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案例分析，练习巩固，关照学能差异</w:t>
            </w:r>
          </w:p>
          <w:p w14:paraId="5051623E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学能较强学生：运用学案中的分析法，再探课中预留新知</w:t>
            </w:r>
          </w:p>
          <w:p w14:paraId="5D32D52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学能一般学生：整理</w:t>
            </w:r>
            <w:proofErr w:type="gramStart"/>
            <w:r w:rsidRPr="00802811">
              <w:rPr>
                <w:rFonts w:ascii="仿宋" w:eastAsia="仿宋" w:hAnsi="仿宋" w:hint="eastAsia"/>
                <w:sz w:val="24"/>
              </w:rPr>
              <w:t>完善学案</w:t>
            </w:r>
            <w:proofErr w:type="gramEnd"/>
            <w:r w:rsidRPr="00802811">
              <w:rPr>
                <w:rFonts w:ascii="仿宋" w:eastAsia="仿宋" w:hAnsi="仿宋" w:hint="eastAsia"/>
                <w:sz w:val="24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7A025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思考</w:t>
            </w:r>
          </w:p>
          <w:p w14:paraId="45376BA8" w14:textId="2FD6586C" w:rsidR="000C7C65" w:rsidRPr="00802811" w:rsidRDefault="00A3487D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完善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3A691B" w14:textId="37217A6F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学有所得</w:t>
            </w:r>
            <w:r w:rsidR="00A24A1D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802811">
              <w:rPr>
                <w:rFonts w:ascii="仿宋" w:eastAsia="仿宋" w:hAnsi="仿宋" w:hint="eastAsia"/>
                <w:sz w:val="24"/>
              </w:rPr>
              <w:t>学以致用（突破难点，在练习中发现问题）</w:t>
            </w:r>
          </w:p>
        </w:tc>
      </w:tr>
      <w:tr w:rsidR="009C32EA" w:rsidRPr="00802811" w14:paraId="54B85EB9" w14:textId="77777777" w:rsidTr="000C7C65">
        <w:trPr>
          <w:cantSplit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6D8B1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B3BE24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23BA0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1、回归课本本位：</w:t>
            </w:r>
          </w:p>
          <w:p w14:paraId="7B064D13" w14:textId="7100DB9A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品读做好标记书本第</w:t>
            </w:r>
            <w:r w:rsidR="00F66334" w:rsidRPr="00802811">
              <w:rPr>
                <w:rFonts w:ascii="仿宋" w:eastAsia="仿宋" w:hAnsi="仿宋"/>
                <w:sz w:val="24"/>
              </w:rPr>
              <w:t>74-83</w:t>
            </w:r>
            <w:r w:rsidRPr="00802811">
              <w:rPr>
                <w:rFonts w:ascii="仿宋" w:eastAsia="仿宋" w:hAnsi="仿宋" w:hint="eastAsia"/>
                <w:sz w:val="24"/>
              </w:rPr>
              <w:t>页上的</w:t>
            </w:r>
            <w:r w:rsidR="00F66334" w:rsidRPr="00802811">
              <w:rPr>
                <w:rFonts w:ascii="仿宋" w:eastAsia="仿宋" w:hAnsi="仿宋" w:hint="eastAsia"/>
                <w:sz w:val="24"/>
              </w:rPr>
              <w:t>主要</w:t>
            </w:r>
            <w:r w:rsidRPr="00802811">
              <w:rPr>
                <w:rFonts w:ascii="仿宋" w:eastAsia="仿宋" w:hAnsi="仿宋" w:hint="eastAsia"/>
                <w:sz w:val="24"/>
              </w:rPr>
              <w:t>内容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7DE1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品读</w:t>
            </w:r>
          </w:p>
          <w:p w14:paraId="7DA012D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并按要求</w:t>
            </w:r>
          </w:p>
          <w:p w14:paraId="0100817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标记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B72F89D" w14:textId="185223CA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利用课本文字再次加深对</w:t>
            </w:r>
            <w:r w:rsidR="002D15E7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的理解。</w:t>
            </w:r>
          </w:p>
        </w:tc>
      </w:tr>
      <w:tr w:rsidR="009C32EA" w:rsidRPr="00802811" w14:paraId="1405CA25" w14:textId="77777777" w:rsidTr="000C7C65">
        <w:trPr>
          <w:cantSplit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6D3AF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C3B51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总结</w:t>
            </w:r>
          </w:p>
          <w:p w14:paraId="5D072F5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评价</w:t>
            </w:r>
          </w:p>
          <w:p w14:paraId="77B0CDD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67146" w14:textId="08A9C062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1、教师总结：……</w:t>
            </w:r>
          </w:p>
          <w:p w14:paraId="41C46A1D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2、组织学生利用评价表</w:t>
            </w:r>
          </w:p>
          <w:p w14:paraId="2727B2A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“我得了几个A”，主动检阅评价自己课前、课中、课后学习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D7B86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听讲共鸣</w:t>
            </w:r>
          </w:p>
          <w:p w14:paraId="6F7888C3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完成评价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14:paraId="34DDD7A9" w14:textId="172CBE26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深化认知</w:t>
            </w:r>
            <w:r w:rsidR="00A24A1D">
              <w:rPr>
                <w:rFonts w:ascii="仿宋" w:eastAsia="仿宋" w:hAnsi="仿宋" w:hint="eastAsia"/>
                <w:sz w:val="24"/>
              </w:rPr>
              <w:t xml:space="preserve"> </w:t>
            </w:r>
            <w:r w:rsidR="00A24A1D">
              <w:rPr>
                <w:rFonts w:ascii="仿宋" w:eastAsia="仿宋" w:hAnsi="仿宋"/>
                <w:sz w:val="24"/>
              </w:rPr>
              <w:t xml:space="preserve"> </w:t>
            </w:r>
            <w:r w:rsidRPr="00802811">
              <w:rPr>
                <w:rFonts w:ascii="仿宋" w:eastAsia="仿宋" w:hAnsi="仿宋" w:hint="eastAsia"/>
                <w:sz w:val="24"/>
              </w:rPr>
              <w:t>强化课题</w:t>
            </w:r>
          </w:p>
          <w:p w14:paraId="568DABD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切实提高学生的审美能力，达成的情感目标</w:t>
            </w:r>
          </w:p>
        </w:tc>
      </w:tr>
      <w:tr w:rsidR="009C32EA" w:rsidRPr="00802811" w14:paraId="261E0E94" w14:textId="77777777" w:rsidTr="000C7C65">
        <w:trPr>
          <w:cantSplit/>
          <w:trHeight w:val="137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8B706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222E4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学习延伸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16A2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好书推荐：</w:t>
            </w:r>
          </w:p>
          <w:p w14:paraId="25766969" w14:textId="008559B6" w:rsidR="000C7C65" w:rsidRPr="00802811" w:rsidRDefault="000C7C65" w:rsidP="00BC020B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《</w:t>
            </w:r>
            <w:r w:rsidR="00BC020B" w:rsidRPr="00802811">
              <w:rPr>
                <w:rFonts w:ascii="仿宋" w:eastAsia="仿宋" w:hAnsi="仿宋" w:hint="eastAsia"/>
                <w:sz w:val="24"/>
              </w:rPr>
              <w:t>图说中国传统文化</w:t>
            </w:r>
            <w:r w:rsidRPr="00802811">
              <w:rPr>
                <w:rFonts w:ascii="仿宋" w:eastAsia="仿宋" w:hAnsi="仿宋" w:hint="eastAsia"/>
                <w:sz w:val="24"/>
              </w:rPr>
              <w:t>》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69BF7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继续收集资料、分析。课后交流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5A8A1CC2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课程延续</w:t>
            </w:r>
          </w:p>
          <w:p w14:paraId="7F7E29FF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课堂延伸</w:t>
            </w:r>
          </w:p>
        </w:tc>
      </w:tr>
      <w:tr w:rsidR="009C32EA" w:rsidRPr="00802811" w14:paraId="2FD2BFF7" w14:textId="77777777" w:rsidTr="000C7C65">
        <w:trPr>
          <w:trHeight w:val="728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20FD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评价小结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5ACC7" w14:textId="29966A3D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形式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21EB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过程中让学生大胆发言评讲</w:t>
            </w:r>
          </w:p>
          <w:p w14:paraId="5BE0425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教师总结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D0B5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课后汇总评价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1D891AB8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过程中增强合作意识，领悟人与人之间信息、情感的传递</w:t>
            </w:r>
          </w:p>
        </w:tc>
      </w:tr>
      <w:tr w:rsidR="009C32EA" w:rsidRPr="00802811" w14:paraId="320B17F4" w14:textId="77777777" w:rsidTr="000C7C65">
        <w:trPr>
          <w:cantSplit/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B2645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8001C" w14:textId="0A765D9C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要求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8D9E1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小组合作自评、互评结合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B9747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55477973" w14:textId="77777777" w:rsidR="000C7C65" w:rsidRPr="00802811" w:rsidRDefault="000C7C65">
            <w:pPr>
              <w:widowControl/>
              <w:jc w:val="left"/>
              <w:rPr>
                <w:rFonts w:ascii="仿宋" w:eastAsia="仿宋" w:hAnsi="仿宋"/>
                <w:sz w:val="24"/>
              </w:rPr>
            </w:pPr>
          </w:p>
        </w:tc>
      </w:tr>
      <w:tr w:rsidR="00DB5041" w:rsidRPr="00802811" w14:paraId="63F9A4DA" w14:textId="77777777" w:rsidTr="000C7C65">
        <w:tc>
          <w:tcPr>
            <w:tcW w:w="1053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6EA2CA0C" w14:textId="77777777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效果预计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hideMark/>
          </w:tcPr>
          <w:p w14:paraId="762E2977" w14:textId="36E0E96B" w:rsidR="000C7C65" w:rsidRPr="00802811" w:rsidRDefault="000C7C65">
            <w:pPr>
              <w:rPr>
                <w:rFonts w:ascii="仿宋" w:eastAsia="仿宋" w:hAnsi="仿宋"/>
                <w:sz w:val="24"/>
              </w:rPr>
            </w:pPr>
            <w:r w:rsidRPr="00802811">
              <w:rPr>
                <w:rFonts w:ascii="仿宋" w:eastAsia="仿宋" w:hAnsi="仿宋" w:hint="eastAsia"/>
                <w:sz w:val="24"/>
              </w:rPr>
              <w:t>随着教学的循序渐进，学习兴趣较浓厚，会深入认识</w:t>
            </w:r>
            <w:r w:rsidR="00BC020B" w:rsidRPr="00802811">
              <w:rPr>
                <w:rFonts w:ascii="仿宋" w:eastAsia="仿宋" w:hAnsi="仿宋" w:hint="eastAsia"/>
                <w:sz w:val="24"/>
              </w:rPr>
              <w:t>民间美术</w:t>
            </w:r>
            <w:r w:rsidRPr="00802811">
              <w:rPr>
                <w:rFonts w:ascii="仿宋" w:eastAsia="仿宋" w:hAnsi="仿宋" w:hint="eastAsia"/>
                <w:sz w:val="24"/>
              </w:rPr>
              <w:t>，为之感动、振奋。</w:t>
            </w:r>
          </w:p>
        </w:tc>
      </w:tr>
    </w:tbl>
    <w:p w14:paraId="18C098FD" w14:textId="77777777" w:rsidR="00802811" w:rsidRDefault="00802811" w:rsidP="000C7C65">
      <w:pPr>
        <w:rPr>
          <w:rFonts w:ascii="仿宋" w:eastAsia="仿宋" w:hAnsi="仿宋"/>
          <w:sz w:val="28"/>
          <w:szCs w:val="28"/>
        </w:rPr>
      </w:pPr>
    </w:p>
    <w:p w14:paraId="7B362B50" w14:textId="3ACE55DB" w:rsidR="000C7C65" w:rsidRPr="00F1139D" w:rsidRDefault="000C7C65" w:rsidP="000C7C65">
      <w:pPr>
        <w:rPr>
          <w:rFonts w:ascii="仿宋" w:eastAsia="仿宋" w:hAnsi="仿宋"/>
          <w:sz w:val="28"/>
          <w:szCs w:val="28"/>
        </w:rPr>
      </w:pPr>
      <w:r w:rsidRPr="00F1139D">
        <w:rPr>
          <w:rFonts w:ascii="仿宋" w:eastAsia="仿宋" w:hAnsi="仿宋" w:hint="eastAsia"/>
          <w:sz w:val="28"/>
          <w:szCs w:val="28"/>
        </w:rPr>
        <w:t>七、板书：</w:t>
      </w:r>
    </w:p>
    <w:tbl>
      <w:tblPr>
        <w:tblW w:w="86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0C7C65" w:rsidRPr="00F1139D" w14:paraId="174A30AD" w14:textId="77777777" w:rsidTr="000C7C65">
        <w:trPr>
          <w:trHeight w:val="1395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A062" w14:textId="493DA259" w:rsidR="000C7C65" w:rsidRPr="00F1139D" w:rsidRDefault="00BC020B">
            <w:pPr>
              <w:ind w:firstLineChars="750" w:firstLine="2100"/>
              <w:rPr>
                <w:rFonts w:ascii="仿宋" w:eastAsia="仿宋" w:hAnsi="仿宋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美在民间</w:t>
            </w:r>
            <w:r w:rsidR="000C7C65" w:rsidRPr="00F1139D">
              <w:rPr>
                <w:rFonts w:ascii="仿宋" w:eastAsia="仿宋" w:hAnsi="仿宋" w:hint="eastAsia"/>
                <w:sz w:val="28"/>
                <w:szCs w:val="28"/>
              </w:rPr>
              <w:t>—</w:t>
            </w:r>
            <w:r w:rsidRPr="00F1139D">
              <w:rPr>
                <w:rFonts w:ascii="仿宋" w:eastAsia="仿宋" w:hAnsi="仿宋" w:hint="eastAsia"/>
                <w:sz w:val="28"/>
                <w:szCs w:val="28"/>
              </w:rPr>
              <w:t>-中国民间美术</w:t>
            </w:r>
          </w:p>
          <w:p w14:paraId="799DC769" w14:textId="0484A022" w:rsidR="000C7C65" w:rsidRPr="00F1139D" w:rsidRDefault="000C7C65">
            <w:pPr>
              <w:rPr>
                <w:rFonts w:ascii="仿宋" w:eastAsia="仿宋" w:hAnsi="仿宋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sz w:val="28"/>
                <w:szCs w:val="28"/>
              </w:rPr>
              <w:t>一、</w:t>
            </w:r>
            <w:r w:rsidR="00BC020B" w:rsidRPr="00F1139D">
              <w:rPr>
                <w:rFonts w:ascii="仿宋" w:eastAsia="仿宋" w:hAnsi="仿宋" w:hint="eastAsia"/>
                <w:sz w:val="28"/>
                <w:szCs w:val="28"/>
              </w:rPr>
              <w:t>民间美术</w:t>
            </w:r>
            <w:r w:rsidRPr="00F1139D">
              <w:rPr>
                <w:rFonts w:ascii="仿宋" w:eastAsia="仿宋" w:hAnsi="仿宋" w:hint="eastAsia"/>
                <w:sz w:val="28"/>
                <w:szCs w:val="28"/>
              </w:rPr>
              <w:t>的</w:t>
            </w:r>
            <w:r w:rsidR="00BC020B" w:rsidRPr="00F1139D">
              <w:rPr>
                <w:rFonts w:ascii="仿宋" w:eastAsia="仿宋" w:hAnsi="仿宋" w:hint="eastAsia"/>
                <w:sz w:val="28"/>
                <w:szCs w:val="28"/>
              </w:rPr>
              <w:t>概念（比较宫廷美术、文人士大夫美术）</w:t>
            </w:r>
          </w:p>
          <w:p w14:paraId="41C90134" w14:textId="77777777" w:rsidR="00BC020B" w:rsidRPr="00F1139D" w:rsidRDefault="00BC020B">
            <w:pPr>
              <w:rPr>
                <w:rFonts w:ascii="仿宋" w:eastAsia="仿宋" w:hAnsi="仿宋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sz w:val="28"/>
                <w:szCs w:val="28"/>
              </w:rPr>
              <w:t>二、基本门类：平面、立体、综合</w:t>
            </w:r>
          </w:p>
          <w:p w14:paraId="7E70D274" w14:textId="77777777" w:rsidR="00BC020B" w:rsidRPr="00F1139D" w:rsidRDefault="00BC020B">
            <w:pPr>
              <w:rPr>
                <w:rFonts w:ascii="仿宋" w:eastAsia="仿宋" w:hAnsi="仿宋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sz w:val="28"/>
                <w:szCs w:val="28"/>
              </w:rPr>
              <w:t>三、民间美术作品解读：</w:t>
            </w:r>
          </w:p>
          <w:p w14:paraId="34F7F1FE" w14:textId="141B82AD" w:rsidR="000C7C65" w:rsidRPr="00F1139D" w:rsidRDefault="000C7C65">
            <w:pPr>
              <w:rPr>
                <w:rFonts w:ascii="仿宋" w:eastAsia="仿宋" w:hAnsi="仿宋"/>
                <w:color w:val="FF0000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1、重视功能</w:t>
            </w:r>
          </w:p>
          <w:p w14:paraId="270B7803" w14:textId="72538194" w:rsidR="000C7C65" w:rsidRPr="00F1139D" w:rsidRDefault="000C7C65">
            <w:pPr>
              <w:rPr>
                <w:rFonts w:ascii="仿宋" w:eastAsia="仿宋" w:hAnsi="仿宋"/>
                <w:color w:val="FF0000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2、</w:t>
            </w:r>
            <w:r w:rsidR="00EE7C5A"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强调对称美感</w:t>
            </w: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，强调</w:t>
            </w:r>
            <w:r w:rsidR="00B329C6"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作品</w:t>
            </w: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与环境的有机结合</w:t>
            </w:r>
          </w:p>
          <w:p w14:paraId="7E07E3A7" w14:textId="764E07E0" w:rsidR="000C7C65" w:rsidRPr="00F1139D" w:rsidRDefault="000C7C65">
            <w:pPr>
              <w:rPr>
                <w:rFonts w:ascii="仿宋" w:eastAsia="仿宋" w:hAnsi="仿宋"/>
                <w:color w:val="FF0000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3、</w:t>
            </w:r>
            <w:r w:rsidR="00EE7C5A"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色彩主观</w:t>
            </w: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：</w:t>
            </w:r>
            <w:r w:rsidR="00EE7C5A"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如红花绿叶等表现</w:t>
            </w: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；</w:t>
            </w:r>
          </w:p>
          <w:p w14:paraId="3EEFF9AD" w14:textId="3FA7440C" w:rsidR="000C7C65" w:rsidRPr="00F1139D" w:rsidRDefault="000C7C65">
            <w:pPr>
              <w:rPr>
                <w:rFonts w:ascii="仿宋" w:eastAsia="仿宋" w:hAnsi="仿宋"/>
                <w:sz w:val="28"/>
                <w:szCs w:val="28"/>
              </w:rPr>
            </w:pPr>
            <w:r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4、风格多样化，</w:t>
            </w:r>
            <w:r w:rsidR="00B329C6" w:rsidRPr="00F1139D">
              <w:rPr>
                <w:rFonts w:ascii="仿宋" w:eastAsia="仿宋" w:hAnsi="仿宋" w:hint="eastAsia"/>
                <w:color w:val="FF0000"/>
                <w:sz w:val="28"/>
                <w:szCs w:val="28"/>
              </w:rPr>
              <w:t>强调寓意</w:t>
            </w:r>
          </w:p>
        </w:tc>
      </w:tr>
    </w:tbl>
    <w:p w14:paraId="143A13A0" w14:textId="77777777" w:rsidR="000C7C65" w:rsidRPr="00F1139D" w:rsidRDefault="000C7C65" w:rsidP="000C7C65">
      <w:pPr>
        <w:ind w:rightChars="-159" w:right="-334"/>
        <w:rPr>
          <w:sz w:val="28"/>
          <w:szCs w:val="28"/>
        </w:rPr>
      </w:pPr>
    </w:p>
    <w:p w14:paraId="46C7B31F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171BD1EC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3ECD05E8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7142A38A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2E8E9722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16E6431F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7DCCF48A" w14:textId="77777777" w:rsidR="00802811" w:rsidRDefault="00802811" w:rsidP="000C7C65">
      <w:pPr>
        <w:jc w:val="center"/>
        <w:rPr>
          <w:b/>
          <w:bCs/>
          <w:sz w:val="28"/>
          <w:szCs w:val="28"/>
        </w:rPr>
      </w:pPr>
    </w:p>
    <w:p w14:paraId="567FD83B" w14:textId="7F867E02" w:rsidR="000C7C65" w:rsidRPr="00F1139D" w:rsidRDefault="000C7C65" w:rsidP="000C7C65">
      <w:pPr>
        <w:jc w:val="center"/>
        <w:rPr>
          <w:b/>
          <w:sz w:val="28"/>
          <w:szCs w:val="28"/>
        </w:rPr>
      </w:pPr>
      <w:r w:rsidRPr="00F1139D">
        <w:rPr>
          <w:rFonts w:hint="eastAsia"/>
          <w:b/>
          <w:sz w:val="28"/>
          <w:szCs w:val="28"/>
        </w:rPr>
        <w:t>《</w:t>
      </w:r>
      <w:r w:rsidR="00BC020B" w:rsidRPr="00F1139D">
        <w:rPr>
          <w:rFonts w:hint="eastAsia"/>
          <w:b/>
          <w:sz w:val="28"/>
          <w:szCs w:val="28"/>
        </w:rPr>
        <w:t>美在民间</w:t>
      </w:r>
      <w:r w:rsidRPr="00F1139D">
        <w:rPr>
          <w:rFonts w:hint="eastAsia"/>
          <w:b/>
          <w:sz w:val="28"/>
          <w:szCs w:val="28"/>
        </w:rPr>
        <w:t>——</w:t>
      </w:r>
      <w:r w:rsidR="00BC020B" w:rsidRPr="00F1139D">
        <w:rPr>
          <w:rFonts w:hint="eastAsia"/>
          <w:b/>
          <w:sz w:val="28"/>
          <w:szCs w:val="28"/>
        </w:rPr>
        <w:t>民间美术</w:t>
      </w:r>
      <w:r w:rsidRPr="00F1139D">
        <w:rPr>
          <w:rFonts w:hint="eastAsia"/>
          <w:b/>
          <w:sz w:val="28"/>
          <w:szCs w:val="28"/>
        </w:rPr>
        <w:t>》学习评价表</w:t>
      </w:r>
    </w:p>
    <w:p w14:paraId="01972E26" w14:textId="77777777" w:rsidR="000C7C65" w:rsidRPr="00F1139D" w:rsidRDefault="000C7C65" w:rsidP="000C7C65">
      <w:pPr>
        <w:ind w:firstLineChars="50" w:firstLine="140"/>
        <w:jc w:val="center"/>
        <w:rPr>
          <w:sz w:val="28"/>
          <w:szCs w:val="28"/>
        </w:rPr>
      </w:pPr>
      <w:r w:rsidRPr="00F1139D">
        <w:rPr>
          <w:rFonts w:hint="eastAsia"/>
          <w:sz w:val="28"/>
          <w:szCs w:val="28"/>
        </w:rPr>
        <w:t>班级</w:t>
      </w:r>
      <w:r w:rsidRPr="00F1139D">
        <w:rPr>
          <w:sz w:val="28"/>
          <w:szCs w:val="28"/>
          <w:u w:val="single"/>
        </w:rPr>
        <w:t xml:space="preserve">            </w:t>
      </w:r>
      <w:r w:rsidRPr="00F1139D">
        <w:rPr>
          <w:sz w:val="28"/>
          <w:szCs w:val="28"/>
        </w:rPr>
        <w:t xml:space="preserve"> </w:t>
      </w:r>
      <w:r w:rsidRPr="00F1139D">
        <w:rPr>
          <w:rFonts w:hint="eastAsia"/>
          <w:sz w:val="28"/>
          <w:szCs w:val="28"/>
        </w:rPr>
        <w:t>学号</w:t>
      </w:r>
      <w:r w:rsidRPr="00F1139D">
        <w:rPr>
          <w:sz w:val="28"/>
          <w:szCs w:val="28"/>
          <w:u w:val="single"/>
        </w:rPr>
        <w:t xml:space="preserve">            </w:t>
      </w:r>
      <w:r w:rsidRPr="00F1139D">
        <w:rPr>
          <w:sz w:val="28"/>
          <w:szCs w:val="28"/>
        </w:rPr>
        <w:t xml:space="preserve"> </w:t>
      </w:r>
      <w:r w:rsidRPr="00F1139D">
        <w:rPr>
          <w:rFonts w:hint="eastAsia"/>
          <w:sz w:val="28"/>
          <w:szCs w:val="28"/>
        </w:rPr>
        <w:t>姓名</w:t>
      </w:r>
      <w:r w:rsidRPr="00F1139D">
        <w:rPr>
          <w:sz w:val="28"/>
          <w:szCs w:val="28"/>
          <w:u w:val="single"/>
        </w:rPr>
        <w:t xml:space="preserve">            </w:t>
      </w:r>
      <w:r w:rsidRPr="00F1139D">
        <w:rPr>
          <w:sz w:val="28"/>
          <w:szCs w:val="28"/>
        </w:rPr>
        <w:t xml:space="preserve"> </w:t>
      </w:r>
      <w:r w:rsidRPr="00F1139D">
        <w:rPr>
          <w:rFonts w:hint="eastAsia"/>
          <w:sz w:val="28"/>
          <w:szCs w:val="28"/>
        </w:rPr>
        <w:t>得分</w:t>
      </w:r>
    </w:p>
    <w:tbl>
      <w:tblPr>
        <w:tblW w:w="8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97"/>
        <w:gridCol w:w="5220"/>
        <w:gridCol w:w="900"/>
        <w:gridCol w:w="823"/>
      </w:tblGrid>
      <w:tr w:rsidR="000C7C65" w:rsidRPr="00802811" w14:paraId="2D617DE2" w14:textId="77777777" w:rsidTr="000C7C65">
        <w:trPr>
          <w:trHeight w:val="405"/>
          <w:jc w:val="center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20BB3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阶段</w:t>
            </w:r>
          </w:p>
        </w:tc>
        <w:tc>
          <w:tcPr>
            <w:tcW w:w="79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85BA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等级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22A7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评价内容</w:t>
            </w:r>
          </w:p>
        </w:tc>
        <w:tc>
          <w:tcPr>
            <w:tcW w:w="172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AA81604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完成情况</w:t>
            </w:r>
          </w:p>
        </w:tc>
      </w:tr>
      <w:tr w:rsidR="000C7C65" w:rsidRPr="00802811" w14:paraId="2BF92285" w14:textId="77777777" w:rsidTr="000C7C65">
        <w:trPr>
          <w:trHeight w:val="326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0632" w14:textId="77777777" w:rsidR="000C7C65" w:rsidRPr="00802811" w:rsidRDefault="000C7C65">
            <w:pPr>
              <w:widowControl/>
              <w:jc w:val="left"/>
              <w:rPr>
                <w:rFonts w:ascii="黑体" w:eastAsia="黑体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5D64" w14:textId="77777777" w:rsidR="000C7C65" w:rsidRPr="00802811" w:rsidRDefault="000C7C65">
            <w:pPr>
              <w:widowControl/>
              <w:jc w:val="left"/>
              <w:rPr>
                <w:rFonts w:ascii="黑体" w:eastAsia="黑体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AC21" w14:textId="77777777" w:rsidR="000C7C65" w:rsidRPr="00802811" w:rsidRDefault="000C7C65">
            <w:pPr>
              <w:widowControl/>
              <w:jc w:val="left"/>
              <w:rPr>
                <w:rFonts w:ascii="黑体" w:eastAsia="黑体"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4FEC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自评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DAD3B7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互评</w:t>
            </w:r>
          </w:p>
        </w:tc>
      </w:tr>
      <w:tr w:rsidR="000C7C65" w:rsidRPr="00802811" w14:paraId="7F8205D2" w14:textId="77777777" w:rsidTr="000C7C65">
        <w:trPr>
          <w:trHeight w:val="405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E18B8" w14:textId="77777777" w:rsidR="000C7C65" w:rsidRPr="00802811" w:rsidRDefault="000C7C65">
            <w:pPr>
              <w:rPr>
                <w:rFonts w:ascii="黑体" w:eastAsia="黑体" w:hAnsi="黑体"/>
                <w:sz w:val="24"/>
              </w:rPr>
            </w:pPr>
            <w:r w:rsidRPr="00802811">
              <w:rPr>
                <w:rFonts w:ascii="黑体" w:eastAsia="黑体" w:hAnsi="黑体" w:hint="eastAsia"/>
                <w:sz w:val="24"/>
              </w:rPr>
              <w:t>课前预习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FA80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A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C80F" w14:textId="77777777" w:rsidR="000C7C65" w:rsidRPr="00802811" w:rsidRDefault="000C7C65">
            <w:pPr>
              <w:rPr>
                <w:rFonts w:ascii="黑体" w:eastAsia="黑体"/>
                <w:sz w:val="24"/>
              </w:rPr>
            </w:pPr>
            <w:r w:rsidRPr="00802811">
              <w:rPr>
                <w:rFonts w:hint="eastAsia"/>
                <w:sz w:val="24"/>
              </w:rPr>
              <w:t>课前主动预习，已完成教材阅读</w:t>
            </w:r>
            <w:proofErr w:type="gramStart"/>
            <w:r w:rsidRPr="00802811">
              <w:rPr>
                <w:rFonts w:hint="eastAsia"/>
                <w:sz w:val="24"/>
              </w:rPr>
              <w:t>和学案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ACD6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1248DC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4F726C66" w14:textId="77777777" w:rsidTr="000C7C65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64AB1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3673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B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C4EC" w14:textId="77777777" w:rsidR="000C7C65" w:rsidRPr="00802811" w:rsidRDefault="000C7C65">
            <w:pPr>
              <w:rPr>
                <w:rFonts w:ascii="黑体" w:eastAsia="黑体"/>
                <w:sz w:val="24"/>
              </w:rPr>
            </w:pPr>
            <w:r w:rsidRPr="00802811">
              <w:rPr>
                <w:rFonts w:hint="eastAsia"/>
                <w:sz w:val="24"/>
              </w:rPr>
              <w:t>课前有预习，基本完成了教材阅读及</w:t>
            </w:r>
            <w:r w:rsidRPr="00802811">
              <w:rPr>
                <w:sz w:val="24"/>
              </w:rPr>
              <w:t>50%</w:t>
            </w:r>
            <w:r w:rsidRPr="00802811">
              <w:rPr>
                <w:rFonts w:hint="eastAsia"/>
                <w:sz w:val="24"/>
              </w:rPr>
              <w:t>以上</w:t>
            </w:r>
            <w:proofErr w:type="gramStart"/>
            <w:r w:rsidRPr="00802811">
              <w:rPr>
                <w:rFonts w:hint="eastAsia"/>
                <w:sz w:val="24"/>
              </w:rPr>
              <w:t>的学案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8833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41C6C0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3AE2D603" w14:textId="77777777" w:rsidTr="000C7C65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5334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DD0B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C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98E2" w14:textId="77777777" w:rsidR="000C7C65" w:rsidRPr="00802811" w:rsidRDefault="000C7C65">
            <w:pPr>
              <w:rPr>
                <w:rFonts w:ascii="黑体" w:eastAsia="黑体"/>
                <w:sz w:val="24"/>
              </w:rPr>
            </w:pPr>
            <w:r w:rsidRPr="00802811">
              <w:rPr>
                <w:rFonts w:hint="eastAsia"/>
                <w:sz w:val="24"/>
              </w:rPr>
              <w:t>课前没有预习，基本没有完成教材阅读</w:t>
            </w:r>
            <w:proofErr w:type="gramStart"/>
            <w:r w:rsidRPr="00802811">
              <w:rPr>
                <w:rFonts w:hint="eastAsia"/>
                <w:sz w:val="24"/>
              </w:rPr>
              <w:t>和学案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EDE2F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3E80E0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42BB44E8" w14:textId="77777777" w:rsidTr="000C7C65">
        <w:trPr>
          <w:trHeight w:val="360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F341" w14:textId="77777777" w:rsidR="000C7C65" w:rsidRPr="00802811" w:rsidRDefault="000C7C65">
            <w:pPr>
              <w:rPr>
                <w:rFonts w:ascii="黑体" w:eastAsia="黑体" w:hAnsi="黑体"/>
                <w:sz w:val="24"/>
              </w:rPr>
            </w:pPr>
            <w:r w:rsidRPr="00802811">
              <w:rPr>
                <w:rFonts w:ascii="黑体" w:eastAsia="黑体" w:hAnsi="黑体" w:hint="eastAsia"/>
                <w:sz w:val="24"/>
              </w:rPr>
              <w:t>学习</w:t>
            </w:r>
            <w:r w:rsidRPr="00802811">
              <w:rPr>
                <w:rFonts w:ascii="黑体" w:eastAsia="黑体" w:hAnsi="黑体" w:hint="eastAsia"/>
                <w:sz w:val="24"/>
              </w:rPr>
              <w:lastRenderedPageBreak/>
              <w:t>探究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8C700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lastRenderedPageBreak/>
              <w:t>A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224B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参与讨论的情绪热切，在讨论中有积极发言并主</w:t>
            </w:r>
            <w:r w:rsidRPr="00802811">
              <w:rPr>
                <w:rFonts w:hint="eastAsia"/>
                <w:sz w:val="24"/>
              </w:rPr>
              <w:lastRenderedPageBreak/>
              <w:t>动回答了老师的提问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622C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822466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7F3615E0" w14:textId="77777777" w:rsidTr="000C7C65">
        <w:trPr>
          <w:trHeight w:val="4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48AE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113A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B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CBFD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参与讨论的情绪一般，在讨论中偶有发言，被老师提问后能基本回答出问题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94BC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  <w:p w14:paraId="7859B261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1D3B63" w14:textId="77777777" w:rsidR="000C7C65" w:rsidRPr="00802811" w:rsidRDefault="000C7C65">
            <w:pPr>
              <w:widowControl/>
              <w:jc w:val="center"/>
              <w:rPr>
                <w:rFonts w:ascii="黑体" w:eastAsia="黑体"/>
                <w:sz w:val="24"/>
              </w:rPr>
            </w:pPr>
          </w:p>
          <w:p w14:paraId="107BFA18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544C5DF3" w14:textId="77777777" w:rsidTr="000C7C65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2431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4257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C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FBF0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无参与讨论的兴趣，也没有尝试回答老师的提问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1B73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  <w:p w14:paraId="3793EEE2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40215A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5FF77CA7" w14:textId="77777777" w:rsidTr="000C7C65">
        <w:trPr>
          <w:trHeight w:val="300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0E78" w14:textId="77777777" w:rsidR="000C7C65" w:rsidRPr="00802811" w:rsidRDefault="000C7C65">
            <w:pPr>
              <w:rPr>
                <w:rFonts w:ascii="黑体" w:eastAsia="黑体" w:hAnsi="黑体"/>
                <w:sz w:val="24"/>
              </w:rPr>
            </w:pPr>
            <w:r w:rsidRPr="00802811">
              <w:rPr>
                <w:rFonts w:ascii="黑体" w:eastAsia="黑体" w:hAnsi="黑体" w:hint="eastAsia"/>
                <w:sz w:val="24"/>
              </w:rPr>
              <w:t>课后延伸</w:t>
            </w:r>
          </w:p>
          <w:p w14:paraId="3FE0C73E" w14:textId="77777777" w:rsidR="000C7C65" w:rsidRPr="00802811" w:rsidRDefault="000C7C65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7176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A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90D6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及时完成</w:t>
            </w:r>
            <w:proofErr w:type="gramStart"/>
            <w:r w:rsidRPr="00802811">
              <w:rPr>
                <w:rFonts w:hint="eastAsia"/>
                <w:sz w:val="24"/>
              </w:rPr>
              <w:t>了学案的</w:t>
            </w:r>
            <w:proofErr w:type="gramEnd"/>
            <w:r w:rsidRPr="00802811">
              <w:rPr>
                <w:rFonts w:hint="eastAsia"/>
                <w:sz w:val="24"/>
              </w:rPr>
              <w:t>整理和知识结构的梳理，对某个感兴趣的问题进一步进行探究或向老师、同学提出了疑问并进行了讨论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3AD5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  <w:p w14:paraId="5197D618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FD32F5" w14:textId="77777777" w:rsidR="000C7C65" w:rsidRPr="00802811" w:rsidRDefault="000C7C65">
            <w:pPr>
              <w:widowControl/>
              <w:jc w:val="center"/>
              <w:rPr>
                <w:rFonts w:ascii="黑体" w:eastAsia="黑体"/>
                <w:sz w:val="24"/>
              </w:rPr>
            </w:pPr>
          </w:p>
          <w:p w14:paraId="3498AB7C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15E712B0" w14:textId="77777777" w:rsidTr="000C7C65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ECE2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D6841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B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4A66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及时完成</w:t>
            </w:r>
            <w:proofErr w:type="gramStart"/>
            <w:r w:rsidRPr="00802811">
              <w:rPr>
                <w:rFonts w:hint="eastAsia"/>
                <w:sz w:val="24"/>
              </w:rPr>
              <w:t>了学案的</w:t>
            </w:r>
            <w:proofErr w:type="gramEnd"/>
            <w:r w:rsidRPr="00802811">
              <w:rPr>
                <w:rFonts w:hint="eastAsia"/>
                <w:sz w:val="24"/>
              </w:rPr>
              <w:t>整理和知识结构的梳理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FB28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  <w:p w14:paraId="0926E7AE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92AFE4" w14:textId="77777777" w:rsidR="000C7C65" w:rsidRPr="00802811" w:rsidRDefault="000C7C65">
            <w:pPr>
              <w:widowControl/>
              <w:jc w:val="center"/>
              <w:rPr>
                <w:rFonts w:ascii="黑体" w:eastAsia="黑体"/>
                <w:sz w:val="24"/>
              </w:rPr>
            </w:pPr>
          </w:p>
          <w:p w14:paraId="7A7281B6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105E75B5" w14:textId="77777777" w:rsidTr="000C7C65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AF3F" w14:textId="77777777" w:rsidR="000C7C65" w:rsidRPr="00802811" w:rsidRDefault="000C7C65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DE67" w14:textId="77777777" w:rsidR="000C7C65" w:rsidRPr="00802811" w:rsidRDefault="000C7C65">
            <w:pPr>
              <w:rPr>
                <w:sz w:val="24"/>
              </w:rPr>
            </w:pPr>
            <w:r w:rsidRPr="00802811">
              <w:rPr>
                <w:sz w:val="24"/>
              </w:rPr>
              <w:t>C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D914" w14:textId="77777777" w:rsidR="000C7C65" w:rsidRPr="00802811" w:rsidRDefault="000C7C65">
            <w:pPr>
              <w:rPr>
                <w:rFonts w:ascii="宋体" w:hAnsi="宋体"/>
                <w:sz w:val="24"/>
              </w:rPr>
            </w:pPr>
            <w:r w:rsidRPr="00802811">
              <w:rPr>
                <w:rFonts w:hint="eastAsia"/>
                <w:sz w:val="24"/>
              </w:rPr>
              <w:t>下课了学习活动也就结束了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AEEF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  <w:p w14:paraId="73F6BD85" w14:textId="77777777" w:rsidR="000C7C65" w:rsidRPr="00802811" w:rsidRDefault="000C7C65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D18815" w14:textId="77777777" w:rsidR="000C7C65" w:rsidRPr="00802811" w:rsidRDefault="000C7C65">
            <w:pPr>
              <w:widowControl/>
              <w:jc w:val="center"/>
              <w:rPr>
                <w:rFonts w:ascii="黑体" w:eastAsia="黑体"/>
                <w:sz w:val="24"/>
              </w:rPr>
            </w:pPr>
          </w:p>
        </w:tc>
      </w:tr>
      <w:tr w:rsidR="000C7C65" w:rsidRPr="00802811" w14:paraId="548310DA" w14:textId="77777777" w:rsidTr="000C7C65">
        <w:trPr>
          <w:trHeight w:val="510"/>
          <w:jc w:val="center"/>
        </w:trPr>
        <w:tc>
          <w:tcPr>
            <w:tcW w:w="8460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D65FB2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  <w:r w:rsidRPr="00802811">
              <w:rPr>
                <w:rFonts w:ascii="黑体" w:eastAsia="黑体" w:hint="eastAsia"/>
                <w:sz w:val="24"/>
              </w:rPr>
              <w:t>我的收获：</w:t>
            </w:r>
          </w:p>
          <w:p w14:paraId="4521F952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43668778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4F67E7C6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60338752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33DB4050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7D3F09A3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7661A47A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1AEFDCAD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7EF1922A" w14:textId="77777777" w:rsidR="000C7C65" w:rsidRPr="00802811" w:rsidRDefault="000C7C65">
            <w:pPr>
              <w:widowControl/>
              <w:rPr>
                <w:rFonts w:ascii="黑体" w:eastAsia="黑体"/>
                <w:b/>
                <w:bCs/>
                <w:sz w:val="24"/>
              </w:rPr>
            </w:pPr>
            <w:r w:rsidRPr="00802811">
              <w:rPr>
                <w:rFonts w:ascii="黑体" w:eastAsia="黑体" w:hint="eastAsia"/>
                <w:b/>
                <w:bCs/>
                <w:sz w:val="24"/>
              </w:rPr>
              <w:t>第二部分：向老师提问，由老师课外解答。</w:t>
            </w:r>
          </w:p>
          <w:p w14:paraId="148153BD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40764484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142F410A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73DEE23D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489A348C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5EDEB866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  <w:p w14:paraId="2154FD38" w14:textId="77777777" w:rsidR="000C7C65" w:rsidRPr="00802811" w:rsidRDefault="000C7C65">
            <w:pPr>
              <w:widowControl/>
              <w:rPr>
                <w:rFonts w:ascii="黑体" w:eastAsia="黑体"/>
                <w:sz w:val="24"/>
              </w:rPr>
            </w:pPr>
          </w:p>
        </w:tc>
      </w:tr>
    </w:tbl>
    <w:p w14:paraId="18663D6B" w14:textId="77777777" w:rsidR="00EA19F7" w:rsidRPr="00F1139D" w:rsidRDefault="00EA19F7">
      <w:pPr>
        <w:rPr>
          <w:rFonts w:hint="eastAsia"/>
          <w:sz w:val="28"/>
          <w:szCs w:val="28"/>
        </w:rPr>
      </w:pPr>
    </w:p>
    <w:sectPr w:rsidR="00EA19F7" w:rsidRPr="00F113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039DF"/>
    <w:multiLevelType w:val="hybridMultilevel"/>
    <w:tmpl w:val="2536ED4E"/>
    <w:lvl w:ilvl="0" w:tplc="463E24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38792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C65"/>
    <w:rsid w:val="00026E1A"/>
    <w:rsid w:val="000A1550"/>
    <w:rsid w:val="000C7C65"/>
    <w:rsid w:val="001B1EC0"/>
    <w:rsid w:val="001C1F0C"/>
    <w:rsid w:val="00234DAA"/>
    <w:rsid w:val="002A22E3"/>
    <w:rsid w:val="002D15E7"/>
    <w:rsid w:val="00381476"/>
    <w:rsid w:val="00491674"/>
    <w:rsid w:val="00547754"/>
    <w:rsid w:val="00651B1D"/>
    <w:rsid w:val="006B64B1"/>
    <w:rsid w:val="007A3F56"/>
    <w:rsid w:val="00802811"/>
    <w:rsid w:val="00847B79"/>
    <w:rsid w:val="008D7FA4"/>
    <w:rsid w:val="00976E2F"/>
    <w:rsid w:val="009C32EA"/>
    <w:rsid w:val="00A24A1D"/>
    <w:rsid w:val="00A3487D"/>
    <w:rsid w:val="00A4613E"/>
    <w:rsid w:val="00A50C7A"/>
    <w:rsid w:val="00AD527F"/>
    <w:rsid w:val="00B329C6"/>
    <w:rsid w:val="00BB190D"/>
    <w:rsid w:val="00BB73A1"/>
    <w:rsid w:val="00BC020B"/>
    <w:rsid w:val="00BC62FD"/>
    <w:rsid w:val="00D5200F"/>
    <w:rsid w:val="00DB5041"/>
    <w:rsid w:val="00EA19F7"/>
    <w:rsid w:val="00EC0EDE"/>
    <w:rsid w:val="00EE7C5A"/>
    <w:rsid w:val="00F1139D"/>
    <w:rsid w:val="00F66334"/>
    <w:rsid w:val="00F8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B2749"/>
  <w15:chartTrackingRefBased/>
  <w15:docId w15:val="{D1E6A326-1281-4356-AE49-E9035D76A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C6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155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List Paragraph"/>
    <w:basedOn w:val="a"/>
    <w:uiPriority w:val="34"/>
    <w:qFormat/>
    <w:rsid w:val="002D15E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4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F28F3-A264-42EC-8C81-F944A09E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3095</Words>
  <Characters>3137</Characters>
  <Application>Microsoft Office Word</Application>
  <DocSecurity>0</DocSecurity>
  <Lines>481</Lines>
  <Paragraphs>182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陶术</dc:creator>
  <cp:keywords/>
  <dc:description/>
  <cp:lastModifiedBy>陶术</cp:lastModifiedBy>
  <cp:revision>4</cp:revision>
  <dcterms:created xsi:type="dcterms:W3CDTF">2022-05-25T14:16:00Z</dcterms:created>
  <dcterms:modified xsi:type="dcterms:W3CDTF">2022-05-25T14:18:00Z</dcterms:modified>
</cp:coreProperties>
</file>