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035E" w:rsidRPr="00043B54" w:rsidRDefault="00D930FC" w:rsidP="002E035E">
      <w:pPr>
        <w:jc w:val="center"/>
        <w:textAlignment w:val="center"/>
        <w:rPr>
          <w:rFonts w:ascii="黑体" w:eastAsia="黑体" w:hAnsi="黑体" w:cs="黑体"/>
          <w:b/>
          <w:sz w:val="30"/>
        </w:rPr>
      </w:pPr>
      <w:r w:rsidRPr="00043B54">
        <w:rPr>
          <w:rFonts w:ascii="黑体" w:eastAsia="黑体" w:hAnsi="黑体" w:cs="黑体" w:hint="eastAsia"/>
          <w:b/>
          <w:sz w:val="30"/>
        </w:rPr>
        <w:t>选择性必修三第</w:t>
      </w:r>
      <w:r w:rsidRPr="00043B54">
        <w:rPr>
          <w:rFonts w:ascii="黑体" w:eastAsia="黑体" w:hAnsi="黑体" w:cs="黑体" w:hint="eastAsia"/>
          <w:b/>
          <w:sz w:val="30"/>
        </w:rPr>
        <w:t>4</w:t>
      </w:r>
      <w:r w:rsidRPr="00043B54">
        <w:rPr>
          <w:rFonts w:ascii="黑体" w:eastAsia="黑体" w:hAnsi="黑体" w:cs="黑体" w:hint="eastAsia"/>
          <w:b/>
          <w:sz w:val="30"/>
        </w:rPr>
        <w:t>课练习</w:t>
      </w:r>
    </w:p>
    <w:p w:rsidR="00987592" w:rsidRDefault="00D930FC" w:rsidP="004C012B">
      <w:pPr>
        <w:jc w:val="left"/>
        <w:textAlignment w:val="center"/>
      </w:pPr>
      <w:r>
        <w:t>1</w:t>
      </w:r>
      <w:r>
        <w:t>．第一个字母文字系统是由西奈半岛的闪米特商人发明的。他们用一些埃及字符来标示辅音</w:t>
      </w:r>
      <w:r>
        <w:t>,</w:t>
      </w:r>
      <w:r>
        <w:t>但又用许多别的符号来标示单词和音节，因而未能发展成为严格的音标文字。真正的音标文字是由腓尼基人发明的，他们于公元前</w:t>
      </w:r>
      <w:r>
        <w:t>13</w:t>
      </w:r>
      <w:r>
        <w:t>世纪将原有文字发展成由</w:t>
      </w:r>
      <w:r>
        <w:t>22</w:t>
      </w:r>
      <w:r>
        <w:t>个辅音音符组成的字母系统。材料说明</w:t>
      </w:r>
    </w:p>
    <w:p w:rsidR="00987592" w:rsidRDefault="00D930FC" w:rsidP="004C012B">
      <w:pPr>
        <w:tabs>
          <w:tab w:val="left" w:pos="4153"/>
        </w:tabs>
        <w:jc w:val="left"/>
        <w:textAlignment w:val="center"/>
      </w:pPr>
      <w:r>
        <w:t>A</w:t>
      </w:r>
      <w:r>
        <w:t>．腓尼基字母是字母文字的始祖</w:t>
      </w:r>
      <w:r>
        <w:tab/>
        <w:t>B</w:t>
      </w:r>
      <w:r>
        <w:t>．字母文字皆由</w:t>
      </w:r>
      <w:r>
        <w:t>22</w:t>
      </w:r>
      <w:r>
        <w:t>个辅音音符组成</w:t>
      </w:r>
    </w:p>
    <w:p w:rsidR="00987592" w:rsidRDefault="00D930FC" w:rsidP="004C012B">
      <w:pPr>
        <w:tabs>
          <w:tab w:val="left" w:pos="4153"/>
        </w:tabs>
        <w:jc w:val="left"/>
        <w:textAlignment w:val="center"/>
      </w:pPr>
      <w:r>
        <w:t>C</w:t>
      </w:r>
      <w:r>
        <w:t>．字母文字最初起源于古代埃及</w:t>
      </w:r>
      <w:r>
        <w:tab/>
        <w:t>D</w:t>
      </w:r>
      <w:r>
        <w:t>．腓尼基字母是由闪米特商人发明的</w:t>
      </w:r>
    </w:p>
    <w:p w:rsidR="00987592" w:rsidRDefault="00D930FC" w:rsidP="004C012B">
      <w:pPr>
        <w:jc w:val="left"/>
        <w:textAlignment w:val="center"/>
      </w:pPr>
      <w:r>
        <w:t>2</w:t>
      </w:r>
      <w:r>
        <w:t>．古希腊雕塑各个时期表现手法各有特色，经过了从</w:t>
      </w:r>
      <w:r>
        <w:t>“</w:t>
      </w:r>
      <w:r>
        <w:t>僵直的站立</w:t>
      </w:r>
      <w:r>
        <w:t>”</w:t>
      </w:r>
      <w:r>
        <w:t>到</w:t>
      </w:r>
      <w:r>
        <w:t>“</w:t>
      </w:r>
      <w:r>
        <w:t>放松的右腿</w:t>
      </w:r>
      <w:r>
        <w:t>”</w:t>
      </w:r>
      <w:r>
        <w:t>再到</w:t>
      </w:r>
      <w:r>
        <w:t>“</w:t>
      </w:r>
      <w:r>
        <w:t>自由运动的身体</w:t>
      </w:r>
      <w:r>
        <w:t>”</w:t>
      </w:r>
      <w:r>
        <w:t>进而走向了</w:t>
      </w:r>
      <w:r>
        <w:t>“</w:t>
      </w:r>
      <w:r>
        <w:t>弄姿作态</w:t>
      </w:r>
      <w:r>
        <w:t>”</w:t>
      </w:r>
      <w:r>
        <w:t>的艺术呈现方式。这反映了古希腊</w:t>
      </w:r>
    </w:p>
    <w:p w:rsidR="00987592" w:rsidRDefault="00D930FC" w:rsidP="004C012B">
      <w:pPr>
        <w:tabs>
          <w:tab w:val="left" w:pos="4153"/>
        </w:tabs>
        <w:jc w:val="left"/>
        <w:textAlignment w:val="center"/>
      </w:pPr>
      <w:r>
        <w:t>A</w:t>
      </w:r>
      <w:r>
        <w:t>．艺术自由气息浓厚</w:t>
      </w:r>
      <w:r>
        <w:tab/>
        <w:t>B</w:t>
      </w:r>
      <w:r>
        <w:t>．人文思想深入发展</w:t>
      </w:r>
    </w:p>
    <w:p w:rsidR="00987592" w:rsidRDefault="00D930FC" w:rsidP="004C012B">
      <w:pPr>
        <w:tabs>
          <w:tab w:val="left" w:pos="4153"/>
        </w:tabs>
        <w:jc w:val="left"/>
        <w:textAlignment w:val="center"/>
      </w:pPr>
      <w:r>
        <w:t>C</w:t>
      </w:r>
      <w:r>
        <w:t>．雕塑技艺持续改进</w:t>
      </w:r>
      <w:r>
        <w:tab/>
        <w:t>D</w:t>
      </w:r>
      <w:r>
        <w:t>．商品经济影响深远</w:t>
      </w:r>
    </w:p>
    <w:p w:rsidR="00987592" w:rsidRDefault="00D930FC" w:rsidP="004C012B">
      <w:pPr>
        <w:jc w:val="left"/>
        <w:textAlignment w:val="center"/>
      </w:pPr>
      <w:r>
        <w:t>3</w:t>
      </w:r>
      <w:r>
        <w:t>．金英国著名思想家约翰・弥尔顿（</w:t>
      </w:r>
      <w:r>
        <w:t>1608~1674</w:t>
      </w:r>
      <w:r>
        <w:t>）在议会</w:t>
      </w:r>
      <w:r>
        <w:t>1644</w:t>
      </w:r>
      <w:r>
        <w:t>年恢复书报检查制时指出</w:t>
      </w:r>
      <w:r>
        <w:t>,“</w:t>
      </w:r>
      <w:r>
        <w:t>杀人只是杀死了一个理性的动物</w:t>
      </w:r>
      <w:r>
        <w:t>”,“</w:t>
      </w:r>
      <w:r>
        <w:t>而禁止好书则是扼杀了理性本身</w:t>
      </w:r>
      <w:r>
        <w:t>”</w:t>
      </w:r>
      <w:r>
        <w:t>。该主张旨在</w:t>
      </w:r>
    </w:p>
    <w:p w:rsidR="00987592" w:rsidRDefault="00D930FC" w:rsidP="004C012B">
      <w:pPr>
        <w:tabs>
          <w:tab w:val="left" w:pos="4153"/>
        </w:tabs>
        <w:jc w:val="left"/>
        <w:textAlignment w:val="center"/>
      </w:pPr>
      <w:r>
        <w:t>A</w:t>
      </w:r>
      <w:r>
        <w:t>．捍卫人民思想和言论自由的日</w:t>
      </w:r>
      <w:r>
        <w:tab/>
        <w:t>B</w:t>
      </w:r>
      <w:r>
        <w:t>．完善英国资产阶级代议制</w:t>
      </w:r>
    </w:p>
    <w:p w:rsidR="00987592" w:rsidRDefault="00D930FC" w:rsidP="004C012B">
      <w:pPr>
        <w:tabs>
          <w:tab w:val="left" w:pos="4153"/>
        </w:tabs>
        <w:jc w:val="left"/>
        <w:textAlignment w:val="center"/>
      </w:pPr>
      <w:r>
        <w:t>C</w:t>
      </w:r>
      <w:r>
        <w:t>．推动英国资本主义的发展</w:t>
      </w:r>
      <w:r>
        <w:tab/>
        <w:t>D</w:t>
      </w:r>
      <w:r>
        <w:t>．积极推</w:t>
      </w:r>
      <w:r>
        <w:t>进人文主义的传播</w:t>
      </w:r>
    </w:p>
    <w:p w:rsidR="00987592" w:rsidRDefault="00D930FC" w:rsidP="004C012B">
      <w:pPr>
        <w:jc w:val="left"/>
        <w:textAlignment w:val="center"/>
      </w:pPr>
      <w:r>
        <w:t>4</w:t>
      </w:r>
      <w:r>
        <w:t>．苏格拉底主张：凡是为一个人的理智所宜判为错误的东西就不应该去想，不应该去做，哪怕受到当权者或任何法庭的强迫，也要不惜任何代价予以抵制。这一主张</w:t>
      </w:r>
    </w:p>
    <w:p w:rsidR="00987592" w:rsidRDefault="00D930FC" w:rsidP="004C012B">
      <w:pPr>
        <w:tabs>
          <w:tab w:val="left" w:pos="4153"/>
        </w:tabs>
        <w:jc w:val="left"/>
        <w:textAlignment w:val="center"/>
      </w:pPr>
      <w:r>
        <w:t>A</w:t>
      </w:r>
      <w:r>
        <w:t>．对理性的尊崇和对思想自由的追求</w:t>
      </w:r>
      <w:r>
        <w:tab/>
        <w:t>B</w:t>
      </w:r>
      <w:r>
        <w:t>．说明苏格拉底与智者学派观点完全一致</w:t>
      </w:r>
    </w:p>
    <w:p w:rsidR="00987592" w:rsidRDefault="00D930FC" w:rsidP="004C012B">
      <w:pPr>
        <w:tabs>
          <w:tab w:val="left" w:pos="4153"/>
        </w:tabs>
        <w:jc w:val="left"/>
        <w:textAlignment w:val="center"/>
      </w:pPr>
      <w:r>
        <w:t>C</w:t>
      </w:r>
      <w:r>
        <w:t>．服从城邦与珍视自由有机结合</w:t>
      </w:r>
      <w:r>
        <w:tab/>
        <w:t>D</w:t>
      </w:r>
      <w:r>
        <w:t>．以个人感受作为价值标准</w:t>
      </w:r>
    </w:p>
    <w:p w:rsidR="00987592" w:rsidRDefault="00D930FC" w:rsidP="004C012B">
      <w:pPr>
        <w:jc w:val="left"/>
        <w:textAlignment w:val="center"/>
      </w:pPr>
      <w:r>
        <w:t>5</w:t>
      </w:r>
      <w:r>
        <w:t>．罗马统一地中海世界后，修建了周长</w:t>
      </w:r>
      <w:r>
        <w:t>10</w:t>
      </w:r>
      <w:r>
        <w:t>公里，厚近</w:t>
      </w:r>
      <w:r>
        <w:t>4</w:t>
      </w:r>
      <w:r>
        <w:t>米、高</w:t>
      </w:r>
      <w:r>
        <w:t>7</w:t>
      </w:r>
      <w:r>
        <w:t>米多的城墙，建造了坚固的城门、塔楼、碉堡等工程。罗马城内还建有平民居住区，出现多层公寓以及配套的基础设施。这说明古罗马的城市建设</w:t>
      </w:r>
    </w:p>
    <w:p w:rsidR="00987592" w:rsidRDefault="00D930FC" w:rsidP="004C012B">
      <w:pPr>
        <w:tabs>
          <w:tab w:val="left" w:pos="4153"/>
        </w:tabs>
        <w:jc w:val="left"/>
        <w:textAlignment w:val="center"/>
      </w:pPr>
      <w:r>
        <w:t>A</w:t>
      </w:r>
      <w:r>
        <w:t>．得益于商品经济的</w:t>
      </w:r>
      <w:r>
        <w:t>发展</w:t>
      </w:r>
      <w:r>
        <w:tab/>
        <w:t>B</w:t>
      </w:r>
      <w:r>
        <w:t>．注重军事性和民用性</w:t>
      </w:r>
    </w:p>
    <w:p w:rsidR="00987592" w:rsidRDefault="00D930FC" w:rsidP="004C012B">
      <w:pPr>
        <w:tabs>
          <w:tab w:val="left" w:pos="4153"/>
        </w:tabs>
        <w:jc w:val="left"/>
        <w:textAlignment w:val="center"/>
      </w:pPr>
      <w:r>
        <w:t>C</w:t>
      </w:r>
      <w:r>
        <w:t>．体现了高超的建筑艺术</w:t>
      </w:r>
      <w:r>
        <w:tab/>
        <w:t>D</w:t>
      </w:r>
      <w:r>
        <w:t>．彰显了人文主义精神</w:t>
      </w:r>
    </w:p>
    <w:p w:rsidR="00987592" w:rsidRDefault="00D930FC" w:rsidP="004C012B">
      <w:pPr>
        <w:jc w:val="left"/>
        <w:textAlignment w:val="center"/>
      </w:pPr>
      <w:r>
        <w:t>6</w:t>
      </w:r>
      <w:r>
        <w:t>．法国学者莫尼克认为古希腊的伦理思想代表了一种道德观念的最完整形式，而这一道德观念是建立在</w:t>
      </w:r>
      <w:r>
        <w:t>"</w:t>
      </w:r>
      <w:r>
        <w:t>善</w:t>
      </w:r>
      <w:r>
        <w:t>"</w:t>
      </w:r>
      <w:r>
        <w:t>的吸引力的基础上的。下列思想符合其观点的是</w:t>
      </w:r>
    </w:p>
    <w:p w:rsidR="00987592" w:rsidRDefault="00D930FC" w:rsidP="004C012B">
      <w:pPr>
        <w:tabs>
          <w:tab w:val="left" w:pos="4153"/>
        </w:tabs>
        <w:jc w:val="left"/>
        <w:textAlignment w:val="center"/>
      </w:pPr>
      <w:r>
        <w:t>A</w:t>
      </w:r>
      <w:r>
        <w:t>．人是万物的尺度</w:t>
      </w:r>
      <w:r>
        <w:tab/>
        <w:t>B</w:t>
      </w:r>
      <w:r>
        <w:t>．有思想力的人是万物的尺度</w:t>
      </w:r>
    </w:p>
    <w:p w:rsidR="00987592" w:rsidRDefault="00D930FC" w:rsidP="004C012B">
      <w:pPr>
        <w:tabs>
          <w:tab w:val="left" w:pos="4153"/>
        </w:tabs>
        <w:jc w:val="left"/>
        <w:textAlignment w:val="center"/>
      </w:pPr>
      <w:r>
        <w:t>C</w:t>
      </w:r>
      <w:r>
        <w:t>．美德即知识</w:t>
      </w:r>
      <w:r>
        <w:tab/>
        <w:t>D</w:t>
      </w:r>
      <w:r>
        <w:t>．认识你自己</w:t>
      </w:r>
    </w:p>
    <w:p w:rsidR="00987592" w:rsidRDefault="00D930FC" w:rsidP="004C012B">
      <w:pPr>
        <w:jc w:val="left"/>
        <w:textAlignment w:val="center"/>
      </w:pPr>
      <w:r>
        <w:t>7</w:t>
      </w:r>
      <w:r>
        <w:t>．古希腊医学家希波克拉底（约公元前</w:t>
      </w:r>
      <w:r>
        <w:t>460—</w:t>
      </w:r>
      <w:r>
        <w:t>前</w:t>
      </w:r>
      <w:r>
        <w:t>377</w:t>
      </w:r>
      <w:r>
        <w:t>年）提出：</w:t>
      </w:r>
      <w:r>
        <w:t>“</w:t>
      </w:r>
      <w:r>
        <w:t>人的各种疾病皆是生理失调和外界影响所致，排斥宗教迷信，强调明确病因、按人用药</w:t>
      </w:r>
      <w:r>
        <w:t>”</w:t>
      </w:r>
      <w:r>
        <w:t>。这些主张</w:t>
      </w:r>
    </w:p>
    <w:p w:rsidR="00987592" w:rsidRDefault="00D930FC" w:rsidP="004C012B">
      <w:pPr>
        <w:tabs>
          <w:tab w:val="left" w:pos="4153"/>
        </w:tabs>
        <w:jc w:val="left"/>
        <w:textAlignment w:val="center"/>
      </w:pPr>
      <w:r>
        <w:t>A</w:t>
      </w:r>
      <w:r>
        <w:t>．说明当时宗教神学被摒弃</w:t>
      </w:r>
      <w:r>
        <w:tab/>
        <w:t>B</w:t>
      </w:r>
      <w:r>
        <w:t>．成为近代医学的基础</w:t>
      </w:r>
    </w:p>
    <w:p w:rsidR="00987592" w:rsidRDefault="00D930FC" w:rsidP="004C012B">
      <w:pPr>
        <w:tabs>
          <w:tab w:val="left" w:pos="4153"/>
        </w:tabs>
        <w:jc w:val="left"/>
        <w:textAlignment w:val="center"/>
      </w:pPr>
      <w:r>
        <w:t>C</w:t>
      </w:r>
      <w:r>
        <w:t>．一定程度上蕴含人文精神</w:t>
      </w:r>
      <w:r>
        <w:tab/>
        <w:t>D</w:t>
      </w:r>
      <w:r>
        <w:t>．证明理性主义占主导</w:t>
      </w:r>
    </w:p>
    <w:p w:rsidR="00987592" w:rsidRDefault="00D930FC" w:rsidP="004C012B">
      <w:pPr>
        <w:jc w:val="left"/>
        <w:textAlignment w:val="center"/>
      </w:pPr>
      <w:r>
        <w:t>8</w:t>
      </w:r>
      <w:r>
        <w:t>．亚里士多德认为，政治家必须从现实条件出发寻求同它相适应的最良好政体。他通过对一百多个希腊城邦的政治体制进行调查，将政体分为君主政体、贵族政体、共和政体、平民政体等六大政体，其中每一种又有多种具体形态。这反映出古代希腊</w:t>
      </w:r>
    </w:p>
    <w:p w:rsidR="00987592" w:rsidRDefault="00D930FC" w:rsidP="004C012B">
      <w:pPr>
        <w:tabs>
          <w:tab w:val="left" w:pos="4153"/>
        </w:tabs>
        <w:jc w:val="left"/>
        <w:textAlignment w:val="center"/>
      </w:pPr>
      <w:r>
        <w:t>A</w:t>
      </w:r>
      <w:r>
        <w:t>．城邦独立自治特点</w:t>
      </w:r>
      <w:r>
        <w:tab/>
        <w:t>B</w:t>
      </w:r>
      <w:r>
        <w:t>．以民主政体为主流</w:t>
      </w:r>
    </w:p>
    <w:p w:rsidR="00987592" w:rsidRDefault="00D930FC" w:rsidP="004C012B">
      <w:pPr>
        <w:tabs>
          <w:tab w:val="left" w:pos="4153"/>
        </w:tabs>
        <w:jc w:val="left"/>
        <w:textAlignment w:val="center"/>
      </w:pPr>
      <w:r>
        <w:t>C</w:t>
      </w:r>
      <w:r>
        <w:t>．哲学服务现实政治</w:t>
      </w:r>
      <w:r>
        <w:tab/>
        <w:t>D</w:t>
      </w:r>
      <w:r>
        <w:t>．文化上的理性精神</w:t>
      </w:r>
    </w:p>
    <w:p w:rsidR="00987592" w:rsidRDefault="00D930FC" w:rsidP="004C012B">
      <w:pPr>
        <w:jc w:val="left"/>
        <w:textAlignment w:val="center"/>
      </w:pPr>
      <w:r>
        <w:t>9</w:t>
      </w:r>
      <w:r>
        <w:t>．苏格拉底被以不尊敬城邦的神及引进新的神和败坏青年的罪名告上民众法庭，审判前他的朋友海尔盖莫尼斯对他说：</w:t>
      </w:r>
      <w:r>
        <w:t>“</w:t>
      </w:r>
      <w:r>
        <w:t>难道你看不出雅典人的法庭由于言论的影响常常把无辜的人处死，而在另一方面，由于言辞所引起的恻隐之心或由于申辩的人话说得中听，也常把有罪的人释放了吗？</w:t>
      </w:r>
      <w:r>
        <w:t>”</w:t>
      </w:r>
      <w:r>
        <w:t>对此解读正确的是，古代雅典</w:t>
      </w:r>
    </w:p>
    <w:p w:rsidR="00987592" w:rsidRDefault="00D930FC" w:rsidP="004C012B">
      <w:pPr>
        <w:tabs>
          <w:tab w:val="left" w:pos="4153"/>
        </w:tabs>
        <w:jc w:val="left"/>
        <w:textAlignment w:val="center"/>
      </w:pPr>
      <w:r>
        <w:t>A</w:t>
      </w:r>
      <w:r>
        <w:t>．人文精神深刻影响民众</w:t>
      </w:r>
      <w:r>
        <w:tab/>
        <w:t>B</w:t>
      </w:r>
      <w:r>
        <w:t>．司法审判程序尚不完善</w:t>
      </w:r>
    </w:p>
    <w:p w:rsidR="00987592" w:rsidRDefault="00D930FC" w:rsidP="004C012B">
      <w:pPr>
        <w:tabs>
          <w:tab w:val="left" w:pos="4153"/>
        </w:tabs>
        <w:jc w:val="left"/>
        <w:textAlignment w:val="center"/>
      </w:pPr>
      <w:r>
        <w:t>C</w:t>
      </w:r>
      <w:r>
        <w:t>．言辞表达决定法官审判</w:t>
      </w:r>
      <w:r>
        <w:tab/>
        <w:t>D</w:t>
      </w:r>
      <w:r>
        <w:t>．司法审判贯彻民主原则</w:t>
      </w:r>
    </w:p>
    <w:p w:rsidR="00987592" w:rsidRDefault="00D930FC" w:rsidP="004C012B">
      <w:pPr>
        <w:jc w:val="left"/>
        <w:textAlignment w:val="center"/>
      </w:pPr>
      <w:r>
        <w:t>10</w:t>
      </w:r>
      <w:r>
        <w:t>．笛卡尔认为，人类共同的本性即理性，把人与非人区分开来。</w:t>
      </w:r>
      <w:r>
        <w:t>“</w:t>
      </w:r>
      <w:r>
        <w:t>我思故我在</w:t>
      </w:r>
      <w:r>
        <w:t>”</w:t>
      </w:r>
      <w:r>
        <w:t>，人不需要依靠神祇，通过理性即能把握世界。据此可知</w:t>
      </w:r>
      <w:r>
        <w:t>笛卡尔的思想</w:t>
      </w:r>
    </w:p>
    <w:p w:rsidR="00987592" w:rsidRDefault="00D930FC" w:rsidP="004C012B">
      <w:pPr>
        <w:tabs>
          <w:tab w:val="left" w:pos="4153"/>
        </w:tabs>
        <w:jc w:val="left"/>
        <w:textAlignment w:val="center"/>
      </w:pPr>
      <w:r>
        <w:t>A</w:t>
      </w:r>
      <w:r>
        <w:t>．倡导人的绝对自由和理性精神</w:t>
      </w:r>
      <w:r>
        <w:tab/>
        <w:t>B</w:t>
      </w:r>
      <w:r>
        <w:t>．蕴含朴素唯物主义的内涵</w:t>
      </w:r>
    </w:p>
    <w:p w:rsidR="00987592" w:rsidRDefault="00D930FC" w:rsidP="004C012B">
      <w:pPr>
        <w:tabs>
          <w:tab w:val="left" w:pos="4153"/>
        </w:tabs>
        <w:jc w:val="left"/>
        <w:textAlignment w:val="center"/>
      </w:pPr>
      <w:r>
        <w:t>C</w:t>
      </w:r>
      <w:r>
        <w:t>．体现文艺复兴时代对人的认识</w:t>
      </w:r>
      <w:r>
        <w:tab/>
        <w:t>D</w:t>
      </w:r>
      <w:r>
        <w:t>．引发了近代科学技术革命</w:t>
      </w:r>
    </w:p>
    <w:p w:rsidR="00987592" w:rsidRDefault="00D930FC" w:rsidP="004C012B">
      <w:pPr>
        <w:jc w:val="left"/>
        <w:textAlignment w:val="center"/>
      </w:pPr>
      <w:r>
        <w:t>11</w:t>
      </w:r>
      <w:r>
        <w:t>．以下对《吉尔伽美什》《荷马史诗》《伊戈尔远征记》等史诗的看法正确的是</w:t>
      </w:r>
    </w:p>
    <w:p w:rsidR="00987592" w:rsidRDefault="00D930FC" w:rsidP="004C012B">
      <w:pPr>
        <w:tabs>
          <w:tab w:val="left" w:pos="4153"/>
        </w:tabs>
        <w:jc w:val="left"/>
        <w:textAlignment w:val="center"/>
      </w:pPr>
      <w:r>
        <w:lastRenderedPageBreak/>
        <w:t>A</w:t>
      </w:r>
      <w:r>
        <w:t>．荒诞离奇完全没有史料价值</w:t>
      </w:r>
      <w:r>
        <w:tab/>
        <w:t>B</w:t>
      </w:r>
      <w:r>
        <w:t>．写作年代久远可以看作历史</w:t>
      </w:r>
    </w:p>
    <w:p w:rsidR="00987592" w:rsidRDefault="00D930FC" w:rsidP="004C012B">
      <w:pPr>
        <w:tabs>
          <w:tab w:val="left" w:pos="4153"/>
        </w:tabs>
        <w:jc w:val="left"/>
        <w:textAlignment w:val="center"/>
      </w:pPr>
      <w:r>
        <w:t>C</w:t>
      </w:r>
      <w:r>
        <w:t>．侧面反映古代社会历史风貌</w:t>
      </w:r>
      <w:r>
        <w:tab/>
        <w:t>D</w:t>
      </w:r>
      <w:r>
        <w:t>．文学瑰宝但与真实历史无关</w:t>
      </w:r>
    </w:p>
    <w:p w:rsidR="00987592" w:rsidRDefault="00D930FC" w:rsidP="004C012B">
      <w:pPr>
        <w:jc w:val="left"/>
        <w:textAlignment w:val="center"/>
      </w:pPr>
      <w:r>
        <w:t>12</w:t>
      </w:r>
      <w:r>
        <w:t>．</w:t>
      </w:r>
      <w:r>
        <w:t>15</w:t>
      </w:r>
      <w:r>
        <w:t>、</w:t>
      </w:r>
      <w:r>
        <w:t>16</w:t>
      </w:r>
      <w:r>
        <w:t>世纪，西欧大国出现的新制度是</w:t>
      </w:r>
    </w:p>
    <w:p w:rsidR="00987592" w:rsidRDefault="00D930FC" w:rsidP="004C012B">
      <w:pPr>
        <w:tabs>
          <w:tab w:val="left" w:pos="4153"/>
        </w:tabs>
        <w:jc w:val="left"/>
        <w:textAlignment w:val="center"/>
      </w:pPr>
      <w:r>
        <w:t>A</w:t>
      </w:r>
      <w:r>
        <w:t>．等级君主制</w:t>
      </w:r>
      <w:r w:rsidR="004C012B">
        <w:rPr>
          <w:rFonts w:hint="eastAsia"/>
        </w:rPr>
        <w:t xml:space="preserve"> </w:t>
      </w:r>
      <w:r w:rsidR="004C012B">
        <w:t xml:space="preserve">       </w:t>
      </w:r>
      <w:r>
        <w:t>B</w:t>
      </w:r>
      <w:r>
        <w:t>．专制君主制</w:t>
      </w:r>
      <w:r w:rsidR="004C012B">
        <w:rPr>
          <w:rFonts w:hint="eastAsia"/>
        </w:rPr>
        <w:t xml:space="preserve"> </w:t>
      </w:r>
      <w:r w:rsidR="004C012B">
        <w:t xml:space="preserve">     </w:t>
      </w:r>
      <w:r>
        <w:t>C</w:t>
      </w:r>
      <w:r>
        <w:t>．君主立宪制</w:t>
      </w:r>
      <w:r>
        <w:tab/>
        <w:t>D</w:t>
      </w:r>
      <w:r>
        <w:t>．民主共和制</w:t>
      </w:r>
    </w:p>
    <w:p w:rsidR="00987592" w:rsidRDefault="00D930FC" w:rsidP="004C012B">
      <w:pPr>
        <w:jc w:val="left"/>
        <w:textAlignment w:val="center"/>
      </w:pPr>
      <w:r>
        <w:t>13</w:t>
      </w:r>
      <w:r>
        <w:t>．波斯王大流士改革，将全国划分为五大军区，每个军区长官统辖几个行省的</w:t>
      </w:r>
      <w:r>
        <w:t>驻军，并直接对国王负责；被称为</w:t>
      </w:r>
      <w:r>
        <w:t>“</w:t>
      </w:r>
      <w:r>
        <w:t>不死队</w:t>
      </w:r>
      <w:r>
        <w:t>”</w:t>
      </w:r>
      <w:r>
        <w:t>精锐常备军是波斯军队的核心，由皇帝亲自指定将领，直接控制。这有利于</w:t>
      </w:r>
    </w:p>
    <w:p w:rsidR="00987592" w:rsidRDefault="00D930FC" w:rsidP="004C012B">
      <w:pPr>
        <w:tabs>
          <w:tab w:val="left" w:pos="4153"/>
        </w:tabs>
        <w:jc w:val="left"/>
        <w:textAlignment w:val="center"/>
      </w:pPr>
      <w:r>
        <w:t>A</w:t>
      </w:r>
      <w:r>
        <w:t>．维护中央集权统治</w:t>
      </w:r>
      <w:r>
        <w:tab/>
        <w:t>B</w:t>
      </w:r>
      <w:r>
        <w:t>．社会经济的发展</w:t>
      </w:r>
    </w:p>
    <w:p w:rsidR="00987592" w:rsidRDefault="00D930FC" w:rsidP="004C012B">
      <w:pPr>
        <w:tabs>
          <w:tab w:val="left" w:pos="4153"/>
        </w:tabs>
        <w:jc w:val="left"/>
        <w:textAlignment w:val="center"/>
      </w:pPr>
      <w:r>
        <w:t>C</w:t>
      </w:r>
      <w:r>
        <w:t>．各地经济文化交流</w:t>
      </w:r>
      <w:r>
        <w:tab/>
        <w:t>D</w:t>
      </w:r>
      <w:r>
        <w:t>．封建制度的建立</w:t>
      </w:r>
    </w:p>
    <w:p w:rsidR="00987592" w:rsidRDefault="00D930FC" w:rsidP="004C012B">
      <w:pPr>
        <w:jc w:val="left"/>
        <w:textAlignment w:val="center"/>
      </w:pPr>
      <w:r>
        <w:t>14</w:t>
      </w:r>
      <w:r>
        <w:t>．古希腊一位思想家认为：</w:t>
      </w:r>
      <w:r>
        <w:t>“‘</w:t>
      </w:r>
      <w:r>
        <w:t>知识</w:t>
      </w:r>
      <w:r>
        <w:t>’</w:t>
      </w:r>
      <w:r>
        <w:t>主要指认识人自己的本性。</w:t>
      </w:r>
      <w:r>
        <w:t>……</w:t>
      </w:r>
      <w:r>
        <w:t>知识是神赋予人灵魂的本性，灵魂能够实现自己的本性就有知识，即美德。人若愚昧无知，就不能认识美德，就会堕入恶行。</w:t>
      </w:r>
      <w:r>
        <w:t>”</w:t>
      </w:r>
      <w:r>
        <w:t>这位思想家</w:t>
      </w:r>
    </w:p>
    <w:p w:rsidR="00987592" w:rsidRDefault="00D930FC" w:rsidP="004C012B">
      <w:pPr>
        <w:jc w:val="left"/>
        <w:textAlignment w:val="center"/>
      </w:pPr>
      <w:r>
        <w:t>A</w:t>
      </w:r>
      <w:r>
        <w:t>．使哲学真正成为一门研究</w:t>
      </w:r>
      <w:r>
        <w:t>“</w:t>
      </w:r>
      <w:r>
        <w:t>人</w:t>
      </w:r>
      <w:r>
        <w:t>”</w:t>
      </w:r>
      <w:r>
        <w:t>的学问</w:t>
      </w:r>
      <w:r w:rsidR="004C012B">
        <w:rPr>
          <w:rFonts w:hint="eastAsia"/>
        </w:rPr>
        <w:t xml:space="preserve"> </w:t>
      </w:r>
      <w:r w:rsidR="004C012B">
        <w:t xml:space="preserve">       </w:t>
      </w:r>
      <w:r>
        <w:t>B</w:t>
      </w:r>
      <w:r>
        <w:t>．主张由具备美德的</w:t>
      </w:r>
      <w:r>
        <w:t>“</w:t>
      </w:r>
      <w:r>
        <w:t>哲学王</w:t>
      </w:r>
      <w:r>
        <w:t>”</w:t>
      </w:r>
      <w:r>
        <w:t>治理国家</w:t>
      </w:r>
    </w:p>
    <w:p w:rsidR="00987592" w:rsidRDefault="00D930FC" w:rsidP="004C012B">
      <w:pPr>
        <w:jc w:val="left"/>
        <w:textAlignment w:val="center"/>
      </w:pPr>
      <w:r>
        <w:t>C</w:t>
      </w:r>
      <w:r>
        <w:t>．通过科学调查创建严密的逻辑论证系统</w:t>
      </w:r>
      <w:r w:rsidR="004C012B">
        <w:rPr>
          <w:rFonts w:hint="eastAsia"/>
        </w:rPr>
        <w:t xml:space="preserve"> </w:t>
      </w:r>
      <w:r w:rsidR="004C012B">
        <w:t xml:space="preserve">     </w:t>
      </w:r>
      <w:r>
        <w:t>D</w:t>
      </w:r>
      <w:r>
        <w:t>．提出要以</w:t>
      </w:r>
      <w:r>
        <w:t>“</w:t>
      </w:r>
      <w:r>
        <w:t>人的学问</w:t>
      </w:r>
      <w:r>
        <w:t>”</w:t>
      </w:r>
      <w:r>
        <w:t>代替</w:t>
      </w:r>
      <w:r>
        <w:t>“</w:t>
      </w:r>
      <w:r>
        <w:t>神的学问</w:t>
      </w:r>
      <w:r>
        <w:t>”</w:t>
      </w:r>
    </w:p>
    <w:p w:rsidR="00987592" w:rsidRDefault="00D930FC" w:rsidP="004C012B">
      <w:pPr>
        <w:jc w:val="left"/>
        <w:textAlignment w:val="center"/>
      </w:pPr>
      <w:r>
        <w:t>15</w:t>
      </w:r>
      <w:r>
        <w:t>．古希腊《荷马史诗》中记载了在远古时期，希腊人在诸神的支持下，凭借智慧最终攻克了特洛伊城。</w:t>
      </w:r>
      <w:r>
        <w:t>19</w:t>
      </w:r>
      <w:r>
        <w:t>世纪考古学家在土耳其发掘出了古特洛伊城的遗址及其在公元前</w:t>
      </w:r>
      <w:r>
        <w:t>12</w:t>
      </w:r>
      <w:r>
        <w:t>世纪遭受战争的痕迹。据此可以得出的结论是</w:t>
      </w:r>
    </w:p>
    <w:p w:rsidR="00987592" w:rsidRDefault="00D930FC" w:rsidP="004C012B">
      <w:pPr>
        <w:tabs>
          <w:tab w:val="left" w:pos="4153"/>
        </w:tabs>
        <w:jc w:val="left"/>
        <w:textAlignment w:val="center"/>
      </w:pPr>
      <w:r>
        <w:t>A</w:t>
      </w:r>
      <w:r>
        <w:t>．古希腊主流思想是神灵崇拜</w:t>
      </w:r>
      <w:r>
        <w:tab/>
        <w:t>B</w:t>
      </w:r>
      <w:r>
        <w:t>．《荷马史诗》具有一定的史料价值</w:t>
      </w:r>
    </w:p>
    <w:p w:rsidR="00987592" w:rsidRDefault="00D930FC" w:rsidP="004C012B">
      <w:pPr>
        <w:tabs>
          <w:tab w:val="left" w:pos="4153"/>
        </w:tabs>
        <w:jc w:val="left"/>
        <w:textAlignment w:val="center"/>
      </w:pPr>
      <w:r>
        <w:t>C</w:t>
      </w:r>
      <w:r>
        <w:t>．考古结果最能反映历史真实</w:t>
      </w:r>
      <w:r>
        <w:tab/>
        <w:t>D</w:t>
      </w:r>
      <w:r>
        <w:t>．《荷马史诗》的描述属于历史纪实</w:t>
      </w:r>
    </w:p>
    <w:p w:rsidR="00987592" w:rsidRDefault="00D930FC" w:rsidP="004C012B">
      <w:pPr>
        <w:jc w:val="left"/>
        <w:textAlignment w:val="center"/>
      </w:pPr>
      <w:r>
        <w:t>16</w:t>
      </w:r>
      <w:r>
        <w:t>．有个时期，人们曾认为，这些十字军东侵（</w:t>
      </w:r>
      <w:r>
        <w:t>1096-1291</w:t>
      </w:r>
      <w:r>
        <w:t>）实际上导致了中世纪后期每一</w:t>
      </w:r>
      <w:r>
        <w:t xml:space="preserve"> </w:t>
      </w:r>
      <w:r>
        <w:t>种建设性的发展，其中包括贸易、城市和文化的发展</w:t>
      </w:r>
      <w:r>
        <w:t>。现在，这种说法已不再为人们所接受。</w:t>
      </w:r>
      <w:r>
        <w:t xml:space="preserve"> </w:t>
      </w:r>
      <w:r>
        <w:t>相反，人们普遍认为，十字军东侵基本上是这些发展的结果而不是原因。材料表明（</w:t>
      </w:r>
      <w:r>
        <w:rPr>
          <w:rFonts w:ascii="'Times New Roman'" w:eastAsia="'Times New Roman'" w:hAnsi="'Times New Roman'" w:cs="'Times New Roman'"/>
        </w:rPr>
        <w:t>     </w:t>
      </w:r>
      <w:r>
        <w:t>）</w:t>
      </w:r>
    </w:p>
    <w:p w:rsidR="00987592" w:rsidRDefault="00D930FC" w:rsidP="004C012B">
      <w:pPr>
        <w:tabs>
          <w:tab w:val="left" w:pos="4153"/>
        </w:tabs>
        <w:jc w:val="left"/>
        <w:textAlignment w:val="center"/>
      </w:pPr>
      <w:r>
        <w:t>A</w:t>
      </w:r>
      <w:r>
        <w:t>．社会进步推动了对外扩张</w:t>
      </w:r>
      <w:r>
        <w:tab/>
        <w:t>B</w:t>
      </w:r>
      <w:r>
        <w:t>．十字军东侵传播了先进生产方式和观念</w:t>
      </w:r>
    </w:p>
    <w:p w:rsidR="00987592" w:rsidRDefault="00D930FC" w:rsidP="004C012B">
      <w:pPr>
        <w:tabs>
          <w:tab w:val="left" w:pos="4153"/>
        </w:tabs>
        <w:jc w:val="left"/>
        <w:textAlignment w:val="center"/>
      </w:pPr>
      <w:r>
        <w:t>C</w:t>
      </w:r>
      <w:r>
        <w:t>．扩张主义推动了社会进步</w:t>
      </w:r>
      <w:r>
        <w:tab/>
        <w:t>D</w:t>
      </w:r>
      <w:r>
        <w:t>．十字军东侵促进了文艺复兴运动的到来</w:t>
      </w:r>
    </w:p>
    <w:p w:rsidR="00987592" w:rsidRDefault="00D930FC" w:rsidP="004C012B">
      <w:pPr>
        <w:jc w:val="left"/>
        <w:textAlignment w:val="center"/>
      </w:pPr>
      <w:r>
        <w:t>17</w:t>
      </w:r>
      <w:r>
        <w:t>．阅读材料，完成下列要求。</w:t>
      </w:r>
    </w:p>
    <w:p w:rsidR="004C012B" w:rsidRDefault="00D930FC" w:rsidP="004C012B">
      <w:pPr>
        <w:jc w:val="left"/>
        <w:textAlignment w:val="center"/>
        <w:rPr>
          <w:rFonts w:ascii="'Times New Roman'" w:eastAsiaTheme="minorEastAsia" w:hAnsi="'Times New Roman'" w:cs="'Times New Roman'"/>
        </w:rPr>
      </w:pPr>
      <w:r>
        <w:rPr>
          <w:rFonts w:ascii="楷体" w:eastAsia="楷体" w:hAnsi="楷体" w:cs="楷体"/>
        </w:rPr>
        <w:t>材料一</w:t>
      </w:r>
      <w:r>
        <w:rPr>
          <w:rFonts w:ascii="'Times New Roman'" w:eastAsia="'Times New Roman'" w:hAnsi="'Times New Roman'" w:cs="'Times New Roman'"/>
        </w:rPr>
        <w:t>   </w:t>
      </w:r>
      <w:r>
        <w:rPr>
          <w:rFonts w:ascii="楷体" w:eastAsia="楷体" w:hAnsi="楷体" w:cs="楷体"/>
        </w:rPr>
        <w:t>殷、周是中国的奴隶社会，也是中国古代政治思想的起源时期，基本上奠定了后世政治思想发展的基础。在春秋战国时期，百家争鸣的局面形成，诸子纷纷周游列国，向各国统治者兜售各自的治国之道。秦汉之际，中国实现了新的统一，为各家的治国之道提供了实验的机会和场所。隋唐又重建了统一大帝国，此时的儒学已是以儒家的仁义德礼为主体，结合法家的信赏必罚、黄老的帝王南面之术的一套有原则、有方法的、完整的治国方案。自宋以后，主流政治思想是所谓程朱理学，是倡导性命义理的新儒学，它表明儒道佛三家的合流。明中叶一直到清中期，资本主义萌芽有了长</w:t>
      </w:r>
      <w:r>
        <w:rPr>
          <w:rFonts w:ascii="楷体" w:eastAsia="楷体" w:hAnsi="楷体" w:cs="楷体"/>
        </w:rPr>
        <w:t>足发展，这种现象也在思想观念中明显地反映出来。王船山、顾炎武、黄宗義等人就是这个时期的思想代表，他们大都对封建社会和政治制度进行了批判。</w:t>
      </w:r>
    </w:p>
    <w:p w:rsidR="00987592" w:rsidRPr="004C012B" w:rsidRDefault="00D930FC" w:rsidP="004C012B">
      <w:pPr>
        <w:ind w:firstLineChars="100" w:firstLine="210"/>
        <w:jc w:val="left"/>
        <w:textAlignment w:val="center"/>
        <w:rPr>
          <w:rFonts w:ascii="'Times New Roman'" w:eastAsia="'Times New Roman'" w:hAnsi="'Times New Roman'" w:cs="'Times New Roman'"/>
        </w:rPr>
      </w:pPr>
      <w:r>
        <w:rPr>
          <w:rFonts w:ascii="楷体" w:eastAsia="楷体" w:hAnsi="楷体" w:cs="楷体"/>
        </w:rPr>
        <w:t>——</w:t>
      </w:r>
      <w:r>
        <w:rPr>
          <w:rFonts w:ascii="楷体" w:eastAsia="楷体" w:hAnsi="楷体" w:cs="楷体"/>
        </w:rPr>
        <w:t>摘编自徐大同《从政治学角度研究中国古代政治思想史</w:t>
      </w:r>
      <w:r>
        <w:rPr>
          <w:rFonts w:ascii="楷体" w:eastAsia="楷体" w:hAnsi="楷体" w:cs="楷体"/>
        </w:rPr>
        <w:t>——</w:t>
      </w:r>
      <w:r>
        <w:rPr>
          <w:rFonts w:ascii="楷体" w:eastAsia="楷体" w:hAnsi="楷体" w:cs="楷体"/>
        </w:rPr>
        <w:t>中国古代政治思想史的线索与特色》</w:t>
      </w:r>
    </w:p>
    <w:p w:rsidR="00987592" w:rsidRDefault="00D930FC" w:rsidP="004C012B">
      <w:pPr>
        <w:jc w:val="left"/>
        <w:textAlignment w:val="center"/>
        <w:rPr>
          <w:rFonts w:ascii="楷体" w:eastAsia="楷体" w:hAnsi="楷体" w:cs="楷体"/>
        </w:rPr>
      </w:pPr>
      <w:r>
        <w:rPr>
          <w:rFonts w:ascii="楷体" w:eastAsia="楷体" w:hAnsi="楷体" w:cs="楷体"/>
        </w:rPr>
        <w:t>材料二</w:t>
      </w:r>
      <w:r>
        <w:rPr>
          <w:rFonts w:ascii="'Times New Roman'" w:eastAsia="'Times New Roman'" w:hAnsi="'Times New Roman'" w:cs="'Times New Roman'"/>
        </w:rPr>
        <w:t>   </w:t>
      </w:r>
      <w:r>
        <w:rPr>
          <w:rFonts w:ascii="楷体" w:eastAsia="楷体" w:hAnsi="楷体" w:cs="楷体"/>
        </w:rPr>
        <w:t>西方</w:t>
      </w:r>
      <w:r>
        <w:rPr>
          <w:rFonts w:ascii="楷体" w:eastAsia="楷体" w:hAnsi="楷体" w:cs="楷体"/>
        </w:rPr>
        <w:t>“</w:t>
      </w:r>
      <w:r>
        <w:rPr>
          <w:rFonts w:ascii="楷体" w:eastAsia="楷体" w:hAnsi="楷体" w:cs="楷体"/>
        </w:rPr>
        <w:t>民主</w:t>
      </w:r>
      <w:r>
        <w:rPr>
          <w:rFonts w:ascii="楷体" w:eastAsia="楷体" w:hAnsi="楷体" w:cs="楷体"/>
        </w:rPr>
        <w:t>”</w:t>
      </w:r>
      <w:r>
        <w:rPr>
          <w:rFonts w:ascii="楷体" w:eastAsia="楷体" w:hAnsi="楷体" w:cs="楷体"/>
        </w:rPr>
        <w:t>一词的词根有两个，一个是</w:t>
      </w:r>
      <w:r>
        <w:rPr>
          <w:rFonts w:ascii="楷体" w:eastAsia="楷体" w:hAnsi="楷体" w:cs="楷体"/>
        </w:rPr>
        <w:t>“</w:t>
      </w:r>
      <w:r>
        <w:rPr>
          <w:rFonts w:ascii="楷体" w:eastAsia="楷体" w:hAnsi="楷体" w:cs="楷体"/>
        </w:rPr>
        <w:t>人民</w:t>
      </w:r>
      <w:r>
        <w:rPr>
          <w:rFonts w:ascii="楷体" w:eastAsia="楷体" w:hAnsi="楷体" w:cs="楷体"/>
        </w:rPr>
        <w:t>”</w:t>
      </w:r>
      <w:r>
        <w:rPr>
          <w:rFonts w:ascii="楷体" w:eastAsia="楷体" w:hAnsi="楷体" w:cs="楷体"/>
        </w:rPr>
        <w:t>或</w:t>
      </w:r>
      <w:r>
        <w:rPr>
          <w:rFonts w:ascii="楷体" w:eastAsia="楷体" w:hAnsi="楷体" w:cs="楷体"/>
        </w:rPr>
        <w:t>“</w:t>
      </w:r>
      <w:r>
        <w:rPr>
          <w:rFonts w:ascii="楷体" w:eastAsia="楷体" w:hAnsi="楷体" w:cs="楷体"/>
        </w:rPr>
        <w:t>地区</w:t>
      </w:r>
      <w:r>
        <w:rPr>
          <w:rFonts w:ascii="楷体" w:eastAsia="楷体" w:hAnsi="楷体" w:cs="楷体"/>
        </w:rPr>
        <w:t>”</w:t>
      </w:r>
      <w:r>
        <w:rPr>
          <w:rFonts w:ascii="楷体" w:eastAsia="楷体" w:hAnsi="楷体" w:cs="楷体"/>
        </w:rPr>
        <w:t>，另一个是</w:t>
      </w:r>
      <w:r>
        <w:rPr>
          <w:rFonts w:ascii="楷体" w:eastAsia="楷体" w:hAnsi="楷体" w:cs="楷体"/>
        </w:rPr>
        <w:t>“</w:t>
      </w:r>
      <w:r>
        <w:rPr>
          <w:rFonts w:ascii="楷体" w:eastAsia="楷体" w:hAnsi="楷体" w:cs="楷体"/>
        </w:rPr>
        <w:t>权力</w:t>
      </w:r>
      <w:r>
        <w:rPr>
          <w:rFonts w:ascii="楷体" w:eastAsia="楷体" w:hAnsi="楷体" w:cs="楷体"/>
        </w:rPr>
        <w:t>”</w:t>
      </w:r>
      <w:r>
        <w:rPr>
          <w:rFonts w:ascii="楷体" w:eastAsia="楷体" w:hAnsi="楷体" w:cs="楷体"/>
        </w:rPr>
        <w:t>或</w:t>
      </w:r>
      <w:r>
        <w:rPr>
          <w:rFonts w:ascii="楷体" w:eastAsia="楷体" w:hAnsi="楷体" w:cs="楷体"/>
        </w:rPr>
        <w:t>“</w:t>
      </w:r>
      <w:r>
        <w:rPr>
          <w:rFonts w:ascii="楷体" w:eastAsia="楷体" w:hAnsi="楷体" w:cs="楷体"/>
        </w:rPr>
        <w:t>统治</w:t>
      </w:r>
      <w:r>
        <w:rPr>
          <w:rFonts w:ascii="楷体" w:eastAsia="楷体" w:hAnsi="楷体" w:cs="楷体"/>
        </w:rPr>
        <w:t>”</w:t>
      </w:r>
      <w:r>
        <w:rPr>
          <w:rFonts w:ascii="楷体" w:eastAsia="楷体" w:hAnsi="楷体" w:cs="楷体"/>
        </w:rPr>
        <w:t>，两字合成</w:t>
      </w:r>
      <w:r>
        <w:rPr>
          <w:rFonts w:ascii="楷体" w:eastAsia="楷体" w:hAnsi="楷体" w:cs="楷体"/>
        </w:rPr>
        <w:t>“</w:t>
      </w:r>
      <w:r>
        <w:rPr>
          <w:rFonts w:ascii="楷体" w:eastAsia="楷体" w:hAnsi="楷体" w:cs="楷体"/>
        </w:rPr>
        <w:t>民主</w:t>
      </w:r>
      <w:r>
        <w:rPr>
          <w:rFonts w:ascii="楷体" w:eastAsia="楷体" w:hAnsi="楷体" w:cs="楷体"/>
        </w:rPr>
        <w:t>”</w:t>
      </w:r>
      <w:r>
        <w:rPr>
          <w:rFonts w:ascii="楷体" w:eastAsia="楷体" w:hAnsi="楷体" w:cs="楷体"/>
        </w:rPr>
        <w:t>一词，其原义是指人民直接或间接选举代表统治或管理城邦的活动及决定城邦制度，因此，人们把民主理解为</w:t>
      </w:r>
      <w:r>
        <w:rPr>
          <w:rFonts w:ascii="楷体" w:eastAsia="楷体" w:hAnsi="楷体" w:cs="楷体"/>
        </w:rPr>
        <w:t>“</w:t>
      </w:r>
      <w:r>
        <w:rPr>
          <w:rFonts w:ascii="楷体" w:eastAsia="楷体" w:hAnsi="楷体" w:cs="楷体"/>
        </w:rPr>
        <w:t>人民的权力</w:t>
      </w:r>
      <w:r>
        <w:rPr>
          <w:rFonts w:ascii="楷体" w:eastAsia="楷体" w:hAnsi="楷体" w:cs="楷体"/>
        </w:rPr>
        <w:t>”</w:t>
      </w:r>
      <w:r>
        <w:rPr>
          <w:rFonts w:ascii="楷体" w:eastAsia="楷体" w:hAnsi="楷体" w:cs="楷体"/>
        </w:rPr>
        <w:t>或</w:t>
      </w:r>
      <w:r>
        <w:rPr>
          <w:rFonts w:ascii="楷体" w:eastAsia="楷体" w:hAnsi="楷体" w:cs="楷体"/>
        </w:rPr>
        <w:t>“</w:t>
      </w:r>
      <w:r>
        <w:rPr>
          <w:rFonts w:ascii="楷体" w:eastAsia="楷体" w:hAnsi="楷体" w:cs="楷体"/>
        </w:rPr>
        <w:t>多数人的统治</w:t>
      </w:r>
      <w:r>
        <w:rPr>
          <w:rFonts w:ascii="楷体" w:eastAsia="楷体" w:hAnsi="楷体" w:cs="楷体"/>
        </w:rPr>
        <w:t>”</w:t>
      </w:r>
      <w:r>
        <w:rPr>
          <w:rFonts w:ascii="楷体" w:eastAsia="楷体" w:hAnsi="楷体" w:cs="楷体"/>
        </w:rPr>
        <w:t>，西方的民主观念一直包含着各种不同内容的理论</w:t>
      </w:r>
      <w:r>
        <w:rPr>
          <w:rFonts w:ascii="楷体" w:eastAsia="楷体" w:hAnsi="楷体" w:cs="楷体"/>
        </w:rPr>
        <w:t>。在资产阶级革命的反复震荡中，人们认识到，不仅旧政权</w:t>
      </w:r>
      <w:r>
        <w:rPr>
          <w:rFonts w:ascii="楷体" w:eastAsia="楷体" w:hAnsi="楷体" w:cs="楷体"/>
        </w:rPr>
        <w:t>——</w:t>
      </w:r>
      <w:r>
        <w:rPr>
          <w:rFonts w:ascii="楷体" w:eastAsia="楷体" w:hAnsi="楷体" w:cs="楷体"/>
        </w:rPr>
        <w:t>封建专制政权，是一种</w:t>
      </w:r>
      <w:r>
        <w:rPr>
          <w:rFonts w:ascii="楷体" w:eastAsia="楷体" w:hAnsi="楷体" w:cs="楷体"/>
        </w:rPr>
        <w:t>“</w:t>
      </w:r>
      <w:r>
        <w:rPr>
          <w:rFonts w:ascii="楷体" w:eastAsia="楷体" w:hAnsi="楷体" w:cs="楷体"/>
        </w:rPr>
        <w:t>祸害</w:t>
      </w:r>
      <w:r>
        <w:rPr>
          <w:rFonts w:ascii="楷体" w:eastAsia="楷体" w:hAnsi="楷体" w:cs="楷体"/>
        </w:rPr>
        <w:t>”</w:t>
      </w:r>
      <w:r>
        <w:rPr>
          <w:rFonts w:ascii="楷体" w:eastAsia="楷体" w:hAnsi="楷体" w:cs="楷体"/>
        </w:rPr>
        <w:t>，在革命中建立的新政权－资产阶级政权，在不加限制的情况下也可能成为</w:t>
      </w:r>
      <w:r>
        <w:rPr>
          <w:rFonts w:ascii="楷体" w:eastAsia="楷体" w:hAnsi="楷体" w:cs="楷体"/>
        </w:rPr>
        <w:t>“</w:t>
      </w:r>
      <w:r>
        <w:rPr>
          <w:rFonts w:ascii="楷体" w:eastAsia="楷体" w:hAnsi="楷体" w:cs="楷体"/>
        </w:rPr>
        <w:t>祸害</w:t>
      </w:r>
      <w:r>
        <w:rPr>
          <w:rFonts w:ascii="楷体" w:eastAsia="楷体" w:hAnsi="楷体" w:cs="楷体"/>
        </w:rPr>
        <w:t>”</w:t>
      </w:r>
      <w:r>
        <w:rPr>
          <w:rFonts w:ascii="楷体" w:eastAsia="楷体" w:hAnsi="楷体" w:cs="楷体"/>
        </w:rPr>
        <w:t>，主权在民的思想理论逐步演变成资本主义国家的政治制度，逐渐形成由处于自然状态下的人们在自然法的引导下自愿约定组成国家的学说，也就是国家和法的起源学说。西方近代以来民主思想的演变反映了资产阶级民主政治的演进过程。</w:t>
      </w:r>
      <w:r w:rsidR="004C012B">
        <w:rPr>
          <w:rFonts w:ascii="楷体" w:eastAsia="楷体" w:hAnsi="楷体" w:cs="楷体" w:hint="eastAsia"/>
        </w:rPr>
        <w:t xml:space="preserve"> </w:t>
      </w:r>
      <w:r w:rsidR="004C012B">
        <w:rPr>
          <w:rFonts w:ascii="楷体" w:eastAsia="楷体" w:hAnsi="楷体" w:cs="楷体"/>
        </w:rPr>
        <w:t xml:space="preserve">            </w:t>
      </w:r>
      <w:r>
        <w:rPr>
          <w:rFonts w:ascii="楷体" w:eastAsia="楷体" w:hAnsi="楷体" w:cs="楷体"/>
        </w:rPr>
        <w:t>——</w:t>
      </w:r>
      <w:r>
        <w:rPr>
          <w:rFonts w:ascii="楷体" w:eastAsia="楷体" w:hAnsi="楷体" w:cs="楷体"/>
        </w:rPr>
        <w:t>摘编自马学刚、郭圣莉、孙艳红《西方传统民主政治思想述评》</w:t>
      </w:r>
    </w:p>
    <w:p w:rsidR="00987592" w:rsidRDefault="00D930FC" w:rsidP="004C012B">
      <w:pPr>
        <w:jc w:val="left"/>
        <w:textAlignment w:val="center"/>
      </w:pPr>
      <w:r>
        <w:t>(1)</w:t>
      </w:r>
      <w:r>
        <w:t>根据材料一并结合所学知识，概括中国古代政治思想的发展阶段。</w:t>
      </w:r>
    </w:p>
    <w:p w:rsidR="00987592" w:rsidRDefault="00D930FC" w:rsidP="004C012B">
      <w:pPr>
        <w:jc w:val="left"/>
        <w:textAlignment w:val="center"/>
      </w:pPr>
      <w:r>
        <w:t>(2)</w:t>
      </w:r>
      <w:r>
        <w:t>根据材料</w:t>
      </w:r>
      <w:r>
        <w:t>二并结合所学知识，指出西方近代民主思想的内涵和意义。</w:t>
      </w:r>
    </w:p>
    <w:p w:rsidR="00987592" w:rsidRDefault="00D930FC" w:rsidP="004C012B">
      <w:pPr>
        <w:jc w:val="left"/>
        <w:textAlignment w:val="center"/>
      </w:pPr>
      <w:r>
        <w:t>(3)</w:t>
      </w:r>
      <w:r>
        <w:t>根据材料一、二并结合所学知识，分析中国古代政治思想和西方近代民主思想的本质差异，并谈谈你对政治思想的认识。</w:t>
      </w:r>
    </w:p>
    <w:p w:rsidR="004C012B" w:rsidRDefault="004C012B" w:rsidP="004C012B">
      <w:pPr>
        <w:jc w:val="left"/>
        <w:textAlignment w:val="center"/>
      </w:pPr>
    </w:p>
    <w:p w:rsidR="004C012B" w:rsidRDefault="004C012B" w:rsidP="004C012B">
      <w:pPr>
        <w:jc w:val="left"/>
        <w:textAlignment w:val="center"/>
      </w:pPr>
    </w:p>
    <w:p w:rsidR="004C012B" w:rsidRDefault="004C012B" w:rsidP="004C012B">
      <w:pPr>
        <w:jc w:val="left"/>
        <w:textAlignment w:val="center"/>
      </w:pPr>
    </w:p>
    <w:p w:rsidR="004C012B" w:rsidRDefault="004C012B" w:rsidP="004C012B">
      <w:pPr>
        <w:jc w:val="left"/>
        <w:textAlignment w:val="center"/>
      </w:pPr>
    </w:p>
    <w:p w:rsidR="00987592" w:rsidRDefault="00D930FC" w:rsidP="004C012B">
      <w:pPr>
        <w:jc w:val="left"/>
        <w:textAlignment w:val="center"/>
      </w:pPr>
      <w:r>
        <w:lastRenderedPageBreak/>
        <w:t>18</w:t>
      </w:r>
      <w:r>
        <w:t>．阅读材料，回答问题。</w:t>
      </w:r>
    </w:p>
    <w:p w:rsidR="00987592" w:rsidRDefault="00D930FC" w:rsidP="004C012B">
      <w:pPr>
        <w:jc w:val="left"/>
        <w:textAlignment w:val="center"/>
        <w:rPr>
          <w:rFonts w:ascii="'Times New Roman'" w:eastAsia="'Times New Roman'" w:hAnsi="'Times New Roman'" w:cs="'Times New Roman'"/>
        </w:rPr>
      </w:pPr>
      <w:r>
        <w:rPr>
          <w:rFonts w:ascii="楷体" w:eastAsia="楷体" w:hAnsi="楷体" w:cs="楷体"/>
        </w:rPr>
        <w:t>材料一</w:t>
      </w:r>
      <w:r>
        <w:rPr>
          <w:rFonts w:ascii="'Times New Roman'" w:eastAsia="'Times New Roman'" w:hAnsi="'Times New Roman'" w:cs="'Times New Roman'"/>
        </w:rPr>
        <w:t>   </w:t>
      </w:r>
      <w:r>
        <w:rPr>
          <w:rFonts w:ascii="楷体" w:eastAsia="楷体" w:hAnsi="楷体" w:cs="楷体"/>
        </w:rPr>
        <w:t>17</w:t>
      </w:r>
      <w:r>
        <w:rPr>
          <w:rFonts w:ascii="楷体" w:eastAsia="楷体" w:hAnsi="楷体" w:cs="楷体"/>
        </w:rPr>
        <w:t>、</w:t>
      </w:r>
      <w:r>
        <w:rPr>
          <w:rFonts w:ascii="楷体" w:eastAsia="楷体" w:hAnsi="楷体" w:cs="楷体"/>
        </w:rPr>
        <w:t>18</w:t>
      </w:r>
      <w:r>
        <w:rPr>
          <w:rFonts w:ascii="楷体" w:eastAsia="楷体" w:hAnsi="楷体" w:cs="楷体"/>
        </w:rPr>
        <w:t>世纪的中国，新的经济形态还十分微弱、脆嫩，明清时期的早期启蒙思想家们先天不足</w:t>
      </w:r>
      <w:r>
        <w:rPr>
          <w:rFonts w:ascii="楷体" w:eastAsia="楷体" w:hAnsi="楷体" w:cs="楷体"/>
        </w:rPr>
        <w:t>……</w:t>
      </w:r>
      <w:r>
        <w:rPr>
          <w:rFonts w:ascii="楷体" w:eastAsia="楷体" w:hAnsi="楷体" w:cs="楷体"/>
        </w:rPr>
        <w:t>提不出新的社会方案，而只能用扩大相权、限制君权、提倡学校议政等办法来修补封建专制制度。</w:t>
      </w:r>
      <w:r>
        <w:rPr>
          <w:rFonts w:ascii="楷体" w:eastAsia="楷体" w:hAnsi="楷体" w:cs="楷体"/>
        </w:rPr>
        <w:t>18</w:t>
      </w:r>
      <w:r>
        <w:rPr>
          <w:rFonts w:ascii="楷体" w:eastAsia="楷体" w:hAnsi="楷体" w:cs="楷体"/>
        </w:rPr>
        <w:t>世纪欧洲启蒙思想家则拿出了</w:t>
      </w:r>
      <w:r>
        <w:rPr>
          <w:rFonts w:ascii="楷体" w:eastAsia="楷体" w:hAnsi="楷体" w:cs="楷体"/>
        </w:rPr>
        <w:t>……</w:t>
      </w:r>
      <w:r>
        <w:rPr>
          <w:rFonts w:ascii="楷体" w:eastAsia="楷体" w:hAnsi="楷体" w:cs="楷体"/>
        </w:rPr>
        <w:t>资产阶级国家蓝图。这表明，中国明清时期的进步思想与</w:t>
      </w:r>
      <w:r>
        <w:rPr>
          <w:rFonts w:ascii="楷体" w:eastAsia="楷体" w:hAnsi="楷体" w:cs="楷体"/>
        </w:rPr>
        <w:t>18</w:t>
      </w:r>
      <w:r>
        <w:rPr>
          <w:rFonts w:ascii="楷体" w:eastAsia="楷体" w:hAnsi="楷体" w:cs="楷体"/>
        </w:rPr>
        <w:t>世纪欧洲启蒙思想属于两个不同的历史范畴。</w:t>
      </w:r>
      <w:r>
        <w:rPr>
          <w:rFonts w:ascii="楷体" w:eastAsia="楷体" w:hAnsi="楷体" w:cs="楷体"/>
        </w:rPr>
        <w:t>前者是中世纪末期的产物，后者是近代社会的宣言书。</w:t>
      </w:r>
    </w:p>
    <w:p w:rsidR="00987592" w:rsidRDefault="00D930FC" w:rsidP="004C012B">
      <w:pPr>
        <w:ind w:firstLine="420"/>
        <w:jc w:val="right"/>
        <w:textAlignment w:val="center"/>
        <w:rPr>
          <w:rFonts w:ascii="楷体" w:eastAsia="楷体" w:hAnsi="楷体" w:cs="楷体"/>
        </w:rPr>
      </w:pPr>
      <w:r>
        <w:rPr>
          <w:rFonts w:ascii="楷体" w:eastAsia="楷体" w:hAnsi="楷体" w:cs="楷体"/>
        </w:rPr>
        <w:t>——</w:t>
      </w:r>
      <w:r>
        <w:rPr>
          <w:rFonts w:ascii="楷体" w:eastAsia="楷体" w:hAnsi="楷体" w:cs="楷体"/>
        </w:rPr>
        <w:t>张岱年、方克立主编《中国文化概论》</w:t>
      </w:r>
    </w:p>
    <w:p w:rsidR="00987592" w:rsidRDefault="00D930FC" w:rsidP="004C012B">
      <w:pPr>
        <w:jc w:val="left"/>
        <w:textAlignment w:val="center"/>
        <w:rPr>
          <w:rFonts w:ascii="楷体" w:eastAsia="楷体" w:hAnsi="楷体" w:cs="楷体"/>
        </w:rPr>
      </w:pPr>
      <w:r>
        <w:rPr>
          <w:rFonts w:ascii="楷体" w:eastAsia="楷体" w:hAnsi="楷体" w:cs="楷体"/>
        </w:rPr>
        <w:t>材料二</w:t>
      </w:r>
      <w:r>
        <w:rPr>
          <w:rFonts w:ascii="'Times New Roman'" w:eastAsia="'Times New Roman'" w:hAnsi="'Times New Roman'" w:cs="'Times New Roman'"/>
        </w:rPr>
        <w:t>   </w:t>
      </w:r>
      <w:r>
        <w:rPr>
          <w:rFonts w:ascii="楷体" w:eastAsia="楷体" w:hAnsi="楷体" w:cs="楷体"/>
        </w:rPr>
        <w:t>17</w:t>
      </w:r>
      <w:r>
        <w:rPr>
          <w:rFonts w:ascii="楷体" w:eastAsia="楷体" w:hAnsi="楷体" w:cs="楷体"/>
        </w:rPr>
        <w:t>、</w:t>
      </w:r>
      <w:r>
        <w:rPr>
          <w:rFonts w:ascii="楷体" w:eastAsia="楷体" w:hAnsi="楷体" w:cs="楷体"/>
        </w:rPr>
        <w:t>18</w:t>
      </w:r>
      <w:r>
        <w:rPr>
          <w:rFonts w:ascii="楷体" w:eastAsia="楷体" w:hAnsi="楷体" w:cs="楷体"/>
        </w:rPr>
        <w:t>世纪的欧洲掀起了</w:t>
      </w:r>
      <w:r>
        <w:rPr>
          <w:rFonts w:ascii="楷体" w:eastAsia="楷体" w:hAnsi="楷体" w:cs="楷体"/>
        </w:rPr>
        <w:t>“</w:t>
      </w:r>
      <w:r>
        <w:rPr>
          <w:rFonts w:ascii="楷体" w:eastAsia="楷体" w:hAnsi="楷体" w:cs="楷体"/>
        </w:rPr>
        <w:t>中国风</w:t>
      </w:r>
      <w:r>
        <w:rPr>
          <w:rFonts w:ascii="楷体" w:eastAsia="楷体" w:hAnsi="楷体" w:cs="楷体"/>
        </w:rPr>
        <w:t>”</w:t>
      </w:r>
      <w:r>
        <w:rPr>
          <w:rFonts w:ascii="楷体" w:eastAsia="楷体" w:hAnsi="楷体" w:cs="楷体"/>
        </w:rPr>
        <w:t>，中国的文法、典籍、儒教、建筑风格、工艺美术、绘画、瓷器技术大量传入西欧，尤以政治制度影响巨大。伏尔泰说：</w:t>
      </w:r>
      <w:r>
        <w:rPr>
          <w:rFonts w:ascii="楷体" w:eastAsia="楷体" w:hAnsi="楷体" w:cs="楷体"/>
        </w:rPr>
        <w:t>“</w:t>
      </w:r>
      <w:r>
        <w:rPr>
          <w:rFonts w:ascii="楷体" w:eastAsia="楷体" w:hAnsi="楷体" w:cs="楷体"/>
        </w:rPr>
        <w:t>中国的专制主义中央集权制度是最美好的制度。</w:t>
      </w:r>
      <w:r>
        <w:rPr>
          <w:rFonts w:ascii="楷体" w:eastAsia="楷体" w:hAnsi="楷体" w:cs="楷体"/>
        </w:rPr>
        <w:t>”</w:t>
      </w:r>
      <w:r>
        <w:rPr>
          <w:rFonts w:ascii="楷体" w:eastAsia="楷体" w:hAnsi="楷体" w:cs="楷体"/>
        </w:rPr>
        <w:t>他还赞美孔丘</w:t>
      </w:r>
      <w:r>
        <w:rPr>
          <w:rFonts w:ascii="楷体" w:eastAsia="楷体" w:hAnsi="楷体" w:cs="楷体"/>
        </w:rPr>
        <w:t>“</w:t>
      </w:r>
      <w:r>
        <w:rPr>
          <w:rFonts w:ascii="楷体" w:eastAsia="楷体" w:hAnsi="楷体" w:cs="楷体"/>
        </w:rPr>
        <w:t>只诉诸道德，不宣传神怪</w:t>
      </w:r>
      <w:r>
        <w:rPr>
          <w:rFonts w:ascii="楷体" w:eastAsia="楷体" w:hAnsi="楷体" w:cs="楷体"/>
        </w:rPr>
        <w:t>”</w:t>
      </w:r>
      <w:r>
        <w:rPr>
          <w:rFonts w:ascii="楷体" w:eastAsia="楷体" w:hAnsi="楷体" w:cs="楷体"/>
        </w:rPr>
        <w:t>，并相信儒学是最好最合人类理性的哲学，且以中国为理想国，提倡以中国文化为标准。</w:t>
      </w:r>
      <w:r w:rsidR="004C012B">
        <w:rPr>
          <w:rFonts w:ascii="楷体" w:eastAsia="楷体" w:hAnsi="楷体" w:cs="楷体" w:hint="eastAsia"/>
        </w:rPr>
        <w:t xml:space="preserve"> </w:t>
      </w:r>
      <w:r w:rsidR="004C012B">
        <w:rPr>
          <w:rFonts w:ascii="楷体" w:eastAsia="楷体" w:hAnsi="楷体" w:cs="楷体"/>
        </w:rPr>
        <w:t xml:space="preserve">            </w:t>
      </w:r>
      <w:r>
        <w:rPr>
          <w:rFonts w:ascii="楷体" w:eastAsia="楷体" w:hAnsi="楷体" w:cs="楷体"/>
        </w:rPr>
        <w:t>——</w:t>
      </w:r>
      <w:proofErr w:type="gramStart"/>
      <w:r>
        <w:rPr>
          <w:rFonts w:ascii="楷体" w:eastAsia="楷体" w:hAnsi="楷体" w:cs="楷体"/>
        </w:rPr>
        <w:t>摘编自沈福</w:t>
      </w:r>
      <w:proofErr w:type="gramEnd"/>
      <w:r>
        <w:rPr>
          <w:rFonts w:ascii="楷体" w:eastAsia="楷体" w:hAnsi="楷体" w:cs="楷体"/>
        </w:rPr>
        <w:t>伟《中西文化交流史》</w:t>
      </w:r>
    </w:p>
    <w:p w:rsidR="00987592" w:rsidRDefault="00D930FC" w:rsidP="004C012B">
      <w:pPr>
        <w:jc w:val="left"/>
        <w:textAlignment w:val="center"/>
        <w:rPr>
          <w:rFonts w:ascii="'Times New Roman'" w:eastAsia="'Times New Roman'" w:hAnsi="'Times New Roman'" w:cs="'Times New Roman'"/>
        </w:rPr>
      </w:pPr>
      <w:r>
        <w:rPr>
          <w:rFonts w:ascii="楷体" w:eastAsia="楷体" w:hAnsi="楷体" w:cs="楷体"/>
        </w:rPr>
        <w:t>材料三</w:t>
      </w:r>
      <w:r>
        <w:rPr>
          <w:rFonts w:ascii="'Times New Roman'" w:eastAsia="'Times New Roman'" w:hAnsi="'Times New Roman'" w:cs="'Times New Roman'"/>
        </w:rPr>
        <w:t>   </w:t>
      </w:r>
      <w:r>
        <w:rPr>
          <w:rFonts w:ascii="楷体" w:eastAsia="楷体" w:hAnsi="楷体" w:cs="楷体"/>
        </w:rPr>
        <w:t>较晚时期的启蒙思想家如孟德斯鸠、卢梭等指出真实的中国根本</w:t>
      </w:r>
      <w:r>
        <w:rPr>
          <w:rFonts w:ascii="楷体" w:eastAsia="楷体" w:hAnsi="楷体" w:cs="楷体"/>
        </w:rPr>
        <w:t>不如尊孔人士想像和描述的那么美妙，他们对中国文化，尤其是毫无制衡的专制主义进行了猛烈的抨击和揭露。</w:t>
      </w:r>
    </w:p>
    <w:p w:rsidR="00987592" w:rsidRDefault="00D930FC" w:rsidP="004C012B">
      <w:pPr>
        <w:ind w:firstLine="420"/>
        <w:jc w:val="right"/>
        <w:textAlignment w:val="center"/>
        <w:rPr>
          <w:rFonts w:ascii="楷体" w:eastAsia="楷体" w:hAnsi="楷体" w:cs="楷体"/>
        </w:rPr>
      </w:pPr>
      <w:r>
        <w:rPr>
          <w:rFonts w:ascii="楷体" w:eastAsia="楷体" w:hAnsi="楷体" w:cs="楷体"/>
        </w:rPr>
        <w:t>——</w:t>
      </w:r>
      <w:r>
        <w:rPr>
          <w:rFonts w:ascii="楷体" w:eastAsia="楷体" w:hAnsi="楷体" w:cs="楷体"/>
        </w:rPr>
        <w:t>摘编自庞忠甲《论儒学的国际影响》</w:t>
      </w:r>
    </w:p>
    <w:p w:rsidR="00987592" w:rsidRDefault="00D930FC" w:rsidP="004C012B">
      <w:pPr>
        <w:jc w:val="left"/>
        <w:textAlignment w:val="center"/>
      </w:pPr>
      <w:r>
        <w:t>请回答：</w:t>
      </w:r>
    </w:p>
    <w:p w:rsidR="00987592" w:rsidRDefault="00D930FC" w:rsidP="004C012B">
      <w:pPr>
        <w:jc w:val="left"/>
        <w:textAlignment w:val="center"/>
      </w:pPr>
      <w:r>
        <w:t>（</w:t>
      </w:r>
      <w:r>
        <w:t>1</w:t>
      </w:r>
      <w:r>
        <w:t>）根据材料一比较中外启蒙思想的差异。</w:t>
      </w:r>
    </w:p>
    <w:p w:rsidR="00987592" w:rsidRDefault="00D930FC" w:rsidP="004C012B">
      <w:pPr>
        <w:jc w:val="left"/>
        <w:textAlignment w:val="center"/>
      </w:pPr>
      <w:r>
        <w:t>（</w:t>
      </w:r>
      <w:r>
        <w:t>2</w:t>
      </w:r>
      <w:r>
        <w:t>）根据材料二、三，概括欧洲启蒙思想家对儒学的不同态度。结合所学知识，探讨两者目的在本质上有何相同之处？</w:t>
      </w:r>
    </w:p>
    <w:p w:rsidR="004C012B" w:rsidRDefault="004C012B" w:rsidP="004C012B">
      <w:pPr>
        <w:jc w:val="left"/>
        <w:textAlignment w:val="center"/>
      </w:pPr>
    </w:p>
    <w:p w:rsidR="004C012B" w:rsidRDefault="004C012B" w:rsidP="004C012B">
      <w:pPr>
        <w:jc w:val="left"/>
        <w:textAlignment w:val="center"/>
      </w:pPr>
    </w:p>
    <w:p w:rsidR="004C012B" w:rsidRDefault="004C012B" w:rsidP="004C012B">
      <w:pPr>
        <w:jc w:val="left"/>
        <w:textAlignment w:val="center"/>
      </w:pPr>
    </w:p>
    <w:p w:rsidR="004C012B" w:rsidRDefault="004C012B" w:rsidP="004C012B">
      <w:pPr>
        <w:jc w:val="left"/>
        <w:textAlignment w:val="center"/>
      </w:pPr>
    </w:p>
    <w:p w:rsidR="00987592" w:rsidRDefault="00D930FC" w:rsidP="004C012B">
      <w:pPr>
        <w:jc w:val="left"/>
        <w:textAlignment w:val="center"/>
      </w:pPr>
      <w:r>
        <w:t>19</w:t>
      </w:r>
      <w:r>
        <w:t>．阅读材料，完成下列要求。</w:t>
      </w:r>
    </w:p>
    <w:p w:rsidR="00987592" w:rsidRDefault="00D930FC" w:rsidP="004C012B">
      <w:pPr>
        <w:jc w:val="left"/>
        <w:textAlignment w:val="center"/>
        <w:rPr>
          <w:rFonts w:ascii="'Times New Roman'" w:eastAsia="'Times New Roman'" w:hAnsi="'Times New Roman'" w:cs="'Times New Roman'"/>
        </w:rPr>
      </w:pPr>
      <w:r>
        <w:rPr>
          <w:rFonts w:ascii="楷体" w:eastAsia="楷体" w:hAnsi="楷体" w:cs="楷体"/>
        </w:rPr>
        <w:t>材料</w:t>
      </w:r>
      <w:r>
        <w:rPr>
          <w:rFonts w:ascii="'Times New Roman'" w:eastAsia="'Times New Roman'" w:hAnsi="'Times New Roman'" w:cs="'Times New Roman'"/>
        </w:rPr>
        <w:t>   </w:t>
      </w:r>
      <w:r>
        <w:rPr>
          <w:rFonts w:ascii="楷体" w:eastAsia="楷体" w:hAnsi="楷体" w:cs="楷体"/>
        </w:rPr>
        <w:t>“</w:t>
      </w:r>
      <w:r>
        <w:rPr>
          <w:rFonts w:ascii="楷体" w:eastAsia="楷体" w:hAnsi="楷体" w:cs="楷体"/>
        </w:rPr>
        <w:t>图书馆是国家文化发展水平的重要标志，是滋养民族心灵、培育文化自信的重要场所。</w:t>
      </w:r>
      <w:r>
        <w:rPr>
          <w:rFonts w:ascii="楷体" w:eastAsia="楷体" w:hAnsi="楷体" w:cs="楷体"/>
        </w:rPr>
        <w:t>”</w:t>
      </w:r>
      <w:r>
        <w:rPr>
          <w:rFonts w:ascii="楷体" w:eastAsia="楷体" w:hAnsi="楷体" w:cs="楷体"/>
        </w:rPr>
        <w:t>中国自古以来就很重视书籍的收藏与保护，文渊阁就是乾隆帝谕旨督造的收藏《四库全书》以备御览的皇</w:t>
      </w:r>
      <w:r>
        <w:rPr>
          <w:rFonts w:ascii="楷体" w:eastAsia="楷体" w:hAnsi="楷体" w:cs="楷体"/>
        </w:rPr>
        <w:t>家藏书楼。而近现代意义上的公共图书馆则始于曼彻斯特公共图书馆，它是以议会法案为支撑，以地方税收为支持，以曼彻斯特公民投票为前提，并得到企业家捐赠的、服务于公众的免费图书馆。</w:t>
      </w:r>
    </w:p>
    <w:p w:rsidR="00987592" w:rsidRDefault="00D930FC">
      <w:pPr>
        <w:spacing w:line="360" w:lineRule="auto"/>
        <w:jc w:val="left"/>
        <w:textAlignment w:val="center"/>
      </w:pPr>
      <w:r>
        <w:rPr>
          <w:noProof/>
        </w:rPr>
        <w:drawing>
          <wp:inline distT="0" distB="0" distL="0" distR="0">
            <wp:extent cx="4581525" cy="2198542"/>
            <wp:effectExtent l="0" t="0" r="0" b="0"/>
            <wp:docPr id="100001" name="图片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942767" name=""/>
                    <pic:cNvPicPr>
                      <a:picLocks noChangeAspect="1"/>
                    </pic:cNvPicPr>
                  </pic:nvPicPr>
                  <pic:blipFill>
                    <a:blip r:embed="rId6"/>
                    <a:stretch>
                      <a:fillRect/>
                    </a:stretch>
                  </pic:blipFill>
                  <pic:spPr>
                    <a:xfrm>
                      <a:off x="0" y="0"/>
                      <a:ext cx="4613330" cy="2213804"/>
                    </a:xfrm>
                    <a:prstGeom prst="rect">
                      <a:avLst/>
                    </a:prstGeom>
                  </pic:spPr>
                </pic:pic>
              </a:graphicData>
            </a:graphic>
          </wp:inline>
        </w:drawing>
      </w:r>
    </w:p>
    <w:p w:rsidR="00987592" w:rsidRDefault="00D930FC" w:rsidP="004C012B">
      <w:pPr>
        <w:jc w:val="left"/>
        <w:textAlignment w:val="center"/>
      </w:pPr>
      <w:r>
        <w:t>从材料中提取相互关联的中外历史信息，自拟论题，并结合所学知识予以阐述。（要求：写明论题，中外关联，史论结合）</w:t>
      </w:r>
    </w:p>
    <w:p w:rsidR="00987592" w:rsidRDefault="00987592">
      <w:pPr>
        <w:spacing w:line="360" w:lineRule="auto"/>
        <w:jc w:val="left"/>
        <w:textAlignment w:val="center"/>
        <w:sectPr w:rsidR="00987592" w:rsidSect="004C012B">
          <w:footerReference w:type="even" r:id="rId7"/>
          <w:footerReference w:type="default" r:id="rId8"/>
          <w:pgSz w:w="11907" w:h="16839" w:code="9"/>
          <w:pgMar w:top="900" w:right="1134" w:bottom="900" w:left="1134" w:header="500" w:footer="500" w:gutter="0"/>
          <w:cols w:sep="1" w:space="425"/>
          <w:docGrid w:type="lines" w:linePitch="312"/>
        </w:sectPr>
      </w:pPr>
    </w:p>
    <w:p w:rsidR="00EF035E" w:rsidRPr="00043B54" w:rsidRDefault="004C012B" w:rsidP="002E035E">
      <w:pPr>
        <w:jc w:val="center"/>
        <w:textAlignment w:val="center"/>
        <w:rPr>
          <w:rFonts w:ascii="宋体" w:hAnsi="宋体" w:cs="宋体"/>
          <w:b/>
        </w:rPr>
      </w:pPr>
      <w:r w:rsidRPr="004C012B">
        <w:rPr>
          <w:rFonts w:ascii="宋体" w:hAnsi="宋体" w:cs="宋体" w:hint="eastAsia"/>
          <w:b/>
        </w:rPr>
        <w:lastRenderedPageBreak/>
        <w:t>选择性必修三第4课练习</w:t>
      </w:r>
      <w:r w:rsidR="00D930FC" w:rsidRPr="00043B54">
        <w:rPr>
          <w:rFonts w:ascii="宋体" w:hAnsi="宋体" w:cs="宋体" w:hint="eastAsia"/>
          <w:b/>
        </w:rPr>
        <w:t>参考答案：</w:t>
      </w:r>
      <w:bookmarkStart w:id="0" w:name="_GoBack"/>
      <w:bookmarkEnd w:id="0"/>
    </w:p>
    <w:p w:rsidR="00987592" w:rsidRDefault="00D930FC" w:rsidP="004C012B">
      <w:pPr>
        <w:spacing w:line="260" w:lineRule="exact"/>
        <w:jc w:val="left"/>
        <w:textAlignment w:val="center"/>
      </w:pPr>
      <w:r>
        <w:t>1</w:t>
      </w:r>
      <w:r>
        <w:t>．</w:t>
      </w:r>
      <w:r>
        <w:t>A</w:t>
      </w:r>
      <w:r>
        <w:t>【解析】</w:t>
      </w:r>
      <w:r>
        <w:t>根</w:t>
      </w:r>
      <w:r>
        <w:t>据材料</w:t>
      </w:r>
      <w:r>
        <w:t>“</w:t>
      </w:r>
      <w:r>
        <w:t>真正的音标文字是由</w:t>
      </w:r>
      <w:proofErr w:type="gramStart"/>
      <w:r>
        <w:t>腓</w:t>
      </w:r>
      <w:proofErr w:type="gramEnd"/>
      <w:r>
        <w:t>尼基人发明的，他们于公元前</w:t>
      </w:r>
      <w:r>
        <w:t>13</w:t>
      </w:r>
      <w:r>
        <w:t>世纪将原有文字发展成由</w:t>
      </w:r>
      <w:r>
        <w:t>22</w:t>
      </w:r>
      <w:r>
        <w:t>个辅音音符组成的字母系统</w:t>
      </w:r>
      <w:r>
        <w:t>”</w:t>
      </w:r>
      <w:r>
        <w:t>可知，</w:t>
      </w:r>
      <w:proofErr w:type="gramStart"/>
      <w:r>
        <w:t>腓</w:t>
      </w:r>
      <w:proofErr w:type="gramEnd"/>
      <w:r>
        <w:t>尼基字母是字母文字的始祖，</w:t>
      </w:r>
      <w:r>
        <w:t>A</w:t>
      </w:r>
      <w:r>
        <w:t>项正确；</w:t>
      </w:r>
      <w:r>
        <w:t>B</w:t>
      </w:r>
      <w:r>
        <w:t>项表述绝对，排除</w:t>
      </w:r>
      <w:r>
        <w:t>B</w:t>
      </w:r>
      <w:r>
        <w:t>项；字母文字是由</w:t>
      </w:r>
      <w:proofErr w:type="gramStart"/>
      <w:r>
        <w:t>腓</w:t>
      </w:r>
      <w:proofErr w:type="gramEnd"/>
      <w:r>
        <w:t>尼基字母演变而来，排除</w:t>
      </w:r>
      <w:r>
        <w:t>C</w:t>
      </w:r>
      <w:r>
        <w:t>项；</w:t>
      </w:r>
      <w:proofErr w:type="gramStart"/>
      <w:r>
        <w:t>腓</w:t>
      </w:r>
      <w:proofErr w:type="gramEnd"/>
      <w:r>
        <w:t>尼基字母是由</w:t>
      </w:r>
      <w:proofErr w:type="gramStart"/>
      <w:r>
        <w:t>腓</w:t>
      </w:r>
      <w:proofErr w:type="gramEnd"/>
      <w:r>
        <w:t>尼基人发明的，排除</w:t>
      </w:r>
      <w:r>
        <w:t>D</w:t>
      </w:r>
      <w:r>
        <w:t>项。故选</w:t>
      </w:r>
      <w:r>
        <w:t>A</w:t>
      </w:r>
      <w:r>
        <w:t>项。</w:t>
      </w:r>
    </w:p>
    <w:p w:rsidR="00987592" w:rsidRDefault="00D930FC" w:rsidP="004C012B">
      <w:pPr>
        <w:spacing w:line="260" w:lineRule="exact"/>
        <w:jc w:val="left"/>
        <w:textAlignment w:val="center"/>
      </w:pPr>
      <w:r>
        <w:t>2</w:t>
      </w:r>
      <w:r>
        <w:t>．</w:t>
      </w:r>
      <w:r>
        <w:t>B</w:t>
      </w:r>
      <w:r>
        <w:t>【解析】</w:t>
      </w:r>
      <w:r>
        <w:t>结</w:t>
      </w:r>
      <w:r>
        <w:t>合所学知识可知，人文主义精神倾向于对人的个性的关怀，注重强调维护人类的人性尊严，提倡宽容的世俗文化，反对暴力与歧视，主张自由平等和自我价值，并发展成为一种哲学思潮与世界观。因此从</w:t>
      </w:r>
      <w:r>
        <w:t>“</w:t>
      </w:r>
      <w:r>
        <w:t>僵直的站立</w:t>
      </w:r>
      <w:r>
        <w:t>”</w:t>
      </w:r>
      <w:r>
        <w:t>到</w:t>
      </w:r>
      <w:r>
        <w:t>“</w:t>
      </w:r>
      <w:r>
        <w:t>放松的右腿</w:t>
      </w:r>
      <w:r>
        <w:t>”</w:t>
      </w:r>
      <w:r>
        <w:t>再到</w:t>
      </w:r>
      <w:r>
        <w:t>“</w:t>
      </w:r>
      <w:r>
        <w:t>自由运动的身体</w:t>
      </w:r>
      <w:r>
        <w:t>”</w:t>
      </w:r>
      <w:r>
        <w:t>反映的是人文主义精神的发展，</w:t>
      </w:r>
      <w:r>
        <w:t>B</w:t>
      </w:r>
      <w:r>
        <w:t>项正确；材料与艺术自由气息浓厚、雕塑艺术改进及商品经济发展无关，强调的是人文精神的发展，排除</w:t>
      </w:r>
      <w:r>
        <w:t>ACD</w:t>
      </w:r>
      <w:r>
        <w:t>项。故选</w:t>
      </w:r>
      <w:r>
        <w:t>B</w:t>
      </w:r>
      <w:r>
        <w:t>项。</w:t>
      </w:r>
    </w:p>
    <w:p w:rsidR="00987592" w:rsidRDefault="00D930FC" w:rsidP="004C012B">
      <w:pPr>
        <w:spacing w:line="260" w:lineRule="exact"/>
        <w:jc w:val="left"/>
        <w:textAlignment w:val="center"/>
      </w:pPr>
      <w:r>
        <w:t>3</w:t>
      </w:r>
      <w:r>
        <w:t>．</w:t>
      </w:r>
      <w:r>
        <w:t>A</w:t>
      </w:r>
      <w:r>
        <w:t>【解析】</w:t>
      </w:r>
      <w:r>
        <w:t>根</w:t>
      </w:r>
      <w:r>
        <w:t>据材料信息和所学知识可知，材料内容出自《论出版自由》，《论出版自由》被后世</w:t>
      </w:r>
      <w:r>
        <w:t>誉为</w:t>
      </w:r>
      <w:r>
        <w:t>“</w:t>
      </w:r>
      <w:r>
        <w:t>世界上第一本提出出版自由，反对封建传统书刊检查制度的著作</w:t>
      </w:r>
      <w:r>
        <w:t>”</w:t>
      </w:r>
      <w:r>
        <w:t>，也是关于思想自由、传播自由最为重要的文献之一，是人类传播史上具有里程碑意义的文献，因此材料</w:t>
      </w:r>
      <w:r>
        <w:t>“</w:t>
      </w:r>
      <w:r>
        <w:t>而禁止好书则是扼杀了理性本身</w:t>
      </w:r>
      <w:r>
        <w:t>”</w:t>
      </w:r>
      <w:r>
        <w:t>表达的是捍卫人民思想和言论自由，</w:t>
      </w:r>
      <w:r>
        <w:t>A</w:t>
      </w:r>
      <w:r>
        <w:t>项正确；英国资产阶级代议制确立是在</w:t>
      </w:r>
      <w:r>
        <w:t>1689</w:t>
      </w:r>
      <w:r>
        <w:t>年《权利法案》颁布后，</w:t>
      </w:r>
      <w:r>
        <w:t>B</w:t>
      </w:r>
      <w:r>
        <w:t>项说法不符合史实，排除；材料与推动英国资本主义发展及人文主义传播的说法无关，排除</w:t>
      </w:r>
      <w:r>
        <w:t>CD</w:t>
      </w:r>
      <w:r>
        <w:t>项。故选</w:t>
      </w:r>
      <w:r>
        <w:t>A</w:t>
      </w:r>
      <w:r>
        <w:t>项。</w:t>
      </w:r>
    </w:p>
    <w:p w:rsidR="00987592" w:rsidRDefault="00D930FC" w:rsidP="004C012B">
      <w:pPr>
        <w:spacing w:line="260" w:lineRule="exact"/>
        <w:jc w:val="left"/>
        <w:textAlignment w:val="center"/>
      </w:pPr>
      <w:r>
        <w:t>4</w:t>
      </w:r>
      <w:r>
        <w:t>．</w:t>
      </w:r>
      <w:r>
        <w:t>A</w:t>
      </w:r>
      <w:r>
        <w:t>【解析】</w:t>
      </w:r>
      <w:r>
        <w:t>根</w:t>
      </w:r>
      <w:r>
        <w:t>据材料</w:t>
      </w:r>
      <w:r>
        <w:t>“</w:t>
      </w:r>
      <w:r>
        <w:t>凡是为一个人的理智所宜判为错误的东西就不应该去想，不应该去做，哪怕受到当权者或任何法庭的强迫，也要不惜任何代价予以抵制</w:t>
      </w:r>
      <w:r>
        <w:t>”</w:t>
      </w:r>
      <w:r>
        <w:t>，可知，苏格拉底强调个人要遵循理智，而不屈服强权，体现了对理性的尊崇和对思想自由的追求，</w:t>
      </w:r>
      <w:r>
        <w:t>A</w:t>
      </w:r>
      <w:r>
        <w:t>项正确；苏格拉底反对与智者学派的道德原则和认识论的相对主义和主观主义，不能说苏格拉底与智者学派观点完全一致，排除</w:t>
      </w:r>
      <w:r>
        <w:t>B</w:t>
      </w:r>
      <w:r>
        <w:t>项；材料未体现</w:t>
      </w:r>
      <w:r>
        <w:t>“</w:t>
      </w:r>
      <w:r>
        <w:t>服从城邦与珍视自由有机结合</w:t>
      </w:r>
      <w:r>
        <w:t>”</w:t>
      </w:r>
      <w:r>
        <w:t>，排除</w:t>
      </w:r>
      <w:r>
        <w:t>C</w:t>
      </w:r>
      <w:r>
        <w:t>项；智者学派以个人感受作为价值标准，排除</w:t>
      </w:r>
      <w:r>
        <w:t>D</w:t>
      </w:r>
      <w:r>
        <w:t>项。故选</w:t>
      </w:r>
      <w:r>
        <w:t>A</w:t>
      </w:r>
      <w:r>
        <w:t>项。</w:t>
      </w:r>
    </w:p>
    <w:p w:rsidR="00987592" w:rsidRDefault="00D930FC" w:rsidP="004C012B">
      <w:pPr>
        <w:spacing w:line="260" w:lineRule="exact"/>
        <w:jc w:val="left"/>
        <w:textAlignment w:val="center"/>
      </w:pPr>
      <w:r>
        <w:t>5</w:t>
      </w:r>
      <w:r>
        <w:t>．</w:t>
      </w:r>
      <w:r>
        <w:t>C</w:t>
      </w:r>
      <w:proofErr w:type="gramStart"/>
      <w:r>
        <w:t>【解析】</w:t>
      </w:r>
      <w:r>
        <w:t>材</w:t>
      </w:r>
      <w:r>
        <w:t>据料</w:t>
      </w:r>
      <w:proofErr w:type="gramEnd"/>
      <w:r>
        <w:t>“……</w:t>
      </w:r>
      <w:r>
        <w:t>出现多层公寓以及配套的基础设</w:t>
      </w:r>
      <w:r>
        <w:t>施</w:t>
      </w:r>
      <w:r>
        <w:t>”</w:t>
      </w:r>
      <w:r>
        <w:t>等信息并结合所学可知，罗马奴隶制经济繁荣，并对外扩张，继承了希腊文化，罗马城内出现多层公寓以及配套的基础设施，体现了罗马高超的建筑艺术，故</w:t>
      </w:r>
      <w:r>
        <w:t>C</w:t>
      </w:r>
      <w:r>
        <w:t>正确；材料主旨是强调罗马建筑的发达，而不是强调其原因，排除</w:t>
      </w:r>
      <w:r>
        <w:t>A</w:t>
      </w:r>
      <w:r>
        <w:t>项；材料中的建筑不仅具有</w:t>
      </w:r>
      <w:r>
        <w:t>“</w:t>
      </w:r>
      <w:r>
        <w:t>军事性和民用性</w:t>
      </w:r>
      <w:r>
        <w:t>”</w:t>
      </w:r>
      <w:r>
        <w:t>，而且适应了人口不断增多的特点，如</w:t>
      </w:r>
      <w:r>
        <w:t>“</w:t>
      </w:r>
      <w:r>
        <w:t>出现多层公寓以及配套的基础设施</w:t>
      </w:r>
      <w:r>
        <w:t>”</w:t>
      </w:r>
      <w:r>
        <w:t>，</w:t>
      </w:r>
      <w:r>
        <w:t>B</w:t>
      </w:r>
      <w:r>
        <w:t>项片面，排除</w:t>
      </w:r>
      <w:r>
        <w:t>B</w:t>
      </w:r>
      <w:r>
        <w:t>项；材料主旨是强调罗马建筑的发达，而不是突出</w:t>
      </w:r>
      <w:r>
        <w:t>“</w:t>
      </w:r>
      <w:r>
        <w:t>人文主义精神</w:t>
      </w:r>
      <w:r>
        <w:t>”</w:t>
      </w:r>
      <w:r>
        <w:t>，排除</w:t>
      </w:r>
      <w:r>
        <w:t>D</w:t>
      </w:r>
      <w:r>
        <w:t>项。故选</w:t>
      </w:r>
      <w:r>
        <w:t>C</w:t>
      </w:r>
      <w:r>
        <w:t>项。</w:t>
      </w:r>
    </w:p>
    <w:p w:rsidR="00987592" w:rsidRDefault="00D930FC" w:rsidP="004C012B">
      <w:pPr>
        <w:spacing w:line="260" w:lineRule="exact"/>
        <w:jc w:val="left"/>
        <w:textAlignment w:val="center"/>
      </w:pPr>
      <w:r>
        <w:t>6</w:t>
      </w:r>
      <w:r>
        <w:t>．</w:t>
      </w:r>
      <w:r>
        <w:t>C</w:t>
      </w:r>
      <w:r>
        <w:t>【解析】</w:t>
      </w:r>
      <w:r>
        <w:t>根</w:t>
      </w:r>
      <w:r>
        <w:t>据材料并结合所学可知，苏格拉底主张</w:t>
      </w:r>
      <w:r>
        <w:t>“</w:t>
      </w:r>
      <w:r>
        <w:t>美德即知识</w:t>
      </w:r>
      <w:r>
        <w:t>”</w:t>
      </w:r>
      <w:r>
        <w:t>，认为</w:t>
      </w:r>
      <w:r>
        <w:t>美德的本性是知识，人的理智本性和道德本性是一致的，人的行为的善恶，主要取决于他是否具有有关的知识。这与材料中法国学者莫尼克的观点相符，</w:t>
      </w:r>
      <w:r>
        <w:t>C</w:t>
      </w:r>
      <w:r>
        <w:t>项正确；</w:t>
      </w:r>
      <w:r>
        <w:t>“</w:t>
      </w:r>
      <w:r>
        <w:t>人是万物的尺度</w:t>
      </w:r>
      <w:r>
        <w:t>”</w:t>
      </w:r>
      <w:r>
        <w:t>是智者学派代表普罗泰戈拉的主张，这与题意不符，排除</w:t>
      </w:r>
      <w:r>
        <w:t>A</w:t>
      </w:r>
      <w:r>
        <w:t>项；</w:t>
      </w:r>
      <w:r>
        <w:t>“</w:t>
      </w:r>
      <w:r>
        <w:t>有思想力的人是万物的尺度</w:t>
      </w:r>
      <w:r>
        <w:t>”</w:t>
      </w:r>
      <w:r>
        <w:t>和</w:t>
      </w:r>
      <w:r>
        <w:t>“</w:t>
      </w:r>
      <w:r>
        <w:t>认识你自己</w:t>
      </w:r>
      <w:r>
        <w:t>”</w:t>
      </w:r>
      <w:r>
        <w:t>强调的是理性，与道德观念无关，排除</w:t>
      </w:r>
      <w:r>
        <w:t>B</w:t>
      </w:r>
      <w:r>
        <w:t>、</w:t>
      </w:r>
      <w:r>
        <w:t>D</w:t>
      </w:r>
      <w:r>
        <w:t>项。故选</w:t>
      </w:r>
      <w:r>
        <w:t>C</w:t>
      </w:r>
      <w:r>
        <w:t>项。</w:t>
      </w:r>
    </w:p>
    <w:p w:rsidR="00987592" w:rsidRDefault="00D930FC" w:rsidP="004C012B">
      <w:pPr>
        <w:spacing w:line="260" w:lineRule="exact"/>
        <w:jc w:val="left"/>
        <w:textAlignment w:val="center"/>
      </w:pPr>
      <w:r>
        <w:t>7</w:t>
      </w:r>
      <w:r>
        <w:t>．</w:t>
      </w:r>
      <w:r>
        <w:t>C</w:t>
      </w:r>
      <w:r>
        <w:t>【解析】</w:t>
      </w:r>
      <w:r>
        <w:t>材</w:t>
      </w:r>
      <w:r>
        <w:t>料</w:t>
      </w:r>
      <w:r>
        <w:t>“</w:t>
      </w:r>
      <w:r>
        <w:t>强调明确病因、按人用药</w:t>
      </w:r>
      <w:r>
        <w:t>”</w:t>
      </w:r>
      <w:r>
        <w:t>体现的是希波克拉底反对宗教迷信，重视人的生命，蕴含人文精神，</w:t>
      </w:r>
      <w:r>
        <w:t>C</w:t>
      </w:r>
      <w:r>
        <w:t>项正确；当时宗教神学并未被摒弃，排除</w:t>
      </w:r>
      <w:r>
        <w:t>A</w:t>
      </w:r>
      <w:r>
        <w:t>项；材料与近代医</w:t>
      </w:r>
      <w:r>
        <w:t>学发展无关，排除</w:t>
      </w:r>
      <w:r>
        <w:t>B</w:t>
      </w:r>
      <w:r>
        <w:t>项；材料强调的是人文主义精神，非理性主义，排除</w:t>
      </w:r>
      <w:r>
        <w:t>D</w:t>
      </w:r>
      <w:r>
        <w:t>项。故选</w:t>
      </w:r>
      <w:r>
        <w:t>C</w:t>
      </w:r>
      <w:r>
        <w:t>项。</w:t>
      </w:r>
    </w:p>
    <w:p w:rsidR="00987592" w:rsidRDefault="00D930FC" w:rsidP="004C012B">
      <w:pPr>
        <w:spacing w:line="260" w:lineRule="exact"/>
        <w:jc w:val="left"/>
        <w:textAlignment w:val="center"/>
      </w:pPr>
      <w:r>
        <w:t>8</w:t>
      </w:r>
      <w:r>
        <w:t>．</w:t>
      </w:r>
      <w:r>
        <w:t>D</w:t>
      </w:r>
      <w:r>
        <w:t>【解析】</w:t>
      </w:r>
      <w:r>
        <w:t>理</w:t>
      </w:r>
      <w:r>
        <w:t>性是古希腊文化的精髓。理性运用于政治，就是人们对最优政体形式、良好的法律和公共政策的思考和选择。亚里士多德等思想家对于城邦治理的探索也是一个追求理性的过程，</w:t>
      </w:r>
      <w:r>
        <w:t>D</w:t>
      </w:r>
      <w:r>
        <w:t>项正确；材料未涉及城邦独立自治特点、以民主政体为主流及哲学服务现实政治的说法，排除</w:t>
      </w:r>
      <w:r>
        <w:t>ABC</w:t>
      </w:r>
      <w:r>
        <w:t>项。故选</w:t>
      </w:r>
      <w:r>
        <w:t>D</w:t>
      </w:r>
      <w:r>
        <w:t>项。</w:t>
      </w:r>
    </w:p>
    <w:p w:rsidR="00987592" w:rsidRDefault="00D930FC" w:rsidP="004C012B">
      <w:pPr>
        <w:spacing w:line="260" w:lineRule="exact"/>
        <w:jc w:val="left"/>
        <w:textAlignment w:val="center"/>
      </w:pPr>
      <w:r>
        <w:t>9</w:t>
      </w:r>
      <w:r>
        <w:t>．</w:t>
      </w:r>
      <w:r>
        <w:t>D</w:t>
      </w:r>
      <w:r>
        <w:t>【解析】</w:t>
      </w:r>
      <w:r>
        <w:t>根</w:t>
      </w:r>
      <w:r>
        <w:t>据材料</w:t>
      </w:r>
      <w:r>
        <w:t>“</w:t>
      </w:r>
      <w:r>
        <w:t>难道你看不出雅典人的法庭由于言论的影响常常把无辜的人处死，而在另一方面，由于言辞</w:t>
      </w:r>
      <w:r>
        <w:t>所引起的恻隐之心或由于申辩的人话说得中听，也常把有罪的人释放了吗？</w:t>
      </w:r>
      <w:r>
        <w:t>”</w:t>
      </w:r>
      <w:r>
        <w:t>，并结合所学可知，雅典实行直接民主，法庭处死无辜的人和释放有罪的人都是经陪审法庭</w:t>
      </w:r>
      <w:proofErr w:type="gramStart"/>
      <w:r>
        <w:t>作出</w:t>
      </w:r>
      <w:proofErr w:type="gramEnd"/>
      <w:r>
        <w:t>的决策，无论结果是否公正，但体现了司法审判贯彻民主原则，</w:t>
      </w:r>
      <w:r>
        <w:t>D</w:t>
      </w:r>
      <w:r>
        <w:t>项正确；材料与人文精神无关，排除</w:t>
      </w:r>
      <w:r>
        <w:t>A</w:t>
      </w:r>
      <w:r>
        <w:t>项；材料未涉及司法审判程序，排除</w:t>
      </w:r>
      <w:r>
        <w:t>B</w:t>
      </w:r>
      <w:r>
        <w:t>项；</w:t>
      </w:r>
      <w:r>
        <w:t>“</w:t>
      </w:r>
      <w:r>
        <w:t>言辞表达决定法官审判</w:t>
      </w:r>
      <w:r>
        <w:t>”</w:t>
      </w:r>
      <w:r>
        <w:t>的说法过于绝对，排除</w:t>
      </w:r>
      <w:r>
        <w:t>C</w:t>
      </w:r>
      <w:r>
        <w:t>项。故选</w:t>
      </w:r>
      <w:r>
        <w:t>D</w:t>
      </w:r>
      <w:r>
        <w:t>项。</w:t>
      </w:r>
    </w:p>
    <w:p w:rsidR="00987592" w:rsidRDefault="00D930FC" w:rsidP="004C012B">
      <w:pPr>
        <w:spacing w:line="260" w:lineRule="exact"/>
        <w:jc w:val="left"/>
        <w:textAlignment w:val="center"/>
      </w:pPr>
      <w:r>
        <w:t>10</w:t>
      </w:r>
      <w:r>
        <w:t>．</w:t>
      </w:r>
      <w:r>
        <w:t>A</w:t>
      </w:r>
      <w:r>
        <w:t>【解析】</w:t>
      </w:r>
      <w:r>
        <w:t>材</w:t>
      </w:r>
      <w:r>
        <w:t>料</w:t>
      </w:r>
      <w:r>
        <w:t>“</w:t>
      </w:r>
      <w:r>
        <w:t>我思故我在</w:t>
      </w:r>
      <w:r>
        <w:t>”</w:t>
      </w:r>
      <w:r>
        <w:t>体现的是人的绝对自由；材料</w:t>
      </w:r>
      <w:r>
        <w:t>“</w:t>
      </w:r>
      <w:r>
        <w:t>通过理性即能把握世界</w:t>
      </w:r>
      <w:r>
        <w:t>”</w:t>
      </w:r>
      <w:r>
        <w:t>体现的是理性精神，因此整个材料强调的是倡导人的绝对自由和理性精神，</w:t>
      </w:r>
      <w:r>
        <w:t>A</w:t>
      </w:r>
      <w:r>
        <w:t>项正确；</w:t>
      </w:r>
      <w:r>
        <w:t>“</w:t>
      </w:r>
      <w:r>
        <w:t>我思故我在</w:t>
      </w:r>
      <w:r>
        <w:t>”</w:t>
      </w:r>
      <w:r>
        <w:t>属于唯心主义哲学思想，排除</w:t>
      </w:r>
      <w:r>
        <w:t>B</w:t>
      </w:r>
      <w:r>
        <w:t>项；材料无法得出具体时间，因此无法推算出是文艺复兴，排除</w:t>
      </w:r>
      <w:r>
        <w:t>C</w:t>
      </w:r>
      <w:r>
        <w:t>项；牛顿力学的建立引起了</w:t>
      </w:r>
      <w:r>
        <w:t>18</w:t>
      </w:r>
      <w:r>
        <w:t>世纪中叶的第一次科学技术革命，排除</w:t>
      </w:r>
      <w:r>
        <w:t>D</w:t>
      </w:r>
      <w:r>
        <w:t>项。故选</w:t>
      </w:r>
      <w:r>
        <w:t>A</w:t>
      </w:r>
      <w:r>
        <w:t>项。</w:t>
      </w:r>
    </w:p>
    <w:p w:rsidR="00987592" w:rsidRDefault="00D930FC" w:rsidP="004C012B">
      <w:pPr>
        <w:spacing w:line="260" w:lineRule="exact"/>
        <w:jc w:val="left"/>
        <w:textAlignment w:val="center"/>
      </w:pPr>
      <w:r>
        <w:t>11</w:t>
      </w:r>
      <w:r>
        <w:t>．</w:t>
      </w:r>
      <w:r>
        <w:t>C</w:t>
      </w:r>
      <w:r>
        <w:t>【解析】</w:t>
      </w:r>
      <w:r>
        <w:t>结</w:t>
      </w:r>
      <w:r>
        <w:t>合所学知识可知，古代西亚人留下的现存最古老的史诗《吉尔伽美什》、体现古代希腊英雄时代的《荷马史诗》和俄罗斯史诗《伊戈尔远征记》等，都从侧面反映了古代社会的历</w:t>
      </w:r>
      <w:r>
        <w:t>史风貌，</w:t>
      </w:r>
      <w:r>
        <w:t>C</w:t>
      </w:r>
      <w:r>
        <w:t>项正确；三部古代史诗</w:t>
      </w:r>
      <w:r>
        <w:t>“</w:t>
      </w:r>
      <w:r>
        <w:t>完全没有史料价值</w:t>
      </w:r>
      <w:r>
        <w:t>”</w:t>
      </w:r>
      <w:r>
        <w:t>的说法绝对，</w:t>
      </w:r>
      <w:r>
        <w:t>A</w:t>
      </w:r>
      <w:r>
        <w:t>项错误；不能因为三部史诗的写作年代久远，就将其看作历史，</w:t>
      </w:r>
      <w:r>
        <w:t>B</w:t>
      </w:r>
      <w:r>
        <w:t>项错误；三部史诗即是文学瑰宝，又在一定程度上体现上当时的社会</w:t>
      </w:r>
      <w:r>
        <w:lastRenderedPageBreak/>
        <w:t>风貌，并非与真实历史无关，</w:t>
      </w:r>
      <w:r>
        <w:t>D</w:t>
      </w:r>
      <w:r>
        <w:t>项错误。</w:t>
      </w:r>
    </w:p>
    <w:p w:rsidR="00987592" w:rsidRDefault="00D930FC" w:rsidP="004C012B">
      <w:pPr>
        <w:spacing w:line="260" w:lineRule="exact"/>
        <w:jc w:val="left"/>
        <w:textAlignment w:val="center"/>
      </w:pPr>
      <w:r>
        <w:t>12</w:t>
      </w:r>
      <w:r>
        <w:t>．</w:t>
      </w:r>
      <w:r>
        <w:t>B</w:t>
      </w:r>
      <w:r>
        <w:t>【解析】</w:t>
      </w:r>
      <w:r>
        <w:t>结</w:t>
      </w:r>
      <w:r>
        <w:t>合所学可知，</w:t>
      </w:r>
      <w:r>
        <w:t>15</w:t>
      </w:r>
      <w:r>
        <w:t>、</w:t>
      </w:r>
      <w:r>
        <w:t>16</w:t>
      </w:r>
      <w:r>
        <w:t>世纪，西欧大国出现的新制度是专制君主制，故</w:t>
      </w:r>
      <w:r>
        <w:t>B</w:t>
      </w:r>
      <w:r>
        <w:t>项正确；</w:t>
      </w:r>
      <w:r>
        <w:t>A</w:t>
      </w:r>
      <w:proofErr w:type="gramStart"/>
      <w:r>
        <w:t>项形成</w:t>
      </w:r>
      <w:proofErr w:type="gramEnd"/>
      <w:r>
        <w:t>于</w:t>
      </w:r>
      <w:r>
        <w:t>12</w:t>
      </w:r>
      <w:r>
        <w:t>、</w:t>
      </w:r>
      <w:r>
        <w:t>13</w:t>
      </w:r>
      <w:r>
        <w:t>世纪，排除；</w:t>
      </w:r>
      <w:r>
        <w:t>C</w:t>
      </w:r>
      <w:proofErr w:type="gramStart"/>
      <w:r>
        <w:t>项形成</w:t>
      </w:r>
      <w:proofErr w:type="gramEnd"/>
      <w:r>
        <w:t>于</w:t>
      </w:r>
      <w:r>
        <w:t>17</w:t>
      </w:r>
      <w:r>
        <w:t>世纪后期，排除；</w:t>
      </w:r>
      <w:r>
        <w:t>D</w:t>
      </w:r>
      <w:proofErr w:type="gramStart"/>
      <w:r>
        <w:t>项形成</w:t>
      </w:r>
      <w:proofErr w:type="gramEnd"/>
      <w:r>
        <w:t>于</w:t>
      </w:r>
      <w:r>
        <w:t>18</w:t>
      </w:r>
      <w:r>
        <w:t>世纪，排除。</w:t>
      </w:r>
    </w:p>
    <w:p w:rsidR="00987592" w:rsidRDefault="00D930FC" w:rsidP="004C012B">
      <w:pPr>
        <w:spacing w:line="260" w:lineRule="exact"/>
        <w:jc w:val="left"/>
        <w:textAlignment w:val="center"/>
      </w:pPr>
      <w:r>
        <w:t>13</w:t>
      </w:r>
      <w:r>
        <w:t>．</w:t>
      </w:r>
      <w:r>
        <w:t>A</w:t>
      </w:r>
      <w:r>
        <w:t>【解析】</w:t>
      </w:r>
      <w:r>
        <w:t>据</w:t>
      </w:r>
      <w:r>
        <w:t>材料</w:t>
      </w:r>
      <w:r>
        <w:t>“</w:t>
      </w:r>
      <w:r>
        <w:t>每个军区长官统辖几个行省的驻军，并直接对国王负责</w:t>
      </w:r>
      <w:r>
        <w:t>……</w:t>
      </w:r>
      <w:r>
        <w:t>由皇帝亲自指定将领，直接控制</w:t>
      </w:r>
      <w:r>
        <w:t>”</w:t>
      </w:r>
      <w:r>
        <w:t>可知，这种军制改革有利于加强国君的权力，从而维护中央集权统治，故</w:t>
      </w:r>
      <w:r>
        <w:t>A</w:t>
      </w:r>
      <w:r>
        <w:t>正确；据材料信息可知，大流士改革主要是军事方面的改革，没有涉及</w:t>
      </w:r>
      <w:r>
        <w:t>“</w:t>
      </w:r>
      <w:r>
        <w:t>经济、文化交流、封建制度的建立</w:t>
      </w:r>
      <w:r>
        <w:t>”</w:t>
      </w:r>
      <w:r>
        <w:t>，故</w:t>
      </w:r>
      <w:r>
        <w:t>B</w:t>
      </w:r>
      <w:r>
        <w:t>、</w:t>
      </w:r>
      <w:r>
        <w:t>C</w:t>
      </w:r>
      <w:r>
        <w:t>、</w:t>
      </w:r>
      <w:r>
        <w:t>D</w:t>
      </w:r>
      <w:r>
        <w:t>排除。</w:t>
      </w:r>
    </w:p>
    <w:p w:rsidR="00987592" w:rsidRDefault="00D930FC" w:rsidP="004C012B">
      <w:pPr>
        <w:spacing w:line="260" w:lineRule="exact"/>
        <w:jc w:val="left"/>
        <w:textAlignment w:val="center"/>
      </w:pPr>
      <w:r>
        <w:t>14</w:t>
      </w:r>
      <w:r>
        <w:t>．</w:t>
      </w:r>
      <w:r>
        <w:t>A</w:t>
      </w:r>
      <w:r>
        <w:t>【解析】</w:t>
      </w:r>
      <w:r>
        <w:t>根</w:t>
      </w:r>
      <w:r>
        <w:t>据</w:t>
      </w:r>
      <w:r>
        <w:t>“</w:t>
      </w:r>
      <w:r>
        <w:t>知识是神赋予人灵魂的本性，灵魂能够实现自己的本性就有知识，即美德。人若愚昧无知，就不能认识美德，就会堕入恶行</w:t>
      </w:r>
      <w:r>
        <w:t>”</w:t>
      </w:r>
      <w:r>
        <w:t>，结合所学可知，苏格拉底提出美德即知识，苏格拉底使哲学真正成为一门研究</w:t>
      </w:r>
      <w:r>
        <w:t>“</w:t>
      </w:r>
      <w:r>
        <w:t>人</w:t>
      </w:r>
      <w:r>
        <w:t>”</w:t>
      </w:r>
      <w:r>
        <w:t>的学问，故选</w:t>
      </w:r>
      <w:r>
        <w:t>A</w:t>
      </w:r>
      <w:r>
        <w:t>；</w:t>
      </w:r>
      <w:r>
        <w:t>B</w:t>
      </w:r>
      <w:r>
        <w:t>是柏拉图的主张，排除；</w:t>
      </w:r>
      <w:r>
        <w:t>C</w:t>
      </w:r>
      <w:r>
        <w:t>是亚里士多德的成就，排除；彼特拉克提出要以</w:t>
      </w:r>
      <w:r>
        <w:t>“</w:t>
      </w:r>
      <w:r>
        <w:t>人的学问</w:t>
      </w:r>
      <w:r>
        <w:t>”</w:t>
      </w:r>
      <w:r>
        <w:t>代替</w:t>
      </w:r>
      <w:r>
        <w:t>“</w:t>
      </w:r>
      <w:r>
        <w:t>神的学问</w:t>
      </w:r>
      <w:r>
        <w:t>”</w:t>
      </w:r>
      <w:r>
        <w:t>，排除</w:t>
      </w:r>
      <w:r>
        <w:t>D</w:t>
      </w:r>
      <w:r>
        <w:t>。</w:t>
      </w:r>
    </w:p>
    <w:p w:rsidR="00987592" w:rsidRDefault="00D930FC" w:rsidP="004C012B">
      <w:pPr>
        <w:spacing w:line="260" w:lineRule="exact"/>
        <w:jc w:val="left"/>
        <w:textAlignment w:val="center"/>
      </w:pPr>
      <w:r>
        <w:t>15</w:t>
      </w:r>
      <w:r>
        <w:t>．</w:t>
      </w:r>
      <w:r>
        <w:t>B</w:t>
      </w:r>
      <w:r>
        <w:t>【解析】</w:t>
      </w:r>
      <w:r>
        <w:t>从</w:t>
      </w:r>
      <w:r>
        <w:t>题干中涉及的考古结果，可知古特洛伊城在公元前</w:t>
      </w:r>
      <w:r>
        <w:t>12</w:t>
      </w:r>
      <w:r>
        <w:t>世纪曾遭受战争的破坏，从而证明了《荷马史诗》中关于特</w:t>
      </w:r>
      <w:proofErr w:type="gramStart"/>
      <w:r>
        <w:t>洛</w:t>
      </w:r>
      <w:proofErr w:type="gramEnd"/>
      <w:r>
        <w:t>伊战争的记载有些可能是真实的，故</w:t>
      </w:r>
      <w:r>
        <w:t>B</w:t>
      </w:r>
      <w:r>
        <w:t>项正确；</w:t>
      </w:r>
      <w:r>
        <w:t>题干中虽涉及</w:t>
      </w:r>
      <w:r>
        <w:t>“</w:t>
      </w:r>
      <w:r>
        <w:t>希腊人在诸神的支持下</w:t>
      </w:r>
      <w:r>
        <w:t>”</w:t>
      </w:r>
      <w:r>
        <w:t>等字眼，但并不能体现古希腊的主流思想是神灵崇拜，故</w:t>
      </w:r>
      <w:r>
        <w:t>A</w:t>
      </w:r>
      <w:r>
        <w:t>项错误；</w:t>
      </w:r>
      <w:r>
        <w:t>C</w:t>
      </w:r>
      <w:r>
        <w:t>项的表述过于绝对，故排除；题干中的考古发现虽然在一定程度上证明了《荷马史诗》的有些叙述可能是真实的，但不能由此断定《荷马史诗》的描述均属于历史纪实，</w:t>
      </w:r>
      <w:r>
        <w:t>D</w:t>
      </w:r>
      <w:r>
        <w:t>项表述过于绝对，排除。</w:t>
      </w:r>
    </w:p>
    <w:p w:rsidR="00987592" w:rsidRDefault="00D930FC" w:rsidP="004C012B">
      <w:pPr>
        <w:spacing w:line="260" w:lineRule="exact"/>
        <w:jc w:val="left"/>
        <w:textAlignment w:val="center"/>
      </w:pPr>
      <w:r>
        <w:t>16</w:t>
      </w:r>
      <w:r>
        <w:t>．</w:t>
      </w:r>
      <w:r>
        <w:t>A</w:t>
      </w:r>
      <w:r>
        <w:t>【解析】</w:t>
      </w:r>
      <w:r>
        <w:t>根</w:t>
      </w:r>
      <w:r>
        <w:t>据材料</w:t>
      </w:r>
      <w:r>
        <w:t>“……</w:t>
      </w:r>
      <w:r>
        <w:t>人们曾认为，这些十字军东侵（</w:t>
      </w:r>
      <w:r>
        <w:t>1096-1291</w:t>
      </w:r>
      <w:r>
        <w:t>）实际上导致了中世纪后期每一种建设性的发展</w:t>
      </w:r>
      <w:r>
        <w:t xml:space="preserve">…… </w:t>
      </w:r>
      <w:r>
        <w:t>相反，人们普遍认为，十字军东侵基本上是这些发展的结果而不是原因</w:t>
      </w:r>
      <w:r>
        <w:t>”</w:t>
      </w:r>
      <w:r>
        <w:t>，可得出，社会进步推动了十字军东侵，故</w:t>
      </w:r>
      <w:r>
        <w:t>A</w:t>
      </w:r>
      <w:r>
        <w:t>项正确；材料未体现</w:t>
      </w:r>
      <w:r>
        <w:t>“</w:t>
      </w:r>
      <w:r>
        <w:t>十字军东侵传播了先进生产方式</w:t>
      </w:r>
      <w:r>
        <w:t xml:space="preserve"> </w:t>
      </w:r>
      <w:r>
        <w:t>和观念</w:t>
      </w:r>
      <w:r>
        <w:t>”</w:t>
      </w:r>
      <w:r>
        <w:t>，故</w:t>
      </w:r>
      <w:r>
        <w:t>B</w:t>
      </w:r>
      <w:r>
        <w:t>项错误；</w:t>
      </w:r>
      <w:r>
        <w:t>“</w:t>
      </w:r>
      <w:r>
        <w:t>扩张主义推动了社会进步</w:t>
      </w:r>
      <w:r>
        <w:t>”</w:t>
      </w:r>
      <w:r>
        <w:t>颠倒了因果关系，与材料主旨不符，故</w:t>
      </w:r>
      <w:r>
        <w:t>C</w:t>
      </w:r>
      <w:r>
        <w:t>项错误；十字军东侵与文艺复兴运动没有直接联系，材料并没有体现对文艺复兴的影响，故</w:t>
      </w:r>
      <w:r>
        <w:t>D</w:t>
      </w:r>
      <w:r>
        <w:t>项错误。</w:t>
      </w:r>
    </w:p>
    <w:p w:rsidR="00987592" w:rsidRDefault="00D930FC" w:rsidP="004C012B">
      <w:pPr>
        <w:spacing w:line="260" w:lineRule="exact"/>
        <w:jc w:val="left"/>
        <w:textAlignment w:val="center"/>
      </w:pPr>
      <w:r>
        <w:t>17</w:t>
      </w:r>
      <w:r>
        <w:t>．</w:t>
      </w:r>
      <w:r>
        <w:t>(1)</w:t>
      </w:r>
      <w:r>
        <w:t>阶段</w:t>
      </w:r>
      <w:r>
        <w:t>:</w:t>
      </w:r>
      <w:r>
        <w:t>殷、周是中国古代政治思想的起源时期</w:t>
      </w:r>
      <w:r>
        <w:t>;</w:t>
      </w:r>
      <w:r>
        <w:t>春秋战国是百家争鸣时期</w:t>
      </w:r>
      <w:r>
        <w:t>;</w:t>
      </w:r>
      <w:r>
        <w:t>秦汉到唐是儒家思想统治地位确立和发展（或儒道法结合）时期</w:t>
      </w:r>
      <w:r>
        <w:t>;</w:t>
      </w:r>
      <w:r>
        <w:t>宋明是儒道释三家合流的理学时期</w:t>
      </w:r>
      <w:r>
        <w:t>;</w:t>
      </w:r>
      <w:r>
        <w:t>明清之际是新生</w:t>
      </w:r>
      <w:r>
        <w:t>产方式萌芽和批判专制统治时期。（答出四点即可）</w:t>
      </w:r>
    </w:p>
    <w:p w:rsidR="00987592" w:rsidRDefault="00D930FC" w:rsidP="004C012B">
      <w:pPr>
        <w:spacing w:line="260" w:lineRule="exact"/>
        <w:jc w:val="left"/>
        <w:textAlignment w:val="center"/>
      </w:pPr>
      <w:r>
        <w:t>(2)</w:t>
      </w:r>
      <w:r>
        <w:t>内涵</w:t>
      </w:r>
      <w:r>
        <w:t>:</w:t>
      </w:r>
      <w:r>
        <w:t>社会契约</w:t>
      </w:r>
      <w:r>
        <w:t>;</w:t>
      </w:r>
      <w:r>
        <w:t>主权在民</w:t>
      </w:r>
      <w:r>
        <w:t>;</w:t>
      </w:r>
      <w:r>
        <w:t>有限政府</w:t>
      </w:r>
      <w:r>
        <w:t>;</w:t>
      </w:r>
      <w:r>
        <w:t>分权制衡（或三权分立）。（答出三点即可）</w:t>
      </w:r>
    </w:p>
    <w:p w:rsidR="00987592" w:rsidRDefault="00D930FC" w:rsidP="004C012B">
      <w:pPr>
        <w:spacing w:line="260" w:lineRule="exact"/>
        <w:jc w:val="left"/>
        <w:textAlignment w:val="center"/>
      </w:pPr>
      <w:r>
        <w:t>意义</w:t>
      </w:r>
      <w:r>
        <w:t>:</w:t>
      </w:r>
      <w:r>
        <w:t>促进了思想解放</w:t>
      </w:r>
      <w:r>
        <w:t>;</w:t>
      </w:r>
      <w:r>
        <w:t>推动了资产阶级革命</w:t>
      </w:r>
      <w:r>
        <w:t>:</w:t>
      </w:r>
      <w:r>
        <w:t>有利于资本主义的发展。（答出两点即可</w:t>
      </w:r>
      <w:r>
        <w:t>,</w:t>
      </w:r>
      <w:r>
        <w:t>其他答案言之有理亦可）</w:t>
      </w:r>
    </w:p>
    <w:p w:rsidR="00987592" w:rsidRDefault="00D930FC" w:rsidP="004C012B">
      <w:pPr>
        <w:spacing w:line="260" w:lineRule="exact"/>
        <w:jc w:val="left"/>
        <w:textAlignment w:val="center"/>
      </w:pPr>
      <w:r>
        <w:t>(3)</w:t>
      </w:r>
      <w:r>
        <w:t>本质差异</w:t>
      </w:r>
      <w:r>
        <w:t>:</w:t>
      </w:r>
      <w:r>
        <w:t>中国古代政治思想维护的是封建统治（奴隶主）阶级利益</w:t>
      </w:r>
      <w:r>
        <w:t>:</w:t>
      </w:r>
      <w:r>
        <w:t>西方近代民主思想维护的是资产阶级利益。</w:t>
      </w:r>
    </w:p>
    <w:p w:rsidR="00987592" w:rsidRDefault="00D930FC" w:rsidP="004C012B">
      <w:pPr>
        <w:spacing w:line="260" w:lineRule="exact"/>
        <w:jc w:val="left"/>
        <w:textAlignment w:val="center"/>
      </w:pPr>
      <w:r>
        <w:t>认识</w:t>
      </w:r>
      <w:r>
        <w:t>:</w:t>
      </w:r>
      <w:r>
        <w:t>政治思想是特定历史阶段的产物</w:t>
      </w:r>
      <w:r>
        <w:t>:</w:t>
      </w:r>
      <w:r>
        <w:t>政治思想内涵受国情、历史传统等因素影响</w:t>
      </w:r>
      <w:r>
        <w:t>;</w:t>
      </w:r>
      <w:r>
        <w:t>合适的政治思想有利于国家的治理</w:t>
      </w:r>
      <w:r>
        <w:t>;</w:t>
      </w:r>
      <w:r>
        <w:t>政治思想应该与时俱进、吸收人类文明优秀成果。（其他答案言之有</w:t>
      </w:r>
      <w:r>
        <w:t>理亦可）</w:t>
      </w:r>
    </w:p>
    <w:p w:rsidR="00987592" w:rsidRDefault="00D930FC" w:rsidP="004C012B">
      <w:pPr>
        <w:spacing w:line="260" w:lineRule="exact"/>
        <w:jc w:val="left"/>
        <w:textAlignment w:val="center"/>
      </w:pPr>
      <w:r>
        <w:t>【解析】</w:t>
      </w:r>
      <w:r>
        <w:t>（</w:t>
      </w:r>
      <w:r>
        <w:t>1</w:t>
      </w:r>
      <w:r>
        <w:t>）阶段：根据材料</w:t>
      </w:r>
      <w:proofErr w:type="gramStart"/>
      <w:r>
        <w:t>”</w:t>
      </w:r>
      <w:proofErr w:type="gramEnd"/>
      <w:r>
        <w:t>殿周是中国的奴隶社会</w:t>
      </w:r>
      <w:r>
        <w:t>,</w:t>
      </w:r>
      <w:r>
        <w:t>也是中国古代政治思想的起源时期</w:t>
      </w:r>
      <w:r>
        <w:t>,</w:t>
      </w:r>
      <w:r>
        <w:t>基本上莫定了后世政治思想发展的基础</w:t>
      </w:r>
      <w:proofErr w:type="gramStart"/>
      <w:r>
        <w:t>”</w:t>
      </w:r>
      <w:proofErr w:type="gramEnd"/>
      <w:r>
        <w:t>可概括出报告书体现了这个时期英国外交的总体发展趋势，影响了此后英国的外交决策；根据材料</w:t>
      </w:r>
      <w:r>
        <w:t>“</w:t>
      </w:r>
      <w:r>
        <w:t>在春秋战国时期</w:t>
      </w:r>
      <w:r>
        <w:t>,</w:t>
      </w:r>
      <w:r>
        <w:t>百家争鸣的局面形成</w:t>
      </w:r>
      <w:r>
        <w:t>,</w:t>
      </w:r>
      <w:r>
        <w:t>诸子纷纷周游列国</w:t>
      </w:r>
      <w:r>
        <w:t>,</w:t>
      </w:r>
      <w:r>
        <w:t>向各国统治者兜售各自的治国之道</w:t>
      </w:r>
      <w:r>
        <w:t>”</w:t>
      </w:r>
      <w:r>
        <w:t>可概括出春秋战国是百家争鸣时期；根据材料</w:t>
      </w:r>
      <w:r>
        <w:t>“</w:t>
      </w:r>
      <w:r>
        <w:t>秦汉之际</w:t>
      </w:r>
      <w:r>
        <w:t>,</w:t>
      </w:r>
      <w:r>
        <w:t>中国实现了新的统一</w:t>
      </w:r>
      <w:r>
        <w:t>,</w:t>
      </w:r>
      <w:r>
        <w:t>为各家的治国之道提供了实验的机会和场所。隋唐又重建了统一大帝国</w:t>
      </w:r>
      <w:r>
        <w:t>,</w:t>
      </w:r>
      <w:r>
        <w:t>此时的儒学已是以儒家的仁义德礼为主体</w:t>
      </w:r>
      <w:r>
        <w:t>,</w:t>
      </w:r>
      <w:r>
        <w:t>结合法家的信赏必罚、黄</w:t>
      </w:r>
      <w:r>
        <w:t>老的帝王南面之术的一套有原则、有方法的、完整的治国方案</w:t>
      </w:r>
      <w:r>
        <w:t>”</w:t>
      </w:r>
      <w:r>
        <w:t>可概括出秦汉到唐是儒家思想统治地位确立和发展或儒道法结合时期；根据材料</w:t>
      </w:r>
      <w:r>
        <w:t>“</w:t>
      </w:r>
      <w:r>
        <w:t>自宋以后</w:t>
      </w:r>
      <w:r>
        <w:t>,</w:t>
      </w:r>
      <w:r>
        <w:t>主流政治思想是所谓宋明理学</w:t>
      </w:r>
      <w:r>
        <w:t>,</w:t>
      </w:r>
      <w:r>
        <w:t>是倡导性命义理的新儒学</w:t>
      </w:r>
      <w:r>
        <w:t>,</w:t>
      </w:r>
      <w:r>
        <w:t>它表明儒道佛三家的合流</w:t>
      </w:r>
      <w:r>
        <w:t>”</w:t>
      </w:r>
      <w:r>
        <w:t>可概括出宋明是儒道释三家合流的理学时期；根据材料</w:t>
      </w:r>
      <w:r>
        <w:t>“</w:t>
      </w:r>
      <w:r>
        <w:t>明中叶一直到清中期</w:t>
      </w:r>
      <w:r>
        <w:t>,</w:t>
      </w:r>
      <w:r>
        <w:t>资本主义萌芽有了长足发展</w:t>
      </w:r>
      <w:r>
        <w:t>,</w:t>
      </w:r>
      <w:r>
        <w:t>这种现象也在思想观念中明显地反映出来。王船山、顾炎武、黄宗羲等人就是这个时期的思想代表</w:t>
      </w:r>
      <w:r>
        <w:t>,</w:t>
      </w:r>
      <w:r>
        <w:t>他们大都对封建社会和政治制度进行了批判</w:t>
      </w:r>
      <w:r>
        <w:t>”</w:t>
      </w:r>
      <w:r>
        <w:t>可概括出明清之际是新生产方式萌芽和批判专制统治时期。</w:t>
      </w:r>
    </w:p>
    <w:p w:rsidR="00987592" w:rsidRDefault="00D930FC" w:rsidP="004C012B">
      <w:pPr>
        <w:spacing w:line="260" w:lineRule="exact"/>
        <w:jc w:val="left"/>
        <w:textAlignment w:val="center"/>
      </w:pPr>
      <w:r>
        <w:t>（</w:t>
      </w:r>
      <w:r>
        <w:t>2</w:t>
      </w:r>
      <w:r>
        <w:t>）内涵：根据材料</w:t>
      </w:r>
      <w:r>
        <w:t>“</w:t>
      </w:r>
      <w:r>
        <w:t>在资产阶级革命的反复震荡中</w:t>
      </w:r>
      <w:r>
        <w:t>,</w:t>
      </w:r>
      <w:r>
        <w:t>人们认识到</w:t>
      </w:r>
      <w:r>
        <w:t>,</w:t>
      </w:r>
      <w:r>
        <w:t>不仅旧政权一一封建专制政权</w:t>
      </w:r>
      <w:r>
        <w:t>,</w:t>
      </w:r>
      <w:r>
        <w:t>是一种</w:t>
      </w:r>
      <w:r>
        <w:t>“</w:t>
      </w:r>
      <w:r>
        <w:t>祸害</w:t>
      </w:r>
      <w:r>
        <w:t>”,</w:t>
      </w:r>
      <w:r>
        <w:t>在革命中建立的新政权一一资产阶级政权</w:t>
      </w:r>
      <w:r>
        <w:t>,</w:t>
      </w:r>
      <w:r>
        <w:t>在不加限制的情况下也可能成为</w:t>
      </w:r>
      <w:r>
        <w:t>‘</w:t>
      </w:r>
      <w:r>
        <w:t>祸害</w:t>
      </w:r>
      <w:r>
        <w:t>’”</w:t>
      </w:r>
      <w:r>
        <w:t>可总结出有限政府；根据材料</w:t>
      </w:r>
      <w:r>
        <w:t>“</w:t>
      </w:r>
      <w:r>
        <w:t>主权在民的思想理论逐步演变成资本主义国家的政治制度</w:t>
      </w:r>
      <w:r>
        <w:t>,</w:t>
      </w:r>
      <w:r>
        <w:t>逐渐形成由处于自然状态下的人们在自然法的引导下自愿约定组成国家的学说</w:t>
      </w:r>
      <w:r>
        <w:t>,</w:t>
      </w:r>
      <w:r>
        <w:t>也就是国家和法的起源学说</w:t>
      </w:r>
      <w:r>
        <w:t>”</w:t>
      </w:r>
      <w:r>
        <w:t>可总结出主权在民、社会契约；再结合所学知识可得出</w:t>
      </w:r>
      <w:r>
        <w:t>“</w:t>
      </w:r>
      <w:r>
        <w:t>分权制衡或三权分立</w:t>
      </w:r>
      <w:r>
        <w:t>”</w:t>
      </w:r>
      <w:r>
        <w:t>等内涵。意义：可从政治、经济、思想等宏观方面分析对社会发展进步的积极作用即可，如促进了思想解放；推动了资</w:t>
      </w:r>
      <w:r>
        <w:t>产阶级革命；有利于资本主义的发展等。</w:t>
      </w:r>
    </w:p>
    <w:p w:rsidR="00987592" w:rsidRDefault="00D930FC" w:rsidP="004C012B">
      <w:pPr>
        <w:spacing w:line="260" w:lineRule="exact"/>
        <w:jc w:val="left"/>
        <w:textAlignment w:val="center"/>
      </w:pPr>
      <w:r>
        <w:t>（</w:t>
      </w:r>
      <w:r>
        <w:t>3</w:t>
      </w:r>
      <w:r>
        <w:t>）差异：从社会性质或阶级属性的角度进行分析；认识问题：结合上述分析和所学知识可知，如政治思想是特定历史阶段的产物</w:t>
      </w:r>
      <w:r>
        <w:t>:</w:t>
      </w:r>
      <w:r>
        <w:t>政治思想内涵受国情、历史传统等因素影响</w:t>
      </w:r>
      <w:r>
        <w:t>;</w:t>
      </w:r>
      <w:r>
        <w:t>合适的政治思想有利于国家的治理</w:t>
      </w:r>
      <w:r>
        <w:t>;</w:t>
      </w:r>
      <w:r>
        <w:t>政治思想应该与时俱进、吸收人类文明优秀成果。</w:t>
      </w:r>
    </w:p>
    <w:p w:rsidR="00987592" w:rsidRDefault="00D930FC" w:rsidP="004C012B">
      <w:pPr>
        <w:spacing w:line="260" w:lineRule="exact"/>
        <w:jc w:val="left"/>
        <w:textAlignment w:val="center"/>
      </w:pPr>
      <w:r>
        <w:t>18</w:t>
      </w:r>
      <w:r>
        <w:t>．（</w:t>
      </w:r>
      <w:r>
        <w:t>1</w:t>
      </w:r>
      <w:r>
        <w:t>）差异：中国启蒙思想家是修补封建专制制度，而欧洲启蒙思想家则构建资产阶级国家蓝图。</w:t>
      </w:r>
      <w:r>
        <w:lastRenderedPageBreak/>
        <w:t>中国启蒙思想家仍是儒学体系内的批评，未能促进社会转型，而西方启蒙思想则宣告近代社会（或资本主义时代的到来）。</w:t>
      </w:r>
    </w:p>
    <w:p w:rsidR="00987592" w:rsidRDefault="00D930FC" w:rsidP="004C012B">
      <w:pPr>
        <w:spacing w:line="260" w:lineRule="exact"/>
        <w:jc w:val="left"/>
        <w:textAlignment w:val="center"/>
      </w:pPr>
      <w:r>
        <w:t>（</w:t>
      </w:r>
      <w:r>
        <w:t>2</w:t>
      </w:r>
      <w:r>
        <w:t>）态度：伏尔泰尊崇儒学，认为儒学</w:t>
      </w:r>
      <w:r>
        <w:t>是最好最符合人类理性的哲学。孟德斯鸠、卢梭批判儒学，认为儒学维护专制主义统治。</w:t>
      </w:r>
    </w:p>
    <w:p w:rsidR="00987592" w:rsidRDefault="00D930FC" w:rsidP="004C012B">
      <w:pPr>
        <w:spacing w:line="260" w:lineRule="exact"/>
        <w:jc w:val="left"/>
        <w:textAlignment w:val="center"/>
      </w:pPr>
      <w:r>
        <w:t>相同：批判教会神学与封建专制；要求发展资本主义。</w:t>
      </w:r>
    </w:p>
    <w:p w:rsidR="00987592" w:rsidRDefault="00D930FC" w:rsidP="004C012B">
      <w:pPr>
        <w:spacing w:line="260" w:lineRule="exact"/>
        <w:jc w:val="left"/>
        <w:textAlignment w:val="center"/>
      </w:pPr>
      <w:r>
        <w:t>【解析】</w:t>
      </w:r>
      <w:r>
        <w:t>（</w:t>
      </w:r>
      <w:r>
        <w:t>1</w:t>
      </w:r>
      <w:r>
        <w:t>）差异：根据</w:t>
      </w:r>
      <w:r>
        <w:t>“</w:t>
      </w:r>
      <w:r>
        <w:t>修补封建专制制度</w:t>
      </w:r>
      <w:r>
        <w:t>”</w:t>
      </w:r>
      <w:r>
        <w:t>得出中国启蒙思想家是修补封建专制制度，根据</w:t>
      </w:r>
      <w:r>
        <w:t>“</w:t>
      </w:r>
      <w:r>
        <w:t>欧洲启蒙思想家则拿出了</w:t>
      </w:r>
      <w:r>
        <w:t>……</w:t>
      </w:r>
      <w:r>
        <w:t>资产阶级国家蓝图</w:t>
      </w:r>
      <w:r>
        <w:t>”</w:t>
      </w:r>
      <w:r>
        <w:t>得出欧洲启蒙思想家则构建资产阶级国家蓝图。根据</w:t>
      </w:r>
      <w:r>
        <w:t>“</w:t>
      </w:r>
      <w:r>
        <w:t>前者是中世纪末期的产物，后者是近代社会的宣言书</w:t>
      </w:r>
      <w:r>
        <w:t>”</w:t>
      </w:r>
      <w:r>
        <w:t>得出中国启蒙思想家仍是儒学体系内的批评，未能促进社会转型，西方启蒙思想则宣告近代社会。</w:t>
      </w:r>
    </w:p>
    <w:p w:rsidR="00987592" w:rsidRDefault="00D930FC" w:rsidP="004C012B">
      <w:pPr>
        <w:spacing w:line="260" w:lineRule="exact"/>
        <w:jc w:val="left"/>
        <w:textAlignment w:val="center"/>
      </w:pPr>
      <w:r>
        <w:t>（</w:t>
      </w:r>
      <w:r>
        <w:t>2</w:t>
      </w:r>
      <w:r>
        <w:t>）态度：根据</w:t>
      </w:r>
      <w:r>
        <w:t>“</w:t>
      </w:r>
      <w:r>
        <w:t>儒学是最好最合人类理性的哲</w:t>
      </w:r>
      <w:r>
        <w:t>学</w:t>
      </w:r>
      <w:r>
        <w:t>”</w:t>
      </w:r>
      <w:r>
        <w:t>得出伏尔泰尊崇儒学，认为儒学是最好最符合人类理性的哲学。根据</w:t>
      </w:r>
      <w:r>
        <w:t>“</w:t>
      </w:r>
      <w:r>
        <w:t>对中国文化，尤其是毫无制衡的专制主义进行了猛烈的抨击和揭露</w:t>
      </w:r>
      <w:r>
        <w:t>”</w:t>
      </w:r>
      <w:r>
        <w:t>得出孟德斯鸠、卢梭批判儒学，认为儒学维护专制主义统治。相同：根据所学，可从批判教会神学与封建专制、要求发展资本主义回答两者在本质上的相同点。</w:t>
      </w:r>
    </w:p>
    <w:p w:rsidR="00987592" w:rsidRDefault="00D930FC" w:rsidP="004C012B">
      <w:pPr>
        <w:spacing w:line="260" w:lineRule="exact"/>
        <w:jc w:val="left"/>
        <w:textAlignment w:val="center"/>
      </w:pPr>
      <w:r>
        <w:t>19</w:t>
      </w:r>
      <w:r>
        <w:t>．示例：论题：文渊阁藏书楼与曼彻斯特公共图书馆折射了不同的社会理念。</w:t>
      </w:r>
    </w:p>
    <w:p w:rsidR="00987592" w:rsidRDefault="00D930FC" w:rsidP="004C012B">
      <w:pPr>
        <w:spacing w:line="260" w:lineRule="exact"/>
        <w:jc w:val="left"/>
        <w:textAlignment w:val="center"/>
      </w:pPr>
      <w:r>
        <w:t>阐述：文渊阁藏书楼建筑风格典雅肃穆，是中国传统建筑文化的重要载体，而</w:t>
      </w:r>
      <w:r>
        <w:t>“</w:t>
      </w:r>
      <w:r>
        <w:t>以水喻文</w:t>
      </w:r>
      <w:r>
        <w:t>”</w:t>
      </w:r>
      <w:r>
        <w:t>命名，体现了文化传承意识。对传统文献典籍进行大规模的整理编纂、收藏保护，传承了博</w:t>
      </w:r>
      <w:r>
        <w:t>大精深的中华文化。藏书楼位于</w:t>
      </w:r>
      <w:r>
        <w:t>“</w:t>
      </w:r>
      <w:r>
        <w:t>禁御重地</w:t>
      </w:r>
      <w:r>
        <w:t>”</w:t>
      </w:r>
      <w:r>
        <w:t>体现出皇权对文化的垄断。曼彻斯特公共图书馆恢弘大气，是维多利亚时代欧式建筑文化的重要载体，也是工业文明时代社会阶层变动、公众民主法治意识提高、知识文化普及的必然要求，是社会民主、公民权利和社会平等等现代人文意识成熟的结果，体现出民主化理念。文渊阁藏书楼与曼彻斯特公共图书馆，都是不同时空人类文明的见证者、传承者，折射了不同的社会理念。</w:t>
      </w:r>
    </w:p>
    <w:p w:rsidR="00987592" w:rsidRDefault="00D930FC" w:rsidP="004C012B">
      <w:pPr>
        <w:spacing w:line="260" w:lineRule="exact"/>
        <w:jc w:val="left"/>
        <w:textAlignment w:val="center"/>
      </w:pPr>
      <w:r>
        <w:t>（注：</w:t>
      </w:r>
      <w:r>
        <w:t>“</w:t>
      </w:r>
      <w:r>
        <w:t>示例</w:t>
      </w:r>
      <w:r>
        <w:t>”</w:t>
      </w:r>
      <w:r>
        <w:t>只作评卷参考，不作为唯一标准答案，学生若从经济模式的比较政治体制的比较、社会思想文化的比较、相关建筑的历史传承与现实归宿的</w:t>
      </w:r>
      <w:r>
        <w:t>比较等角度作答，言之有理且符合要求亦可。）</w:t>
      </w:r>
    </w:p>
    <w:p w:rsidR="00987592" w:rsidRDefault="00D930FC" w:rsidP="004C012B">
      <w:pPr>
        <w:spacing w:line="260" w:lineRule="exact"/>
        <w:jc w:val="left"/>
        <w:textAlignment w:val="center"/>
      </w:pPr>
      <w:r>
        <w:t>【解析】</w:t>
      </w:r>
      <w:r>
        <w:t>本</w:t>
      </w:r>
      <w:r>
        <w:t>题设问开放，学生可从社会理念的比较进行论述，也可从经济模式的比较、政治体制的比较、社会思想文化的比较、相关建筑的历史传承与现实归宿的比较等角度论述，言之有理且符合要求亦可。这里我们以</w:t>
      </w:r>
      <w:r>
        <w:t>“</w:t>
      </w:r>
      <w:r>
        <w:t>文渊阁藏书楼与曼彻斯特公共图书馆折射了不同的社会理念</w:t>
      </w:r>
      <w:r>
        <w:t>”</w:t>
      </w:r>
      <w:r>
        <w:t>为论题进行论述。根据材料</w:t>
      </w:r>
      <w:r>
        <w:t>“</w:t>
      </w:r>
      <w:r>
        <w:t>中国自古以来就很重视书籍的收藏与保护，文渊阁就是乾隆帝谕旨督造的收藏《四库全书》以备御览的皇家藏书楼</w:t>
      </w:r>
      <w:r>
        <w:t>”</w:t>
      </w:r>
      <w:r>
        <w:t>结合文渊阁图片信息可知，文渊阁藏书楼建筑风格典雅肃穆，是中国传统建筑文化的重要载体；</w:t>
      </w:r>
      <w:r>
        <w:t>“</w:t>
      </w:r>
      <w:r>
        <w:t>以水喻文</w:t>
      </w:r>
      <w:r>
        <w:t>”</w:t>
      </w:r>
      <w:r>
        <w:t>的命名，体现了文化传承意识；对传统文献典籍进行大</w:t>
      </w:r>
      <w:r>
        <w:t>规模的整理编纂、收藏保护，传承了博大精深的中华文化；藏书楼位于</w:t>
      </w:r>
      <w:r>
        <w:t>“</w:t>
      </w:r>
      <w:r>
        <w:t>禁御重地</w:t>
      </w:r>
      <w:r>
        <w:t>”</w:t>
      </w:r>
      <w:r>
        <w:t>体现出皇权对文化的垄断。根据材料</w:t>
      </w:r>
      <w:r>
        <w:t>“</w:t>
      </w:r>
      <w:r>
        <w:t>曼彻斯特公共图书馆，它是以议会法案为支撑，以地方税收为支持，以曼彻斯特公民投票为前提，并得到企业家捐赠的、服务于公众的免费图书馆</w:t>
      </w:r>
      <w:r>
        <w:t>”</w:t>
      </w:r>
      <w:r>
        <w:t>结合曼彻斯特公共图书馆图片信息及所学知识可以看出，曼彻斯特公共图书馆恢弘大气，是维多利亚时代欧式建筑文化的重要载体，也是工业文明时代社会阶层变动、公众民主法治意识提高、知识文化普及的必然要求，是社会民主、公民权利和社会平等等现代人文意识成熟的结果，体现出民主化理念。</w:t>
      </w:r>
    </w:p>
    <w:p w:rsidR="00987592" w:rsidRDefault="00987592">
      <w:pPr>
        <w:spacing w:line="360" w:lineRule="auto"/>
        <w:jc w:val="left"/>
        <w:textAlignment w:val="center"/>
      </w:pPr>
    </w:p>
    <w:sectPr w:rsidR="00987592" w:rsidSect="004C012B">
      <w:footerReference w:type="even" r:id="rId9"/>
      <w:footerReference w:type="default" r:id="rId10"/>
      <w:pgSz w:w="11906" w:h="16838" w:code="9"/>
      <w:pgMar w:top="1440" w:right="1274" w:bottom="1440" w:left="1276"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30FC" w:rsidRDefault="00D930FC">
      <w:r>
        <w:separator/>
      </w:r>
    </w:p>
  </w:endnote>
  <w:endnote w:type="continuationSeparator" w:id="0">
    <w:p w:rsidR="00D930FC" w:rsidRDefault="00D93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Times New Roman'">
    <w:altName w:val="Times New Roman"/>
    <w:panose1 w:val="00000000000000000000"/>
    <w:charset w:val="00"/>
    <w:family w:val="roman"/>
    <w:notTrueType/>
    <w:pitch w:val="default"/>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687" w:rsidRPr="00BC62FB" w:rsidRDefault="00D930FC" w:rsidP="00BC62FB">
    <w:pPr>
      <w:jc w:val="center"/>
    </w:pPr>
    <w:proofErr w:type="gramStart"/>
    <w:r>
      <w:rPr>
        <w:rFonts w:hint="eastAsia"/>
      </w:rPr>
      <w:t>试卷第</w:t>
    </w:r>
    <w:proofErr w:type="gramEnd"/>
    <w:r>
      <w:fldChar w:fldCharType="begin"/>
    </w:r>
    <w:r>
      <w:instrText xml:space="preserve"> =</w:instrText>
    </w:r>
    <w:r>
      <w:fldChar w:fldCharType="begin"/>
    </w:r>
    <w:r>
      <w:instrText xml:space="preserve">page  </w:instrText>
    </w:r>
    <w:r>
      <w:fldChar w:fldCharType="separate"/>
    </w:r>
    <w:r>
      <w:rPr>
        <w:noProof/>
      </w:rPr>
      <w:instrText>1</w:instrText>
    </w:r>
    <w:r>
      <w:rPr>
        <w:noProof/>
      </w:rPr>
      <w:fldChar w:fldCharType="end"/>
    </w:r>
    <w:r>
      <w:instrText xml:space="preserve"> </w:instrText>
    </w:r>
    <w:r>
      <w:fldChar w:fldCharType="separate"/>
    </w:r>
    <w:r>
      <w:rPr>
        <w:noProof/>
      </w:rPr>
      <w:t>1</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rPr>
        <w:noProof/>
      </w:rPr>
      <w:instrText>3</w:instrText>
    </w:r>
    <w:r>
      <w:rPr>
        <w:noProof/>
      </w:rPr>
      <w:fldChar w:fldCharType="end"/>
    </w:r>
    <w:r>
      <w:instrText xml:space="preserve"> </w:instrText>
    </w:r>
    <w:r>
      <w:fldChar w:fldCharType="separate"/>
    </w:r>
    <w:r>
      <w:rPr>
        <w:noProof/>
      </w:rPr>
      <w:t>3</w:t>
    </w:r>
    <w:r>
      <w:fldChar w:fldCharType="end"/>
    </w:r>
    <w:r>
      <w:rPr>
        <w:rFonts w:hint="eastAsia"/>
      </w:rPr>
      <w:t>页</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687" w:rsidRPr="00BC62FB" w:rsidRDefault="00D930FC"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rsidR="004C012B">
      <w:rPr>
        <w:noProof/>
      </w:rPr>
      <w:instrText>1</w:instrText>
    </w:r>
    <w:r>
      <w:rPr>
        <w:noProof/>
      </w:rPr>
      <w:fldChar w:fldCharType="end"/>
    </w:r>
    <w:r>
      <w:instrText xml:space="preserve"> </w:instrText>
    </w:r>
    <w:r>
      <w:fldChar w:fldCharType="separate"/>
    </w:r>
    <w:r w:rsidR="004C012B">
      <w:rPr>
        <w:noProof/>
      </w:rPr>
      <w:t>1</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rsidR="004C012B">
      <w:rPr>
        <w:noProof/>
      </w:rPr>
      <w:instrText>3</w:instrText>
    </w:r>
    <w:r>
      <w:rPr>
        <w:noProof/>
      </w:rPr>
      <w:fldChar w:fldCharType="end"/>
    </w:r>
    <w:r>
      <w:instrText xml:space="preserve"> </w:instrText>
    </w:r>
    <w:r>
      <w:fldChar w:fldCharType="separate"/>
    </w:r>
    <w:r w:rsidR="004C012B">
      <w:rPr>
        <w:noProof/>
      </w:rPr>
      <w:t>3</w:t>
    </w:r>
    <w:r>
      <w:fldChar w:fldCharType="end"/>
    </w:r>
    <w:r>
      <w:rPr>
        <w:rFonts w:hint="eastAsia"/>
      </w:rPr>
      <w:t>页</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611B" w:rsidRPr="0064153B" w:rsidRDefault="00D930FC" w:rsidP="0064153B">
    <w:pPr>
      <w:jc w:val="center"/>
    </w:pPr>
    <w:proofErr w:type="gramStart"/>
    <w:r>
      <w:rPr>
        <w:rFonts w:hint="eastAsia"/>
      </w:rPr>
      <w:t>答案</w:t>
    </w:r>
    <w:r>
      <w:rPr>
        <w:rFonts w:hint="eastAsia"/>
      </w:rPr>
      <w:t>第</w:t>
    </w:r>
    <w:proofErr w:type="gramEnd"/>
    <w:r>
      <w:fldChar w:fldCharType="begin"/>
    </w:r>
    <w:r>
      <w:instrText xml:space="preserve"> =</w:instrText>
    </w:r>
    <w:r>
      <w:fldChar w:fldCharType="begin"/>
    </w:r>
    <w:r>
      <w:instrText xml:space="preserve"> page </w:instrText>
    </w:r>
    <w:r>
      <w:fldChar w:fldCharType="separate"/>
    </w:r>
    <w:r>
      <w:rPr>
        <w:noProof/>
      </w:rPr>
      <w:instrText>1</w:instrText>
    </w:r>
    <w:r>
      <w:rPr>
        <w:noProof/>
      </w:rPr>
      <w:fldChar w:fldCharType="end"/>
    </w:r>
    <w:r>
      <w:instrText xml:space="preserve"> </w:instrText>
    </w:r>
    <w:r>
      <w:fldChar w:fldCharType="separate"/>
    </w:r>
    <w:r>
      <w:rPr>
        <w:noProof/>
      </w:rPr>
      <w:t>1</w:t>
    </w:r>
    <w:r>
      <w:fldChar w:fldCharType="end"/>
    </w:r>
    <w:r>
      <w:rPr>
        <w:rFonts w:hint="eastAsia"/>
      </w:rPr>
      <w:t>页，共</w:t>
    </w:r>
    <w:r>
      <w:fldChar w:fldCharType="begin"/>
    </w:r>
    <w:r>
      <w:instrText xml:space="preserve"> </w:instrText>
    </w:r>
    <w:r>
      <w:rPr>
        <w:rFonts w:hint="eastAsia"/>
      </w:rPr>
      <w:instrText>=</w:instrText>
    </w:r>
    <w:r>
      <w:fldChar w:fldCharType="begin"/>
    </w:r>
    <w:r>
      <w:instrText xml:space="preserve"> sectionpages </w:instrText>
    </w:r>
    <w:r>
      <w:fldChar w:fldCharType="separate"/>
    </w:r>
    <w:r>
      <w:rPr>
        <w:noProof/>
      </w:rPr>
      <w:instrText>2</w:instrText>
    </w:r>
    <w:r>
      <w:rPr>
        <w:noProof/>
      </w:rPr>
      <w:fldChar w:fldCharType="end"/>
    </w:r>
    <w:r>
      <w:instrText xml:space="preserve"> </w:instrText>
    </w:r>
    <w:r>
      <w:fldChar w:fldCharType="separate"/>
    </w:r>
    <w:r>
      <w:rPr>
        <w:noProof/>
      </w:rPr>
      <w:t>2</w:t>
    </w:r>
    <w:r>
      <w:fldChar w:fldCharType="end"/>
    </w:r>
    <w:r>
      <w:rPr>
        <w:rFonts w:hint="eastAsia"/>
      </w:rPr>
      <w:t>页</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611B" w:rsidRPr="0064153B" w:rsidRDefault="00D930FC" w:rsidP="0064153B">
    <w:pPr>
      <w:jc w:val="center"/>
    </w:pPr>
    <w:r>
      <w:rPr>
        <w:rFonts w:hint="eastAsia"/>
      </w:rPr>
      <w:t>答案第</w:t>
    </w:r>
    <w:r>
      <w:fldChar w:fldCharType="begin"/>
    </w:r>
    <w:r>
      <w:instrText xml:space="preserve"> =</w:instrText>
    </w:r>
    <w:r>
      <w:fldChar w:fldCharType="begin"/>
    </w:r>
    <w:r>
      <w:instrText xml:space="preserve"> page </w:instrText>
    </w:r>
    <w:r>
      <w:fldChar w:fldCharType="separate"/>
    </w:r>
    <w:r w:rsidR="004C012B">
      <w:rPr>
        <w:noProof/>
      </w:rPr>
      <w:instrText>1</w:instrText>
    </w:r>
    <w:r>
      <w:rPr>
        <w:noProof/>
      </w:rPr>
      <w:fldChar w:fldCharType="end"/>
    </w:r>
    <w:r>
      <w:instrText xml:space="preserve"> </w:instrText>
    </w:r>
    <w:r>
      <w:fldChar w:fldCharType="separate"/>
    </w:r>
    <w:r w:rsidR="004C012B">
      <w:rPr>
        <w:noProof/>
      </w:rPr>
      <w:t>1</w:t>
    </w:r>
    <w:r>
      <w:fldChar w:fldCharType="end"/>
    </w:r>
    <w:r>
      <w:rPr>
        <w:rFonts w:hint="eastAsia"/>
      </w:rPr>
      <w:t>页，共</w:t>
    </w:r>
    <w:r>
      <w:fldChar w:fldCharType="begin"/>
    </w:r>
    <w:r>
      <w:instrText xml:space="preserve"> </w:instrText>
    </w:r>
    <w:r>
      <w:rPr>
        <w:rFonts w:hint="eastAsia"/>
      </w:rPr>
      <w:instrText>=</w:instrText>
    </w:r>
    <w:r>
      <w:fldChar w:fldCharType="begin"/>
    </w:r>
    <w:r>
      <w:instrText xml:space="preserve"> sectionpages </w:instrText>
    </w:r>
    <w:r>
      <w:fldChar w:fldCharType="separate"/>
    </w:r>
    <w:r w:rsidR="004C012B">
      <w:rPr>
        <w:noProof/>
      </w:rPr>
      <w:instrText>3</w:instrText>
    </w:r>
    <w:r>
      <w:rPr>
        <w:noProof/>
      </w:rPr>
      <w:fldChar w:fldCharType="end"/>
    </w:r>
    <w:r>
      <w:instrText xml:space="preserve"> </w:instrText>
    </w:r>
    <w:r>
      <w:fldChar w:fldCharType="separate"/>
    </w:r>
    <w:r w:rsidR="004C012B">
      <w:rPr>
        <w:noProof/>
      </w:rPr>
      <w:t>3</w:t>
    </w:r>
    <w:r>
      <w:fldChar w:fldCharType="end"/>
    </w:r>
    <w:r>
      <w:rPr>
        <w:rFonts w:hint="eastAsia"/>
      </w:rPr>
      <w:t>页</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30FC" w:rsidRDefault="00D930FC">
      <w:r>
        <w:separator/>
      </w:r>
    </w:p>
  </w:footnote>
  <w:footnote w:type="continuationSeparator" w:id="0">
    <w:p w:rsidR="00D930FC" w:rsidRDefault="00D930F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6B0"/>
    <w:rsid w:val="00043B54"/>
    <w:rsid w:val="001D7A06"/>
    <w:rsid w:val="00284433"/>
    <w:rsid w:val="002A1EC6"/>
    <w:rsid w:val="002E035E"/>
    <w:rsid w:val="004C012B"/>
    <w:rsid w:val="006B16C5"/>
    <w:rsid w:val="00987592"/>
    <w:rsid w:val="00BF535F"/>
    <w:rsid w:val="00C806B0"/>
    <w:rsid w:val="00D930FC"/>
    <w:rsid w:val="00EF03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38C8E"/>
  <w15:chartTrackingRefBased/>
  <w15:docId w15:val="{2E9EF84E-88F5-4CEA-B362-4F5CD10A7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4.xml"/><Relationship Id="rId4" Type="http://schemas.openxmlformats.org/officeDocument/2006/relationships/footnotes" Target="footnotes.xml"/><Relationship Id="rId9"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1443</Words>
  <Characters>8229</Characters>
  <Application>Microsoft Office Word</Application>
  <DocSecurity>0</DocSecurity>
  <Lines>68</Lines>
  <Paragraphs>19</Paragraphs>
  <ScaleCrop>false</ScaleCrop>
  <Company/>
  <LinksUpToDate>false</LinksUpToDate>
  <CharactersWithSpaces>9653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组卷网zujuan.xkw.com</dc:creator>
  <cp:lastModifiedBy>个人用户</cp:lastModifiedBy>
  <cp:revision>10</cp:revision>
  <dcterms:created xsi:type="dcterms:W3CDTF">2017-07-19T12:07:00Z</dcterms:created>
  <dcterms:modified xsi:type="dcterms:W3CDTF">2022-03-03T11:19:00Z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eprocessed">
    <vt:lpwstr>1</vt:lpwstr>
  </property>
</Properties>
</file>