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AE925A" w14:textId="3ED7C433" w:rsidR="000E4235" w:rsidRDefault="000E4235" w:rsidP="000E4235">
      <w:r>
        <w:rPr>
          <w:rFonts w:hint="eastAsia"/>
        </w:rPr>
        <w:t>1、</w:t>
      </w:r>
      <w:r>
        <w:rPr>
          <w:rFonts w:hint="eastAsia"/>
        </w:rPr>
        <w:t>评市教研公开课</w:t>
      </w:r>
      <w:r>
        <w:t xml:space="preserve"> 执信南沙学校 凌华旸老师《法律为我们护航》</w:t>
      </w:r>
    </w:p>
    <w:p w14:paraId="11F30C94" w14:textId="77777777" w:rsidR="000E4235" w:rsidRDefault="000E4235" w:rsidP="000E4235"/>
    <w:p w14:paraId="01A3F562" w14:textId="2A016100" w:rsidR="000E4235" w:rsidRDefault="000E4235" w:rsidP="000E4235">
      <w:r>
        <w:rPr>
          <w:rFonts w:hint="eastAsia"/>
        </w:rPr>
        <w:t>应广州市道德与法治学科“构建新结构教学评框架、有效反思和改进学习测评”的趋势，广州市教研室组织了开展了公开课课例，我们全科组通过线上进行了深入的学习。</w:t>
      </w:r>
    </w:p>
    <w:p w14:paraId="0A096FEB" w14:textId="77777777" w:rsidR="000E4235" w:rsidRDefault="000E4235" w:rsidP="000E4235"/>
    <w:p w14:paraId="27175082" w14:textId="77777777" w:rsidR="000E4235" w:rsidRDefault="000E4235" w:rsidP="000E4235">
      <w:r>
        <w:rPr>
          <w:rFonts w:hint="eastAsia"/>
        </w:rPr>
        <w:t>本节课课题是《法律为我们护航》</w:t>
      </w:r>
      <w:r>
        <w:t>,运用了情景教学法和案例分析法,借助多媒体引导学生自主学习,学生小组合作探究等方法来学习本课知识。让学生积极主动的去探讨知识,使学生能从内心激发出一种自我保护的本能,从而达到对学生自我保护的法律意识培养和能力的提高。</w:t>
      </w:r>
    </w:p>
    <w:p w14:paraId="44784ACE" w14:textId="77777777" w:rsidR="000E4235" w:rsidRDefault="000E4235" w:rsidP="000E4235"/>
    <w:p w14:paraId="55DA8C2D" w14:textId="77777777" w:rsidR="000E4235" w:rsidRDefault="000E4235" w:rsidP="000E4235">
      <w:r>
        <w:rPr>
          <w:rFonts w:hint="eastAsia"/>
        </w:rPr>
        <w:t>在教学中执教老师贯彻新课程标准的理念</w:t>
      </w:r>
      <w:r>
        <w:t>,充分发挥了学生的主体性,并营造出了轻松、愉快、相对开放的教学氛围,使学生在合作中学,在交流中提高。具体表现在以下几个方面：</w:t>
      </w:r>
    </w:p>
    <w:p w14:paraId="3C407982" w14:textId="77777777" w:rsidR="000E4235" w:rsidRDefault="000E4235" w:rsidP="000E4235"/>
    <w:p w14:paraId="10823DEE" w14:textId="77777777" w:rsidR="000E4235" w:rsidRDefault="000E4235" w:rsidP="000E4235">
      <w:r>
        <w:rPr>
          <w:rFonts w:hint="eastAsia"/>
        </w:rPr>
        <w:t>一、</w:t>
      </w:r>
      <w:r>
        <w:t xml:space="preserve"> 教学目标：</w:t>
      </w:r>
    </w:p>
    <w:p w14:paraId="6F8E94CC" w14:textId="77777777" w:rsidR="000E4235" w:rsidRDefault="000E4235" w:rsidP="000E4235"/>
    <w:p w14:paraId="4BEF3EEF" w14:textId="77777777" w:rsidR="000E4235" w:rsidRDefault="000E4235" w:rsidP="000E4235">
      <w:r>
        <w:rPr>
          <w:rFonts w:hint="eastAsia"/>
        </w:rPr>
        <w:t>充分理解教材</w:t>
      </w:r>
      <w:r>
        <w:t>,把握教材,课堂中能紧紧围绕知识目标、能力目标和情感目标去选取材料和开展活动。如视频《少女两个月为网络主播"打赏"25万》的播放,运用生活中的事例为背景穿插整节课,提出相应的问题,如："你对小女孩的做法怎么看""你会为她提出什么好的办法"等环节设计都体现这一点。</w:t>
      </w:r>
    </w:p>
    <w:p w14:paraId="344E3529" w14:textId="77777777" w:rsidR="000E4235" w:rsidRDefault="000E4235" w:rsidP="000E4235"/>
    <w:p w14:paraId="375A33AC" w14:textId="77777777" w:rsidR="000E4235" w:rsidRDefault="000E4235" w:rsidP="000E4235">
      <w:r>
        <w:rPr>
          <w:rFonts w:hint="eastAsia"/>
        </w:rPr>
        <w:t>二、教学重点、难点：</w:t>
      </w:r>
    </w:p>
    <w:p w14:paraId="1A7D15CB" w14:textId="77777777" w:rsidR="000E4235" w:rsidRDefault="000E4235" w:rsidP="000E4235"/>
    <w:p w14:paraId="4BB9CB16" w14:textId="77777777" w:rsidR="000E4235" w:rsidRDefault="000E4235" w:rsidP="000E4235">
      <w:r>
        <w:rPr>
          <w:rFonts w:hint="eastAsia"/>
        </w:rPr>
        <w:t>新课标给这一节制定的重点是</w:t>
      </w:r>
      <w:r>
        <w:t>"未成年人需要特殊保护的原因",难点是"法律给予未成年人在家庭、学校、社会、司法四个方面特殊的关爱与保护"。</w:t>
      </w:r>
    </w:p>
    <w:p w14:paraId="31B0E9A1" w14:textId="77777777" w:rsidR="000E4235" w:rsidRDefault="000E4235" w:rsidP="000E4235"/>
    <w:p w14:paraId="6AFF88C6" w14:textId="77777777" w:rsidR="000E4235" w:rsidRDefault="000E4235" w:rsidP="000E4235">
      <w:r>
        <w:rPr>
          <w:rFonts w:hint="eastAsia"/>
        </w:rPr>
        <w:t>对于重难点的处理</w:t>
      </w:r>
      <w:r>
        <w:t>,以视频、案例为主要穿引点,设计的问题具有可操作性,而且还注重了学生在实际生活中遇见类似侵犯个人安全的实际问题时如何进行处理的训练,是符合课标的要求的,也符合教材内容的合理安排。通过学生的讨论、思考、探究,教师的点拨,加上情景剧的表演,让学生如身临其境地去体会,不但在轻松愉快中完成了对重难点的突破,而且很好地培养了学生的思维能力和表达能力。</w:t>
      </w:r>
    </w:p>
    <w:p w14:paraId="682EF21D" w14:textId="77777777" w:rsidR="000E4235" w:rsidRDefault="000E4235" w:rsidP="000E4235"/>
    <w:p w14:paraId="6C0B28CF" w14:textId="77777777" w:rsidR="000E4235" w:rsidRDefault="000E4235" w:rsidP="000E4235">
      <w:r>
        <w:rPr>
          <w:rFonts w:hint="eastAsia"/>
        </w:rPr>
        <w:t>三、</w:t>
      </w:r>
      <w:r>
        <w:t xml:space="preserve"> 教学方法：</w:t>
      </w:r>
    </w:p>
    <w:p w14:paraId="03298B15" w14:textId="77777777" w:rsidR="000E4235" w:rsidRDefault="000E4235" w:rsidP="000E4235"/>
    <w:p w14:paraId="6BC95E19" w14:textId="77777777" w:rsidR="000E4235" w:rsidRDefault="000E4235" w:rsidP="000E4235">
      <w:r>
        <w:rPr>
          <w:rFonts w:hint="eastAsia"/>
        </w:rPr>
        <w:t>本节课教学中把合作探究教学法、情境教学法、案例教学法等教学方法融为一体</w:t>
      </w:r>
      <w:r>
        <w:t>,通过观看视频、情景分析、情景剧表演等加强了师生间的互动,激发学生学习兴趣,活跃了课堂气氛；运用了多媒体的辅助教学手段,拓展了知识,扩大了知识容量,使学生在一节课中掌握或接触了更多的知识。</w:t>
      </w:r>
    </w:p>
    <w:p w14:paraId="272BCB23" w14:textId="77777777" w:rsidR="000E4235" w:rsidRDefault="000E4235" w:rsidP="000E4235"/>
    <w:p w14:paraId="561CD767" w14:textId="77777777" w:rsidR="000E4235" w:rsidRDefault="000E4235" w:rsidP="000E4235"/>
    <w:p w14:paraId="2B807485" w14:textId="1B26A0EA" w:rsidR="000E4235" w:rsidRDefault="000E4235" w:rsidP="000E4235">
      <w:r>
        <w:rPr>
          <w:rFonts w:hint="eastAsia"/>
        </w:rPr>
        <w:t>2、</w:t>
      </w:r>
      <w:r>
        <w:rPr>
          <w:rFonts w:hint="eastAsia"/>
        </w:rPr>
        <w:t>评孟楠楠老师《老王》</w:t>
      </w:r>
    </w:p>
    <w:p w14:paraId="784733AB" w14:textId="77777777" w:rsidR="000E4235" w:rsidRDefault="000E4235" w:rsidP="000E4235"/>
    <w:p w14:paraId="42B71E28" w14:textId="77777777" w:rsidR="000E4235" w:rsidRDefault="000E4235" w:rsidP="000E4235"/>
    <w:p w14:paraId="0418BD0B" w14:textId="5E962FDD" w:rsidR="000E4235" w:rsidRDefault="000E4235" w:rsidP="000E4235">
      <w:r>
        <w:rPr>
          <w:rFonts w:hint="eastAsia"/>
        </w:rPr>
        <w:t>听了孟楠楠老师执教的《老王》一课，给我的触动和启迪颇多。给我最大的思考是：讲语文课容易，讲出语文味，着实不易。现讲自己的拙见分析如下：</w:t>
      </w:r>
    </w:p>
    <w:p w14:paraId="44190565" w14:textId="77777777" w:rsidR="000E4235" w:rsidRDefault="000E4235" w:rsidP="000E4235"/>
    <w:p w14:paraId="0EF0C897" w14:textId="77777777" w:rsidR="000E4235" w:rsidRDefault="000E4235" w:rsidP="000E4235">
      <w:r>
        <w:rPr>
          <w:rFonts w:hint="eastAsia"/>
        </w:rPr>
        <w:t>（</w:t>
      </w:r>
      <w:r>
        <w:t>1）基础夯实，不忘背景，巧妙设计。</w:t>
      </w:r>
    </w:p>
    <w:p w14:paraId="464BF49D" w14:textId="77777777" w:rsidR="000E4235" w:rsidRDefault="000E4235" w:rsidP="000E4235"/>
    <w:p w14:paraId="6AF407DE" w14:textId="77777777" w:rsidR="000E4235" w:rsidRDefault="000E4235" w:rsidP="000E4235">
      <w:r>
        <w:rPr>
          <w:rFonts w:hint="eastAsia"/>
        </w:rPr>
        <w:t>（</w:t>
      </w:r>
      <w:r>
        <w:t>2）老王在前，杨绛在后，愧怍点题。</w:t>
      </w:r>
    </w:p>
    <w:p w14:paraId="2EDED1E0" w14:textId="77777777" w:rsidR="000E4235" w:rsidRDefault="000E4235" w:rsidP="000E4235"/>
    <w:p w14:paraId="35264C87" w14:textId="77777777" w:rsidR="000E4235" w:rsidRDefault="000E4235" w:rsidP="000E4235">
      <w:r>
        <w:rPr>
          <w:rFonts w:hint="eastAsia"/>
        </w:rPr>
        <w:t>写人记事的文章，首要任务是找到主要人物。题目即是老王，那就得先弄明白老王是何许人也。所以分析文章时，老王在前，杨绛在后，符合认知规律。孟老师在设计时，把文章分成认识老王、认识杨绛和解读愧怍。用愧怍点题，彰显人道主义精神，完美展示。</w:t>
      </w:r>
    </w:p>
    <w:p w14:paraId="19529BD4" w14:textId="77777777" w:rsidR="000E4235" w:rsidRDefault="000E4235" w:rsidP="000E4235"/>
    <w:p w14:paraId="1130E41E" w14:textId="77777777" w:rsidR="000E4235" w:rsidRDefault="000E4235" w:rsidP="000E4235">
      <w:r>
        <w:rPr>
          <w:rFonts w:hint="eastAsia"/>
        </w:rPr>
        <w:t>（</w:t>
      </w:r>
      <w:r>
        <w:t>3）聚焦一句，巧设切入，提纲挈领。</w:t>
      </w:r>
    </w:p>
    <w:p w14:paraId="1BAC0D0C" w14:textId="77777777" w:rsidR="000E4235" w:rsidRDefault="000E4235" w:rsidP="000E4235"/>
    <w:p w14:paraId="327D370A" w14:textId="77777777" w:rsidR="000E4235" w:rsidRDefault="000E4235" w:rsidP="000E4235">
      <w:r>
        <w:rPr>
          <w:rFonts w:hint="eastAsia"/>
        </w:rPr>
        <w:t>《老王》一文用善良体察善良，得到的是双向的善良。作者一直都在用自己的善良极力地帮助老王，希望老王的生活能好起来，但当老王悲惨离去后，作者却说</w:t>
      </w:r>
      <w:r>
        <w:t>:“这是一个幸运的人对不幸者的愧怍。”这本不应该有愧疚之情，但也正是这愧疚之情，才是作者最大的善良的表现，因此本设计的就抓住文章的最后一句话引发开去，让学生在作者的反思中发现自己，在发现自己中意识到自己对他人的关爱不够，对不幸之人的尊重、平等观念不深，从而使学生的感知更敏锐，情感更丰富，情趣更高尚。</w:t>
      </w:r>
    </w:p>
    <w:p w14:paraId="08B53E86" w14:textId="77777777" w:rsidR="000E4235" w:rsidRDefault="000E4235" w:rsidP="000E4235"/>
    <w:p w14:paraId="2C2C3D86" w14:textId="77777777" w:rsidR="000E4235" w:rsidRDefault="000E4235" w:rsidP="000E4235">
      <w:r>
        <w:rPr>
          <w:rFonts w:hint="eastAsia"/>
        </w:rPr>
        <w:t>（</w:t>
      </w:r>
      <w:r>
        <w:t>4）读品结合，生说胜师讲。</w:t>
      </w:r>
    </w:p>
    <w:p w14:paraId="384102EA" w14:textId="77777777" w:rsidR="000E4235" w:rsidRDefault="000E4235" w:rsidP="000E4235"/>
    <w:p w14:paraId="31199E8E" w14:textId="77777777" w:rsidR="000E4235" w:rsidRDefault="000E4235" w:rsidP="000E4235">
      <w:r>
        <w:rPr>
          <w:rFonts w:hint="eastAsia"/>
        </w:rPr>
        <w:t>设计了“划出最能触动心灵的细节描写，并说说自己的理解。”这一环节，学生积极地找到了细节，找到了关键的词，在阐述理由时都能把人物的情感与句中的词联系起来，“镶嵌”在门框里的老王让人流泪，鸡蛋“多得数不清”是老王一片真心地体现，“忘了请他进来喝茶”是作者担忧后的深深地愧疚……在读中品，在品中思。</w:t>
      </w:r>
    </w:p>
    <w:p w14:paraId="3EE4755E" w14:textId="77777777" w:rsidR="000E4235" w:rsidRDefault="000E4235" w:rsidP="000E4235"/>
    <w:p w14:paraId="5D777170" w14:textId="240D79BB" w:rsidR="000E4235" w:rsidRDefault="000E4235" w:rsidP="000E4235">
      <w:r>
        <w:rPr>
          <w:rFonts w:hint="eastAsia"/>
        </w:rPr>
        <w:t>3、</w:t>
      </w:r>
      <w:r>
        <w:rPr>
          <w:rFonts w:hint="eastAsia"/>
        </w:rPr>
        <w:t>听潘珣老师《国家好，大家才会好》</w:t>
      </w:r>
    </w:p>
    <w:p w14:paraId="1F488BAA" w14:textId="77777777" w:rsidR="000E4235" w:rsidRDefault="000E4235" w:rsidP="000E4235"/>
    <w:p w14:paraId="0A18F9C3" w14:textId="3436397F" w:rsidR="000E4235" w:rsidRDefault="000E4235" w:rsidP="000E4235">
      <w:r>
        <w:rPr>
          <w:rFonts w:hint="eastAsia"/>
        </w:rPr>
        <w:t>潘珣老师《国家好，大家才会好》这节课是八年级上册第四单元第</w:t>
      </w:r>
      <w:r>
        <w:t>8课第一框的内容。潘老师在课前布置了学生自学，用了手抄报的形式做了《中国梦》的开放性作业。这节课的设计，带领学生从对待祖国应该有怎样的情感、国家利益的含义与重要性、国家利益涉及哪些领域、核心利益是什么、国家利益与人民利益的关系三个方面展开课堂。课堂上学生们认真思考、积极发言，给大家呈现了一堂精彩的政治课。这节课最大的亮点是教学思路清晰，课堂教学有逻辑感。这节课善于调动和利用学生资源。将自己的预设资源与学生资源相结合（对比），使学生活动可以成为新课导入</w:t>
      </w:r>
      <w:r>
        <w:rPr>
          <w:rFonts w:hint="eastAsia"/>
        </w:rPr>
        <w:t>的契机，并且善用归纳法教学，关注学生的理解和感悟。并且调用了多种多媒体资源，激发学生的情感，润物无声。这节课对学生的点拨引导也比较到位。以视频、课件展示思维过程，向学生教授能力而不仅仅是知识，难能可贵。时时处处展示其对有效信息的获取途径（在文字材料中划出关键句、词等），同时结合板书和课件讲解知识——这种思维痕迹的展示，是给学生做思维的示范，对于学生是宝贵的，能起到潜移默化、培养学科素养的作用。</w:t>
      </w:r>
    </w:p>
    <w:p w14:paraId="7B326476" w14:textId="77777777" w:rsidR="000E4235" w:rsidRDefault="000E4235" w:rsidP="000E4235"/>
    <w:p w14:paraId="5744ECAA" w14:textId="5B1BDAA8" w:rsidR="000E4235" w:rsidRDefault="000E4235" w:rsidP="000E4235">
      <w:r>
        <w:rPr>
          <w:rFonts w:hint="eastAsia"/>
        </w:rPr>
        <w:t>4、</w:t>
      </w:r>
      <w:r>
        <w:rPr>
          <w:rFonts w:hint="eastAsia"/>
        </w:rPr>
        <w:t>评张芝老师《伟大的悲剧》</w:t>
      </w:r>
    </w:p>
    <w:p w14:paraId="317FF93A" w14:textId="77777777" w:rsidR="000E4235" w:rsidRDefault="000E4235" w:rsidP="000E4235"/>
    <w:p w14:paraId="44D3F38C" w14:textId="77777777" w:rsidR="000E4235" w:rsidRDefault="000E4235" w:rsidP="000E4235"/>
    <w:p w14:paraId="7AA0AE52" w14:textId="158906BB" w:rsidR="000E4235" w:rsidRDefault="000E4235" w:rsidP="000E4235">
      <w:r>
        <w:t>1、教学目标十分明确。新课标中重点提出，要让学生“关注自然，关注人类”，“提高学生阅读能力的同时提升学生的情感态度价值观”。根据这个要求，张老师制定了十分明确的教学目标，让学生在学习体味本文语言的过程中学会感动。因此，在导入新课时张老师就给我们营造了一个深沉，悲壮的氛围。整个教学</w:t>
      </w:r>
    </w:p>
    <w:p w14:paraId="014C8311" w14:textId="77777777" w:rsidR="000E4235" w:rsidRDefault="000E4235" w:rsidP="000E4235"/>
    <w:p w14:paraId="6F4CDFA4" w14:textId="77777777" w:rsidR="000E4235" w:rsidRDefault="000E4235" w:rsidP="000E4235">
      <w:r>
        <w:rPr>
          <w:rFonts w:hint="eastAsia"/>
        </w:rPr>
        <w:t>过程中张老师让学生自主，独立地去文中寻找这些震撼人心的细节，引导学生走进文本，在饱含情感的文字中感受和体会斯科特队员伟大高贵的品质，并在阅读中逐渐实现情感态度的培养和提升，并且得到了很好的落实。</w:t>
      </w:r>
    </w:p>
    <w:p w14:paraId="732C86D2" w14:textId="77777777" w:rsidR="000E4235" w:rsidRDefault="000E4235" w:rsidP="000E4235"/>
    <w:p w14:paraId="0E3D0F6B" w14:textId="77777777" w:rsidR="000E4235" w:rsidRDefault="000E4235" w:rsidP="000E4235">
      <w:r>
        <w:t>2、教学思路清晰，重点突出。课文篇幅长，容量大，可感可学实在是很多，但是课堂时间有限，学生的精力有限，只能择其精要感悟。整堂课以“情感体验”为教学主线，让学生学会感动，通过整体感知、细节品味等途径，运用朗读、讨论等方法，引导学生深入文本，感受人物心理，与高贵伟大的灵魂对话;与自己对</w:t>
      </w:r>
    </w:p>
    <w:p w14:paraId="5785295A" w14:textId="77777777" w:rsidR="000E4235" w:rsidRDefault="000E4235" w:rsidP="000E4235"/>
    <w:p w14:paraId="2A90455A" w14:textId="77777777" w:rsidR="000E4235" w:rsidRDefault="000E4235" w:rsidP="000E4235">
      <w:r>
        <w:rPr>
          <w:rFonts w:hint="eastAsia"/>
        </w:rPr>
        <w:t>话、与同学老师对话，在这种感受、体验、交流的课堂学习过程中逐渐提升情感态度价值观。</w:t>
      </w:r>
    </w:p>
    <w:p w14:paraId="7BC1577F" w14:textId="77777777" w:rsidR="000E4235" w:rsidRDefault="000E4235" w:rsidP="000E4235"/>
    <w:p w14:paraId="4346A01E" w14:textId="77777777" w:rsidR="000E4235" w:rsidRDefault="000E4235" w:rsidP="000E4235">
      <w:r>
        <w:t>3、课堂气氛和谐，符合本文的学习环境。在整节课中，张老的师表情没有任何做作与装饰，为教学活动营造了一个和谐的课堂氛围，有利于学生对知识的建构和理解，更有利于学生情感体验的升华。</w:t>
      </w:r>
    </w:p>
    <w:p w14:paraId="077977D8" w14:textId="77777777" w:rsidR="000E4235" w:rsidRDefault="000E4235" w:rsidP="000E4235"/>
    <w:p w14:paraId="59F73DE2" w14:textId="77777777" w:rsidR="000E4235" w:rsidRDefault="000E4235" w:rsidP="000E4235">
      <w:r>
        <w:t>4、师生沟通自然、亲切。我们说“没有沟通就没有教学”，只有沟通、合作才有对话，才有师生间思想的融合、智慧的碰撞和心灵的交汇。张老师不论是提问还是对学生的评价都是很自然地和学生沟通、对话，让学生感受到老师时刻在关注着自己(其实关注就是欣赏)。比如学生在顷情诵读时，张老师总是很亲切的引</w:t>
      </w:r>
    </w:p>
    <w:p w14:paraId="7D0DEB94" w14:textId="77777777" w:rsidR="000E4235" w:rsidRDefault="000E4235" w:rsidP="000E4235"/>
    <w:p w14:paraId="1A137CDC" w14:textId="77777777" w:rsidR="000E4235" w:rsidRDefault="000E4235" w:rsidP="000E4235">
      <w:r>
        <w:rPr>
          <w:rFonts w:hint="eastAsia"/>
        </w:rPr>
        <w:t>导</w:t>
      </w:r>
      <w:r>
        <w:t>:“……你觉得这句该怎么读呢,应该读出怎样的感觉,”给学生以鼓励和支持，达到很好的教学助长的效果。这就是有效的沟通，自然的沟通。</w:t>
      </w:r>
    </w:p>
    <w:p w14:paraId="78A9D391" w14:textId="77777777" w:rsidR="000E4235" w:rsidRDefault="000E4235" w:rsidP="000E4235"/>
    <w:p w14:paraId="0CAE57E7" w14:textId="2626651A" w:rsidR="007A21CB" w:rsidRPr="000E4235" w:rsidRDefault="000E4235" w:rsidP="000E4235">
      <w:r>
        <w:t>5、朗读教学突出，朗读指导恰如其分。叶圣陶说:“文字语言的训练是训练语感，而训练语感的最好方法就是读。”我觉得张老师在这一点上做的非常好，特别是在品味文中这些令人感动的细节的时候，通过各种各样的朗读形式，有学生个别读，齐读，老师范读等，在朗读中感悟，在感悟中再品读，多种形式的朗读品味对学生理解本文的思想情感起到很好的帮助作用。可以说张老师教得自然，学生读得也自然，我觉得这一点非常值得我们新教师学习。</w:t>
      </w:r>
    </w:p>
    <w:sectPr w:rsidR="007A21CB" w:rsidRPr="000E4235" w:rsidSect="00A51A41">
      <w:pgSz w:w="11906" w:h="16838"/>
      <w:pgMar w:top="1440" w:right="1558" w:bottom="1440" w:left="1701"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等线">
    <w:altName w:val="DengXian"/>
    <w:panose1 w:val="02010600030101010101"/>
    <w:charset w:val="86"/>
    <w:family w:val="auto"/>
    <w:pitch w:val="variable"/>
    <w:sig w:usb0="A00002BF" w:usb1="38CF7CFA" w:usb2="00000016" w:usb3="00000000" w:csb0="0004000F" w:csb1="00000000"/>
  </w:font>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等线 Light">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70"/>
  <w:bordersDoNotSurroundHeader/>
  <w:bordersDoNotSurroundFooter/>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61589"/>
    <w:rsid w:val="000E4235"/>
    <w:rsid w:val="006A7662"/>
    <w:rsid w:val="007A21CB"/>
    <w:rsid w:val="008A1ECA"/>
    <w:rsid w:val="00A51A41"/>
    <w:rsid w:val="00E262A4"/>
    <w:rsid w:val="00F61589"/>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834E905"/>
  <w15:chartTrackingRefBased/>
  <w15:docId w15:val="{9696861C-DCD1-44BC-912C-19A12A5AE6A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kern w:val="2"/>
        <w:sz w:val="21"/>
        <w:szCs w:val="22"/>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A51A41"/>
    <w:pPr>
      <w:ind w:firstLineChars="200" w:firstLine="420"/>
    </w:pPr>
  </w:style>
  <w:style w:type="character" w:styleId="a4">
    <w:name w:val="Hyperlink"/>
    <w:basedOn w:val="a0"/>
    <w:uiPriority w:val="99"/>
    <w:semiHidden/>
    <w:unhideWhenUsed/>
    <w:rsid w:val="006A7662"/>
    <w:rPr>
      <w:color w:val="0000FF"/>
      <w:u w:val="single"/>
    </w:rPr>
  </w:style>
  <w:style w:type="paragraph" w:customStyle="1" w:styleId="p">
    <w:name w:val="p"/>
    <w:basedOn w:val="a"/>
    <w:rsid w:val="006A7662"/>
    <w:pPr>
      <w:widowControl/>
      <w:spacing w:before="100" w:beforeAutospacing="1" w:after="100" w:afterAutospacing="1"/>
      <w:jc w:val="left"/>
    </w:pPr>
    <w:rPr>
      <w:rFonts w:ascii="宋体" w:eastAsia="宋体" w:hAnsi="宋体" w:cs="宋体"/>
      <w:kern w:val="0"/>
      <w:sz w:val="24"/>
      <w:szCs w:val="24"/>
    </w:rPr>
  </w:style>
  <w:style w:type="character" w:customStyle="1" w:styleId="apple-converted-space">
    <w:name w:val="apple-converted-space"/>
    <w:basedOn w:val="a0"/>
    <w:rsid w:val="007A21CB"/>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1725370">
      <w:bodyDiv w:val="1"/>
      <w:marLeft w:val="0"/>
      <w:marRight w:val="0"/>
      <w:marTop w:val="0"/>
      <w:marBottom w:val="0"/>
      <w:divBdr>
        <w:top w:val="none" w:sz="0" w:space="0" w:color="auto"/>
        <w:left w:val="none" w:sz="0" w:space="0" w:color="auto"/>
        <w:bottom w:val="none" w:sz="0" w:space="0" w:color="auto"/>
        <w:right w:val="none" w:sz="0" w:space="0" w:color="auto"/>
      </w:divBdr>
      <w:divsChild>
        <w:div w:id="106778425">
          <w:marLeft w:val="0"/>
          <w:marRight w:val="150"/>
          <w:marTop w:val="0"/>
          <w:marBottom w:val="75"/>
          <w:divBdr>
            <w:top w:val="none" w:sz="0" w:space="0" w:color="auto"/>
            <w:left w:val="none" w:sz="0" w:space="0" w:color="auto"/>
            <w:bottom w:val="none" w:sz="0" w:space="0" w:color="auto"/>
            <w:right w:val="none" w:sz="0" w:space="0" w:color="auto"/>
          </w:divBdr>
          <w:divsChild>
            <w:div w:id="1138955889">
              <w:marLeft w:val="0"/>
              <w:marRight w:val="0"/>
              <w:marTop w:val="0"/>
              <w:marBottom w:val="0"/>
              <w:divBdr>
                <w:top w:val="none" w:sz="0" w:space="0" w:color="auto"/>
                <w:left w:val="none" w:sz="0" w:space="0" w:color="auto"/>
                <w:bottom w:val="none" w:sz="0" w:space="0" w:color="auto"/>
                <w:right w:val="none" w:sz="0" w:space="0" w:color="auto"/>
              </w:divBdr>
            </w:div>
            <w:div w:id="20911907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34079735">
      <w:bodyDiv w:val="1"/>
      <w:marLeft w:val="0"/>
      <w:marRight w:val="0"/>
      <w:marTop w:val="0"/>
      <w:marBottom w:val="0"/>
      <w:divBdr>
        <w:top w:val="none" w:sz="0" w:space="0" w:color="auto"/>
        <w:left w:val="none" w:sz="0" w:space="0" w:color="auto"/>
        <w:bottom w:val="none" w:sz="0" w:space="0" w:color="auto"/>
        <w:right w:val="none" w:sz="0" w:space="0" w:color="auto"/>
      </w:divBdr>
      <w:divsChild>
        <w:div w:id="1714503096">
          <w:marLeft w:val="0"/>
          <w:marRight w:val="150"/>
          <w:marTop w:val="0"/>
          <w:marBottom w:val="75"/>
          <w:divBdr>
            <w:top w:val="none" w:sz="0" w:space="0" w:color="auto"/>
            <w:left w:val="none" w:sz="0" w:space="0" w:color="auto"/>
            <w:bottom w:val="none" w:sz="0" w:space="0" w:color="auto"/>
            <w:right w:val="none" w:sz="0" w:space="0" w:color="auto"/>
          </w:divBdr>
          <w:divsChild>
            <w:div w:id="1134788149">
              <w:marLeft w:val="0"/>
              <w:marRight w:val="0"/>
              <w:marTop w:val="0"/>
              <w:marBottom w:val="0"/>
              <w:divBdr>
                <w:top w:val="none" w:sz="0" w:space="0" w:color="auto"/>
                <w:left w:val="none" w:sz="0" w:space="0" w:color="auto"/>
                <w:bottom w:val="none" w:sz="0" w:space="0" w:color="auto"/>
                <w:right w:val="none" w:sz="0" w:space="0" w:color="auto"/>
              </w:divBdr>
            </w:div>
            <w:div w:id="193501703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05085265">
      <w:bodyDiv w:val="1"/>
      <w:marLeft w:val="0"/>
      <w:marRight w:val="0"/>
      <w:marTop w:val="0"/>
      <w:marBottom w:val="0"/>
      <w:divBdr>
        <w:top w:val="none" w:sz="0" w:space="0" w:color="auto"/>
        <w:left w:val="none" w:sz="0" w:space="0" w:color="auto"/>
        <w:bottom w:val="none" w:sz="0" w:space="0" w:color="auto"/>
        <w:right w:val="none" w:sz="0" w:space="0" w:color="auto"/>
      </w:divBdr>
      <w:divsChild>
        <w:div w:id="314771326">
          <w:marLeft w:val="0"/>
          <w:marRight w:val="150"/>
          <w:marTop w:val="0"/>
          <w:marBottom w:val="75"/>
          <w:divBdr>
            <w:top w:val="none" w:sz="0" w:space="0" w:color="auto"/>
            <w:left w:val="none" w:sz="0" w:space="0" w:color="auto"/>
            <w:bottom w:val="none" w:sz="0" w:space="0" w:color="auto"/>
            <w:right w:val="none" w:sz="0" w:space="0" w:color="auto"/>
          </w:divBdr>
          <w:divsChild>
            <w:div w:id="1824080387">
              <w:marLeft w:val="0"/>
              <w:marRight w:val="0"/>
              <w:marTop w:val="0"/>
              <w:marBottom w:val="0"/>
              <w:divBdr>
                <w:top w:val="none" w:sz="0" w:space="0" w:color="auto"/>
                <w:left w:val="none" w:sz="0" w:space="0" w:color="auto"/>
                <w:bottom w:val="none" w:sz="0" w:space="0" w:color="auto"/>
                <w:right w:val="none" w:sz="0" w:space="0" w:color="auto"/>
              </w:divBdr>
            </w:div>
            <w:div w:id="42365121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22</TotalTime>
  <Pages>3</Pages>
  <Words>438</Words>
  <Characters>2501</Characters>
  <Application>Microsoft Office Word</Application>
  <DocSecurity>0</DocSecurity>
  <Lines>20</Lines>
  <Paragraphs>5</Paragraphs>
  <ScaleCrop>false</ScaleCrop>
  <Company/>
  <LinksUpToDate>false</LinksUpToDate>
  <CharactersWithSpaces>2934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lichangjun</dc:creator>
  <cp:keywords/>
  <dc:description/>
  <cp:lastModifiedBy> </cp:lastModifiedBy>
  <cp:revision>4</cp:revision>
  <dcterms:created xsi:type="dcterms:W3CDTF">2020-07-18T01:22:00Z</dcterms:created>
  <dcterms:modified xsi:type="dcterms:W3CDTF">2022-07-08T02:16:00Z</dcterms:modified>
</cp:coreProperties>
</file>