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tabs>
          <w:tab w:val="left" w:pos="2337"/>
        </w:tabs>
        <w:spacing w:before="0" w:beforeAutospacing="0" w:after="0" w:afterAutospacing="0" w:line="600" w:lineRule="atLeast"/>
        <w:ind w:left="0" w:right="0" w:firstLine="480" w:firstLineChars="200"/>
        <w:rPr>
          <w:rFonts w:hint="eastAsia" w:ascii="Times New Roman Regular" w:hAnsi="Times New Roman Regular" w:cs="Times New Roman Regular"/>
          <w:b/>
          <w:bCs/>
          <w:color w:val="000000" w:themeColor="text1"/>
          <w:sz w:val="24"/>
          <w:szCs w:val="24"/>
          <w:bdr w:val="none" w:color="auto" w:sz="0" w:space="0"/>
          <w:lang w:val="en-US" w:eastAsia="zh-Hans"/>
          <w14:textFill>
            <w14:solidFill>
              <w14:schemeClr w14:val="tx1"/>
            </w14:solidFill>
          </w14:textFill>
        </w:rPr>
      </w:pPr>
      <w:r>
        <w:rPr>
          <w:rFonts w:hint="default" w:ascii="Times New Roman Regular" w:hAnsi="Times New Roman Regular" w:cs="Times New Roman Regular"/>
          <w:b w:val="0"/>
          <w:color w:val="000000" w:themeColor="text1"/>
          <w:sz w:val="24"/>
          <w:szCs w:val="24"/>
          <w:bdr w:val="none" w:color="auto" w:sz="0" w:space="0"/>
          <w14:textFill>
            <w14:solidFill>
              <w14:schemeClr w14:val="tx1"/>
            </w14:solidFill>
          </w14:textFill>
        </w:rPr>
        <w:tab/>
      </w:r>
      <w:r>
        <w:rPr>
          <w:rFonts w:hint="default" w:ascii="Times New Roman Regular" w:hAnsi="Times New Roman Regular" w:cs="Times New Roman Regular"/>
          <w:b/>
          <w:bCs/>
          <w:color w:val="000000" w:themeColor="text1"/>
          <w:sz w:val="28"/>
          <w:szCs w:val="28"/>
          <w:bdr w:val="none" w:color="auto" w:sz="0" w:space="0"/>
          <w14:textFill>
            <w14:solidFill>
              <w14:schemeClr w14:val="tx1"/>
            </w14:solidFill>
          </w14:textFill>
        </w:rPr>
        <w:t>2022</w:t>
      </w:r>
      <w:r>
        <w:rPr>
          <w:rFonts w:hint="eastAsia" w:ascii="Times New Roman Regular" w:hAnsi="Times New Roman Regular" w:cs="Times New Roman Regular"/>
          <w:b/>
          <w:bCs/>
          <w:color w:val="000000" w:themeColor="text1"/>
          <w:sz w:val="28"/>
          <w:szCs w:val="28"/>
          <w:bdr w:val="none" w:color="auto" w:sz="0" w:space="0"/>
          <w:lang w:val="en-US" w:eastAsia="zh-Hans"/>
          <w14:textFill>
            <w14:solidFill>
              <w14:schemeClr w14:val="tx1"/>
            </w14:solidFill>
          </w14:textFill>
        </w:rPr>
        <w:t>博文三——什么是跨学科教学</w:t>
      </w:r>
    </w:p>
    <w:p>
      <w:pPr>
        <w:pStyle w:val="2"/>
        <w:keepNext w:val="0"/>
        <w:keepLines w:val="0"/>
        <w:widowControl/>
        <w:suppressLineNumbers w:val="0"/>
        <w:pBdr>
          <w:top w:val="none" w:color="auto" w:sz="0" w:space="0"/>
          <w:left w:val="none" w:color="auto" w:sz="0" w:space="0"/>
          <w:bottom w:val="none" w:color="auto" w:sz="0" w:space="0"/>
          <w:right w:val="none" w:color="auto" w:sz="0" w:space="0"/>
        </w:pBdr>
        <w:tabs>
          <w:tab w:val="left" w:pos="2337"/>
        </w:tabs>
        <w:spacing w:before="0" w:beforeAutospacing="0" w:after="0" w:afterAutospacing="0" w:line="600" w:lineRule="atLeast"/>
        <w:ind w:left="0" w:right="0" w:firstLine="480" w:firstLineChars="200"/>
        <w:rPr>
          <w:sz w:val="24"/>
          <w:szCs w:val="24"/>
        </w:rPr>
      </w:pPr>
      <w:r>
        <w:rPr>
          <w:rFonts w:ascii="宋体" w:hAnsi="宋体" w:eastAsia="宋体" w:cs="宋体"/>
          <w:kern w:val="0"/>
          <w:sz w:val="24"/>
          <w:szCs w:val="24"/>
          <w:lang w:val="en-US" w:eastAsia="zh-CN" w:bidi="ar"/>
        </w:rPr>
        <w:t>“伟大发现和习惯思维的转变通常归功于跨学科边界的研究者”。查阅新华字典，对于“跨”的解释如下：</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1.抬腿向前或向旁移动、越过、迈过；跨度，跨过2.骑，两脚分在器物的两边坐着或立着；跨马3.超过时间或地区之间的界限：跨越。跨年度。跨国公司。4. 附在旁边：跨院。</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eastAsia="zh-CN" w:bidi="ar"/>
        </w:rPr>
        <w:t xml:space="preserve">    </w:t>
      </w:r>
      <w:r>
        <w:rPr>
          <w:rStyle w:val="4"/>
          <w:rFonts w:ascii="宋体" w:hAnsi="宋体" w:eastAsia="宋体" w:cs="宋体"/>
          <w:b/>
          <w:kern w:val="0"/>
          <w:sz w:val="24"/>
          <w:szCs w:val="24"/>
          <w:lang w:val="en-US" w:eastAsia="zh-CN" w:bidi="ar"/>
        </w:rPr>
        <w:t>跨界思考的能力其实就是理解迁移能力，跨界行动能力就是创造性。因此跨学科教学与学习是培养学生理解迁移能力与创造性的过程。</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eastAsia="zh-CN" w:bidi="ar"/>
        </w:rPr>
        <w:t xml:space="preserve">    </w:t>
      </w:r>
      <w:r>
        <w:rPr>
          <w:rFonts w:ascii="宋体" w:hAnsi="宋体" w:eastAsia="宋体" w:cs="宋体"/>
          <w:kern w:val="0"/>
          <w:sz w:val="24"/>
          <w:szCs w:val="24"/>
          <w:lang w:val="en-US" w:eastAsia="zh-CN" w:bidi="ar"/>
        </w:rPr>
        <w:t>本文主要讨论在K12学科中如何实施跨学科，</w:t>
      </w:r>
      <w:r>
        <w:rPr>
          <w:rStyle w:val="4"/>
          <w:rFonts w:ascii="宋体" w:hAnsi="宋体" w:eastAsia="宋体" w:cs="宋体"/>
          <w:b/>
          <w:kern w:val="0"/>
          <w:sz w:val="24"/>
          <w:szCs w:val="24"/>
          <w:lang w:val="en-US" w:eastAsia="zh-CN" w:bidi="ar"/>
        </w:rPr>
        <w:t>国际文凭中学项目</w:t>
      </w:r>
      <w:r>
        <w:rPr>
          <w:rFonts w:ascii="宋体" w:hAnsi="宋体" w:eastAsia="宋体" w:cs="宋体"/>
          <w:kern w:val="0"/>
          <w:sz w:val="24"/>
          <w:szCs w:val="24"/>
          <w:lang w:val="en-US" w:eastAsia="zh-CN" w:bidi="ar"/>
        </w:rPr>
        <w:t>对跨学科学习进行了如下界定：</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eastAsia="zh-CN" w:bidi="ar"/>
        </w:rPr>
        <w:t xml:space="preserve">    </w:t>
      </w:r>
      <w:r>
        <w:rPr>
          <w:rFonts w:ascii="宋体" w:hAnsi="宋体" w:eastAsia="宋体" w:cs="宋体"/>
          <w:kern w:val="0"/>
          <w:sz w:val="24"/>
          <w:szCs w:val="24"/>
          <w:lang w:val="en-US" w:eastAsia="zh-CN" w:bidi="ar"/>
        </w:rPr>
        <w:t>即，跨学科学习是对学生两个或两个以上学科或学科组的知识问题和认识方法产生理解，并对他们加以整合，从而创造出新的理解。跨学科定义为：一个以上的学科联合开展教学，模糊它们之间的界限。各学科之间开展互动、以取得新的、整体化的理解。跨学科是基于多学科或单学科提出的概念，多学科保持学科界限，但跨学科模糊学科界限。学生可以汇集两个或多个学科或已确立的专业领域中的概念、方法或交流形式来解释一种现象、解决一个问题、创造一件作品，或提出一个问题，而这些都是通过单一学科所不能做到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jc w:val="center"/>
        <w:rPr>
          <w:b w:val="0"/>
          <w:color w:val="717F99"/>
          <w:sz w:val="24"/>
          <w:szCs w:val="24"/>
        </w:rPr>
      </w:pPr>
      <w:r>
        <w:rPr>
          <w:rStyle w:val="4"/>
          <w:b/>
          <w:color w:val="717F99"/>
          <w:sz w:val="24"/>
          <w:szCs w:val="24"/>
          <w:bdr w:val="none" w:color="auto" w:sz="0" w:space="0"/>
        </w:rPr>
        <w:t>跨学科教学与学习特点</w:t>
      </w:r>
    </w:p>
    <w:p>
      <w:pPr>
        <w:keepNext w:val="0"/>
        <w:keepLines w:val="0"/>
        <w:widowControl/>
        <w:suppressLineNumbers w:val="0"/>
        <w:spacing w:line="360" w:lineRule="auto"/>
        <w:ind w:firstLine="480" w:firstLineChars="20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跨学科的特点非常明晰，即：必须通过汇集各种观点、各种认知方式才能实现的明确目标（比如，解决一个问题，增强一种理解，创作一个作品等），而这种明确目标是通过单学科知识不能解决的。即，通过单学科知识与认知方式能解决的问题不属于跨学科范畴。</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eastAsia="zh-CN" w:bidi="ar"/>
        </w:rPr>
        <w:t xml:space="preserve">    </w:t>
      </w:r>
      <w:r>
        <w:rPr>
          <w:rFonts w:ascii="宋体" w:hAnsi="宋体" w:eastAsia="宋体" w:cs="宋体"/>
          <w:kern w:val="0"/>
          <w:sz w:val="24"/>
          <w:szCs w:val="24"/>
          <w:lang w:val="en-US" w:eastAsia="zh-CN" w:bidi="ar"/>
        </w:rPr>
        <w:t>因此跨学科学习，是从不同角度对事物进行全局性的认知方式，是跳出固定思维与学科界限的一种整体思维方式，是一种解决复杂问题的问题解决方式，是通过知识整合而开拓视野，提高问题解决能力的过程（1+1＞2开拓视野，解决复杂问题）。是通过不同认知方式之间的碰撞、融合、创新，对事物进行全局性理解的过程（1+1=1）。</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全局性理解可以帮助我们 ：</w:t>
      </w:r>
    </w:p>
    <w:p>
      <w:pPr>
        <w:pStyle w:val="2"/>
        <w:keepNext w:val="0"/>
        <w:keepLines w:val="0"/>
        <w:widowControl/>
        <w:suppressLineNumbers w:val="0"/>
        <w:spacing w:before="0" w:beforeAutospacing="0" w:after="300" w:afterAutospacing="0" w:line="360" w:lineRule="auto"/>
        <w:ind w:left="720"/>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在直接体验周围世界或者通过媒体了解世界时确定并保持自己的方向；</w:t>
      </w:r>
    </w:p>
    <w:p>
      <w:pPr>
        <w:pStyle w:val="2"/>
        <w:keepNext w:val="0"/>
        <w:keepLines w:val="0"/>
        <w:widowControl/>
        <w:suppressLineNumbers w:val="0"/>
        <w:spacing w:before="0" w:beforeAutospacing="0" w:after="300" w:afterAutospacing="0" w:line="360" w:lineRule="auto"/>
        <w:ind w:left="720"/>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审慎地思考当下的状况，从而做出决定，建构理解；</w:t>
      </w:r>
    </w:p>
    <w:p>
      <w:pPr>
        <w:pStyle w:val="2"/>
        <w:keepNext w:val="0"/>
        <w:keepLines w:val="0"/>
        <w:widowControl/>
        <w:suppressLineNumbers w:val="0"/>
        <w:spacing w:before="0" w:beforeAutospacing="0" w:after="300" w:afterAutospacing="0" w:line="360" w:lineRule="auto"/>
        <w:ind w:left="720"/>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在目前已知的平台上追寻更深入学习与理解。</w:t>
      </w:r>
    </w:p>
    <w:p>
      <w:pPr>
        <w:keepNext w:val="0"/>
        <w:keepLines w:val="0"/>
        <w:widowControl/>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因此跨学科学习可以帮助学生明辨、慎思、笃行，提高学生的生活智慧。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center"/>
        <w:rPr>
          <w:rFonts w:ascii="宋体" w:hAnsi="宋体" w:eastAsia="宋体" w:cs="宋体"/>
          <w:b/>
          <w:bCs/>
          <w:kern w:val="0"/>
          <w:sz w:val="24"/>
          <w:szCs w:val="24"/>
          <w:lang w:val="en-US" w:eastAsia="zh-CN" w:bidi="ar"/>
        </w:rPr>
      </w:pPr>
      <w:r>
        <w:rPr>
          <w:rFonts w:ascii="宋体" w:hAnsi="宋体" w:eastAsia="宋体" w:cs="宋体"/>
          <w:b/>
          <w:bCs/>
          <w:kern w:val="0"/>
          <w:sz w:val="24"/>
          <w:szCs w:val="24"/>
          <w:lang w:val="en-US" w:eastAsia="zh-CN" w:bidi="ar"/>
        </w:rPr>
        <w:t>跨学科教学与学习实施路径</w:t>
      </w:r>
    </w:p>
    <w:p>
      <w:pPr>
        <w:keepNext w:val="0"/>
        <w:keepLines w:val="0"/>
        <w:widowControl/>
        <w:suppressLineNumbers w:val="0"/>
        <w:spacing w:line="360" w:lineRule="auto"/>
        <w:ind w:firstLine="480" w:firstLineChars="20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让学生有机会对同一事物不同层面进行解读，增强学生对于事物的全局性理解。戴维珀金斯教授在讨论认知方式时指出，“不同学科代表着不同的认知方式，而且在当今这个复杂的世界中，我们已经无法在单独的某个学科中找到解决问题的办法了。相反，只有靠跨学科的对话，才有可能获得解答。”他以哈佛大学的三位明星教授，法学院的 Alan Dershowitz，古生物学家Stephen Jay Gould ，哲学家Robert Nozick 开设的思考思维课（thinking about thinking）为例，呈现了这三位教授在分析讨论同一主题，比如“解释与因果关系”时所呈现的不同认知方式，说明了不同学科认知方式的相互交叠与碰撞，可以帮助学生更清晰地认识一件事物，更准确的做出合理的判断，增加他们的生活智慧。</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实际教学过程中，我们可以让学生从事物的形式、功能、原因、变化、联系、观点、责任等角度让学生对事物进行不同角度的分析与理解，从而增强其对事物的全局性理解及整体认知。比如，当我们在几何中对圆进行学习时，可以从圆的形状、日常生活中圆的功能、圆在艺术设计、体育运动中的功能与作用，圆与扇形、球体之间的联系与变化、圆对于人的生活的利与弊等等方面对圆进行全方位研究。这样学生对于圆的认知就不会仅仅局限于其周长、面积与半径之间的关系，同时对圆的价值与意义也进行了认知，而这种认知在一定程度上是跨越学科界限的，是不受数学思维局限的。基于概念的探究教学，用大概念，大观念联系不同学科领域。</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珀金斯教授指出“概念的学习会将学习者带到某个领域的理解的新高度，并且打开了更进一步深入学习之路。”学习是否真正发生了，其实最重要的就是看学生是否可以对学习的内容与概念进行迁移，从而解决不同情境的问题。对于概念的深刻理解，是迁移发生的必要条件。”在IB重要文件《教学方法》（IBO，2016：21）中这样描述概念教学的重要性：</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概念是一些宽泛和强有力的、能够发挥组织作用的思想观点，它们在学科内部以及各个学科之间都具有相关性。探索概念有助于学生增强领悟复杂思想观点的能力，对一个主题背后的“重大思想观点”进行讨论能够帮助学生真正理解他们为何要学习一个特定的单元或选修课程。通过概念开展教学和促使学生进行高层次思考之间也有密切的联系；例如，这样的教学使学生能够从具体思考发展到抽象思考，并促使学生将所学知识应用于新的情境。</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国际文凭IB小学项目用7大概念统领不同探究主题的学习，这七大概念包括：形式、功能、原因、变化、联系、责任、观点。以七大概念为依托对一定的主题进行探究，比如，它像什么？它是如何运作的？为什么是这种方式？它是如何变化的？如何与其他事物相连接？</w:t>
      </w:r>
      <w:r>
        <w:rPr>
          <w:rFonts w:hint="default" w:ascii="宋体" w:hAnsi="宋体" w:eastAsia="宋体" w:cs="宋体"/>
          <w:kern w:val="0"/>
          <w:sz w:val="24"/>
          <w:szCs w:val="24"/>
          <w:lang w:val="en-US" w:eastAsia="zh-CN" w:bidi="ar"/>
        </w:rPr>
        <w:t>观点是什么？我们的责任是什么？等等问题，带领学生对未知世界进行深度探索。中学项目提炼出了超越学科界限的十六个重大概念，包括，审美、变化、交流、社区、联系、创造、文化、发展、形式、全球互动、特征、逻辑、观点、关系、系统、时间地域和空间等。美国下一代科学课程标准提出了七大跨学科概念：包括，模式；原因和结果；机制和解释；度、比例和数量；系统和系统模型；能量和物质；流动；循环和守恒；结构和功能；稳定性和变化等。</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埃里克森在《概念为本的课程》中指出：概念是跨时间、跨文化、跨地域、跨情境的。是对一系列共性特征的心理建构。跨学科概念需要通过不同学科的内容支撑和支持才能被深入理解。对于跨学科概念的深入理解，基于对单学科概念的深入理解之上。</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大概念有极大的迁移价值，通常表现为一个有用的：概念（如：系统、变化)、主题（如节约能源、环境污染）、理论、原则等（例如：适者生存、惯性定律等）。即（大）概念可以由各种形式出现：一个词、一个短语、一个句子或者一个问题，反之，一个核心的概念、一个基本问题、一个正式理论都是（大）概念。对于新接触概念教学的老师来说，经常把概念误认为只是一个词，比如，变化，联系等。但事实上，在具体的教学过程中，大概念的意义在于通过教学活动帮助学生建立的认识客观世界的持久性理解。</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eastAsia="zh-CN" w:bidi="ar"/>
        </w:rPr>
        <w:t xml:space="preserve">    </w:t>
      </w:r>
      <w:r>
        <w:rPr>
          <w:rFonts w:ascii="宋体" w:hAnsi="宋体" w:eastAsia="宋体" w:cs="宋体"/>
          <w:kern w:val="0"/>
          <w:sz w:val="24"/>
          <w:szCs w:val="24"/>
          <w:lang w:val="en-US" w:eastAsia="zh-CN" w:bidi="ar"/>
        </w:rPr>
        <w:t>教师在教学过程中可以通过不断提炼上位概念，不断引导学生跨越学科边界，看到更宏观更宏大的画面，不断进行从事实到概念的抽象，从具体到抽象的思考。以下以诗歌教学中如何通过不断提炼上位概念，从而构建学生从杜甫诗歌到诗歌单元，从诗歌单元到中文学科，从中文学科到跨学科的概念建构过程：</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eastAsia="zh-CN" w:bidi="ar"/>
        </w:rPr>
        <w:t xml:space="preserve">    </w:t>
      </w:r>
      <w:r>
        <w:rPr>
          <w:rFonts w:ascii="宋体" w:hAnsi="宋体" w:eastAsia="宋体" w:cs="宋体"/>
          <w:kern w:val="0"/>
          <w:sz w:val="24"/>
          <w:szCs w:val="24"/>
          <w:lang w:val="en-US" w:eastAsia="zh-CN" w:bidi="ar"/>
        </w:rPr>
        <w:t>课堂教学中的事实：杜甫诗歌课堂教学中需要建构的概念：杜甫的诗歌体现杜甫的性格与气质（杜甫诗歌）以上概念可以拓展为：诗人的诗歌体现诗人的性格与气质（诗歌单元中需要建构的概念）文学作品能体现作者的性格与气质（中文学科中需要建构的概念）艺术家的艺术作品体现艺术家的性格与气质（跨学科概念）</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eastAsia="zh-CN" w:bidi="ar"/>
        </w:rPr>
        <w:t xml:space="preserve">    </w:t>
      </w:r>
      <w:bookmarkStart w:id="0" w:name="_GoBack"/>
      <w:bookmarkEnd w:id="0"/>
      <w:r>
        <w:rPr>
          <w:rFonts w:ascii="宋体" w:hAnsi="宋体" w:eastAsia="宋体" w:cs="宋体"/>
          <w:kern w:val="0"/>
          <w:sz w:val="24"/>
          <w:szCs w:val="24"/>
          <w:lang w:val="en-US" w:eastAsia="zh-CN" w:bidi="ar"/>
        </w:rPr>
        <w:t>因此，在平时的日常教学中，老师们需要带领学生不断从事实中提炼出核心概念，又在不断寻找上位概念的过程中，提升学生对于概念的理解力与迁移能力，从而提升学生的跨学科理解力。</w:t>
      </w:r>
    </w:p>
    <w:p>
      <w:pPr>
        <w:spacing w:line="360" w:lineRule="auto"/>
        <w:rPr>
          <w:rFonts w:hint="default" w:ascii="宋体" w:hAnsi="宋体" w:eastAsia="宋体" w:cs="宋体"/>
          <w:kern w:val="0"/>
          <w:sz w:val="24"/>
          <w:szCs w:val="24"/>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ans-serif">
    <w:altName w:val="苹方-简"/>
    <w:panose1 w:val="00000000000000000000"/>
    <w:charset w:val="00"/>
    <w:family w:val="auto"/>
    <w:pitch w:val="default"/>
    <w:sig w:usb0="00000000" w:usb1="00000000" w:usb2="00000000" w:usb3="00000000" w:csb0="00000000" w:csb1="00000000"/>
  </w:font>
  <w:font w:name="Times New Roman Regular">
    <w:panose1 w:val="02020503050405090304"/>
    <w:charset w:val="00"/>
    <w:family w:val="auto"/>
    <w:pitch w:val="default"/>
    <w:sig w:usb0="E0000AFF" w:usb1="00007843" w:usb2="00000001" w:usb3="00000000" w:csb0="400001BF" w:csb1="DFF70000"/>
  </w:font>
  <w:font w:name="mp-quote">
    <w:altName w:val="苹方-简"/>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7E1C04"/>
    <w:rsid w:val="5FAF10ED"/>
    <w:rsid w:val="7A7E1C04"/>
    <w:rsid w:val="DC8F79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Office_3.8.0.6081_F1E327BC-269C-435d-A152-05C5408002CA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2022-07-08T17:01:00Z</dcterms:created>
  <dc:creator>lianghaili</dc:creator>
  <cp:lastModifiedBy>lianghaili</cp:lastModifiedBy>
  <dcterms:modified xsi:type="dcterms:W3CDTF">2022-07-08T17:13:22Z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2052-3.8.0.6081</vt:lpwstr>
  </property>
</Properties>
</file>