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Malgun Gothic"/>
          <w:lang w:val="en-US" w:eastAsia="ko-KR"/>
        </w:rPr>
      </w:pPr>
      <w:r>
        <w:rPr>
          <w:rFonts w:hint="eastAsia" w:eastAsia="宋体"/>
          <w:lang w:val="en-US" w:eastAsia="zh-CN"/>
        </w:rPr>
        <w:t>《房思琪的初恋乐园》读后感</w:t>
      </w:r>
    </w:p>
    <w:p>
      <w:pPr>
        <w:rPr>
          <w:rFonts w:hint="eastAsia" w:eastAsia="宋体"/>
          <w:lang w:val="en-US" w:eastAsia="zh-CN"/>
        </w:rPr>
      </w:pPr>
    </w:p>
    <w:p>
      <w:pPr>
        <w:spacing w:line="360" w:lineRule="auto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 xml:space="preserve">  看到这本书是在办公室看到的，很偶然，在微信读书上看到过推荐以为是给青春期小朋友看的言情小说，那天在初三办公室再次看到这本书，拿起来随手翻了一下，看到了几个名人给写的评论：李银河说，从社会学角度来看，这部小说涉及了儿童性侵和家庭暴力这两大社会问题。从纯文学角度来看，林奕含令人肃然起敬，她是一位杰出的小说家，属于“老天赏饭”的类型。张悦然说，这是只属于年轻时代的炫目文字，是充满缺陷又再难降临的断臂天使。那些缀满修饰和比喻的句子像个口袋里塞满石头的人，喘着粗气往前走，一步步没入水中。这部小说所展示的深刻悲剧在于，文学可以化作咒语，使人催眠，在漫长的反抗中，女孩渐渐开始享受受害者的角色，着迷于这场自己向恶魔的献祭。冯唐觉得这篇小说有着令人惊艳的文字，令人悲伤的故事，令人愤怒的现实。性与暴力，都处于人性的幽暗之地，有美，有沉沦，有欺骗和自欺，有迷醉和清醒之痛，很迷人也很令人厌恶。这本小说，不仅是汉语文学中稀有的由女性作家书写的性暴力故事，而且是稀有的直面人性之迷乱的故事，划开肌肤，展现血肉，痛彻心扉。看到这些评论后，我想尝试着读一读，记得上一次都这类小说还是在高中时代的《悲伤逆流成河》。</w:t>
      </w:r>
    </w:p>
    <w:p>
      <w:pPr>
        <w:spacing w:line="360" w:lineRule="auto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 xml:space="preserve">  这本书的书名是《房思琪的初恋乐园》，与其说主角是房思琪，不如说主角是他人心里的那个房思琪，当我们在谈论房思琪的时候我们到底在谈论什么？当我读到最后一页最后一个句号之后，我又下意识的往后翻，我是希望后面还有交代，但是什么都没有了，我不知道房思琪最后怎么了，她疯了，她父母搬走了，其他人的生活依旧如常，没有什么改变，聚餐，闲聊，一样都没少，只有房思琪的“孪生”姐妹怡婷的心里始终不是滋味。或许只有她能够窥探到一丝丝思琪心中的痛，但也只是一丝丝就已经痛彻心扉。思琪命运的悲惨我们不能感同身受，但她的那种冷静，是作者反复用难以启齿的耻辱、难以承受的痛试炼自己的内心，终于对痛苦到了麻木的程度，再平静地讲出自己的故事。那日记被怡婷发现了，读了，走过危机四伏的成长，我们每个人都是青春的幸存者。</w:t>
      </w:r>
    </w:p>
    <w:p>
      <w:pPr>
        <w:spacing w:line="360" w:lineRule="auto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 xml:space="preserve">  这是一本生气的书，读了让人会痛的书，读书的好处是，我们看到的世界的阴暗面，却不用去经历他。但事实是，竟然周围的周围很多人经历过或者正在经历。即使掩住正文前的“改编自真人真事”，《房思琪的初恋乐园》还是一本值得被认真阅读的小说；斧凿过的语言不是耽求病态审美、包庇施暴者的文字游戏，而是努力指向几乎无法言说的极致暴力；更重要的是，控诉假借文字和美感的施暴者不仅仅需要陈述事实，还需要从施暴者手中夺回对文字的掌控，夺回开口的权利，也要夺回热爱文字的权利。控诉最后不应该成为祥林嫂，而是夺回继续普通但是值得热爱的生活权利。阅读《房思琪的初恋乐园》就必须接受这是一个受到伤害的人在黑暗中燃起的微火，它既关于林奕含，又不只关于林奕含，它要让你在自己的小幸福、小苦恼、小忧伤之外意识到，有的人连经历这样的庸常时刻都不行，而“世界上没有人应该被这样对待”。</w:t>
      </w:r>
    </w:p>
    <w:p>
      <w:pPr>
        <w:spacing w:line="360" w:lineRule="auto"/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 xml:space="preserve">  我们能做什么呢？作为父母我们能做什么呢？真正关心关注孩子的内心，不一定事无巨细的询问，不一定什么事情都包办都反对，而是真的去关心孩子的成长。作为老师的我们能做什么呢？正确的引导，还是观察，观察自己的学生，一旦发现异常及时跟家长沟通，家校合作真的非常的重要。但这本书中，刚好是披着羊皮的恶狼补习班老师，侵犯不谙世事的未成年学生，这个时候真的不能够忍气吞声，拿起法律武器来保护自己，及时止损是最重要的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jMjVkMjA1NDk5ZWY0M2ZiMGJiY2Q1YjcxYjg2MTIifQ=="/>
  </w:docVars>
  <w:rsids>
    <w:rsidRoot w:val="00000000"/>
    <w:rsid w:val="300B1E49"/>
    <w:rsid w:val="77D50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86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sunny</dc:creator>
  <cp:lastModifiedBy>谷子</cp:lastModifiedBy>
  <dcterms:modified xsi:type="dcterms:W3CDTF">2022-07-10T11:26:01Z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D153B78D89414CEBA09D06B67F036186</vt:lpwstr>
  </property>
</Properties>
</file>