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903" w:rsidRDefault="00033903" w:rsidP="00033903">
      <w:pPr>
        <w:spacing w:line="360" w:lineRule="auto"/>
        <w:jc w:val="center"/>
        <w:rPr>
          <w:rFonts w:ascii="宋体" w:hAnsi="宋体"/>
          <w:szCs w:val="21"/>
        </w:rPr>
      </w:pPr>
      <w:r>
        <w:rPr>
          <w:rFonts w:ascii="宋体" w:hAnsi="宋体" w:hint="eastAsia"/>
          <w:b/>
          <w:bCs/>
          <w:sz w:val="30"/>
          <w:szCs w:val="30"/>
        </w:rPr>
        <w:t>广州市中小学体育与健康课时计划（教案）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992"/>
        <w:gridCol w:w="425"/>
        <w:gridCol w:w="851"/>
        <w:gridCol w:w="142"/>
        <w:gridCol w:w="1417"/>
        <w:gridCol w:w="142"/>
        <w:gridCol w:w="1320"/>
        <w:gridCol w:w="97"/>
        <w:gridCol w:w="567"/>
        <w:gridCol w:w="851"/>
        <w:gridCol w:w="379"/>
        <w:gridCol w:w="46"/>
        <w:gridCol w:w="425"/>
        <w:gridCol w:w="476"/>
      </w:tblGrid>
      <w:tr w:rsidR="00033903" w:rsidTr="00417BF8"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417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993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559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proofErr w:type="gramStart"/>
            <w:r>
              <w:rPr>
                <w:rFonts w:ascii="宋体" w:hAnsi="宋体"/>
                <w:szCs w:val="21"/>
              </w:rPr>
              <w:t>一</w:t>
            </w:r>
            <w:proofErr w:type="gramEnd"/>
          </w:p>
        </w:tc>
        <w:tc>
          <w:tcPr>
            <w:tcW w:w="132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664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1230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033903" w:rsidTr="00417BF8"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运动技能：使学生基本掌握篮球传接球技术，基本达到熟练传接球的程度。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身体健康</w:t>
            </w:r>
            <w:r>
              <w:rPr>
                <w:rFonts w:ascii="宋体" w:hAnsi="宋体" w:hint="eastAsia"/>
                <w:szCs w:val="21"/>
              </w:rPr>
              <w:t>：发展学生上肢力量，提高学生灵敏、协调等身体素质。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心理、社会适应：培养学生合作互助的团队精神和顽强拼搏的意志品质。</w:t>
            </w:r>
          </w:p>
        </w:tc>
      </w:tr>
      <w:tr w:rsidR="00033903" w:rsidTr="00417BF8"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1、篮球传接球</w:t>
            </w:r>
          </w:p>
        </w:tc>
      </w:tr>
      <w:tr w:rsidR="00033903" w:rsidTr="00417BF8"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969" w:type="dxa"/>
            <w:gridSpan w:val="6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伸臂抖腕</w:t>
            </w:r>
          </w:p>
        </w:tc>
        <w:tc>
          <w:tcPr>
            <w:tcW w:w="132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主动接球缓冲</w:t>
            </w:r>
          </w:p>
        </w:tc>
      </w:tr>
      <w:tr w:rsidR="00033903" w:rsidTr="00417BF8"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篮球场两块</w:t>
            </w:r>
            <w:r>
              <w:rPr>
                <w:rFonts w:ascii="宋体" w:hAnsi="宋体" w:hint="eastAsia"/>
                <w:szCs w:val="21"/>
              </w:rPr>
              <w:t>，篮球45个</w:t>
            </w:r>
            <w:r>
              <w:rPr>
                <w:rFonts w:ascii="宋体" w:hAnsi="宋体"/>
                <w:szCs w:val="21"/>
              </w:rPr>
              <w:t xml:space="preserve"> </w:t>
            </w:r>
          </w:p>
        </w:tc>
      </w:tr>
      <w:tr w:rsidR="00033903" w:rsidTr="00417BF8"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课前检查场地器材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时刻关注学生身体状况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有情况马上送医务室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情况严重告知班主任</w:t>
            </w:r>
            <w:r>
              <w:rPr>
                <w:rFonts w:ascii="宋体" w:hAnsi="宋体" w:hint="eastAsia"/>
                <w:szCs w:val="21"/>
              </w:rPr>
              <w:t>，</w:t>
            </w:r>
            <w:r>
              <w:rPr>
                <w:rFonts w:ascii="宋体" w:hAnsi="宋体"/>
                <w:szCs w:val="21"/>
              </w:rPr>
              <w:t>家长</w:t>
            </w:r>
            <w:r>
              <w:rPr>
                <w:rFonts w:ascii="宋体" w:hAnsi="宋体" w:hint="eastAsia"/>
                <w:szCs w:val="21"/>
              </w:rPr>
              <w:t>。</w:t>
            </w:r>
          </w:p>
        </w:tc>
      </w:tr>
      <w:tr w:rsidR="00033903" w:rsidTr="00417BF8"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</w:tcPr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集合整队</w:t>
            </w:r>
            <w:r>
              <w:rPr>
                <w:rFonts w:ascii="宋体" w:hAnsi="宋体" w:hint="eastAsia"/>
                <w:szCs w:val="21"/>
              </w:rPr>
              <w:t>→热身运动→传接球→放松活动</w:t>
            </w:r>
          </w:p>
        </w:tc>
      </w:tr>
      <w:tr w:rsidR="00033903" w:rsidTr="00417BF8">
        <w:trPr>
          <w:cantSplit/>
          <w:trHeight w:val="1784"/>
        </w:trPr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目标</w:t>
            </w:r>
          </w:p>
        </w:tc>
        <w:tc>
          <w:tcPr>
            <w:tcW w:w="1276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内容</w:t>
            </w:r>
          </w:p>
        </w:tc>
        <w:tc>
          <w:tcPr>
            <w:tcW w:w="1559" w:type="dxa"/>
            <w:gridSpan w:val="2"/>
          </w:tcPr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</w:t>
            </w: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1559" w:type="dxa"/>
            <w:gridSpan w:val="3"/>
          </w:tcPr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</w:t>
            </w: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方式</w:t>
            </w:r>
          </w:p>
        </w:tc>
        <w:tc>
          <w:tcPr>
            <w:tcW w:w="1418" w:type="dxa"/>
            <w:gridSpan w:val="2"/>
          </w:tcPr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</w:t>
            </w: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活动</w:t>
            </w:r>
          </w:p>
        </w:tc>
        <w:tc>
          <w:tcPr>
            <w:tcW w:w="425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476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033903" w:rsidTr="00417BF8">
        <w:trPr>
          <w:trHeight w:val="1359"/>
        </w:trPr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992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引导学生集中精神，培养集体主义精神和团队纪律。</w:t>
            </w:r>
          </w:p>
        </w:tc>
        <w:tc>
          <w:tcPr>
            <w:tcW w:w="1276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1、体育委员集合，报告人数。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2、师生问好。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3、宣布本课内容，强调安全，安排见习生。</w:t>
            </w:r>
          </w:p>
        </w:tc>
        <w:tc>
          <w:tcPr>
            <w:tcW w:w="1559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1、快，静，齐。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●●●●●</w:t>
            </w: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▲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四列横队。</w:t>
            </w:r>
          </w:p>
        </w:tc>
        <w:tc>
          <w:tcPr>
            <w:tcW w:w="1418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教师口令清晰，准确响亮，精神饱满。</w:t>
            </w:r>
          </w:p>
        </w:tc>
        <w:tc>
          <w:tcPr>
            <w:tcW w:w="425" w:type="dxa"/>
            <w:gridSpan w:val="2"/>
          </w:tcPr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22分钟</w:t>
            </w:r>
          </w:p>
        </w:tc>
        <w:tc>
          <w:tcPr>
            <w:tcW w:w="425" w:type="dxa"/>
          </w:tcPr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</w:p>
          <w:p w:rsidR="00033903" w:rsidRDefault="00033903" w:rsidP="00417BF8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76" w:type="dxa"/>
          </w:tcPr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033903" w:rsidTr="00417BF8">
        <w:trPr>
          <w:trHeight w:val="1393"/>
        </w:trPr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热身运动</w:t>
            </w:r>
          </w:p>
        </w:tc>
        <w:tc>
          <w:tcPr>
            <w:tcW w:w="992" w:type="dxa"/>
          </w:tcPr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559" w:type="dxa"/>
            <w:gridSpan w:val="2"/>
          </w:tcPr>
          <w:p w:rsidR="00033903" w:rsidRDefault="00033903" w:rsidP="00417BF8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>
              <w:rPr>
                <w:rFonts w:hint="eastAsia"/>
                <w:sz w:val="18"/>
                <w:szCs w:val="18"/>
              </w:rPr>
              <w:t>肩绕环</w:t>
            </w:r>
            <w:proofErr w:type="gramEnd"/>
            <w:r>
              <w:rPr>
                <w:rFonts w:hint="eastAsia"/>
                <w:sz w:val="18"/>
                <w:szCs w:val="18"/>
              </w:rPr>
              <w:t>运动　　５、踢腿运动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418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476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033903" w:rsidTr="00417BF8">
        <w:trPr>
          <w:trHeight w:val="1555"/>
        </w:trPr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技能学习</w:t>
            </w:r>
          </w:p>
        </w:tc>
        <w:tc>
          <w:tcPr>
            <w:tcW w:w="992" w:type="dxa"/>
          </w:tcPr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学生能积极主动地参与练习</w:t>
            </w:r>
            <w:r>
              <w:rPr>
                <w:rFonts w:ascii="宋体" w:hAnsi="宋体" w:hint="eastAsia"/>
                <w:szCs w:val="21"/>
              </w:rPr>
              <w:t>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初步掌握传接球技术。</w:t>
            </w: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。</w:t>
            </w:r>
          </w:p>
        </w:tc>
        <w:tc>
          <w:tcPr>
            <w:tcW w:w="1276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传接球</w:t>
            </w:r>
          </w:p>
        </w:tc>
        <w:tc>
          <w:tcPr>
            <w:tcW w:w="1559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1学生带着问题分组依次体验练习。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2原地</w:t>
            </w:r>
            <w:proofErr w:type="gramStart"/>
            <w:r>
              <w:rPr>
                <w:rFonts w:ascii="宋体" w:hAnsi="宋体" w:hint="eastAsia"/>
                <w:szCs w:val="21"/>
              </w:rPr>
              <w:t>自抛自</w:t>
            </w:r>
            <w:proofErr w:type="gramEnd"/>
            <w:r>
              <w:rPr>
                <w:rFonts w:ascii="宋体" w:hAnsi="宋体" w:hint="eastAsia"/>
                <w:szCs w:val="21"/>
              </w:rPr>
              <w:t>接球。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3原地双手胸前传接球。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4行进间传接球。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59" w:type="dxa"/>
            <w:gridSpan w:val="3"/>
          </w:tcPr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page">
                    <wp:posOffset>43180</wp:posOffset>
                  </wp:positionH>
                  <wp:positionV relativeFrom="page">
                    <wp:posOffset>46355</wp:posOffset>
                  </wp:positionV>
                  <wp:extent cx="852170" cy="385445"/>
                  <wp:effectExtent l="0" t="0" r="5080" b="0"/>
                  <wp:wrapNone/>
                  <wp:docPr id="67" name="图片 67" descr="201310030709303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36" descr="20131003070930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2170" cy="38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page">
                    <wp:posOffset>52070</wp:posOffset>
                  </wp:positionH>
                  <wp:positionV relativeFrom="page">
                    <wp:posOffset>622935</wp:posOffset>
                  </wp:positionV>
                  <wp:extent cx="851535" cy="553720"/>
                  <wp:effectExtent l="0" t="0" r="5715" b="0"/>
                  <wp:wrapNone/>
                  <wp:docPr id="66" name="图片 66" descr="20130426073651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37" descr="201304260736519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535" cy="55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 w:hint="eastAsia"/>
                <w:szCs w:val="21"/>
              </w:rPr>
            </w:pPr>
          </w:p>
          <w:p w:rsidR="00033903" w:rsidRDefault="00033903" w:rsidP="00417BF8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noProof/>
                <w:szCs w:val="21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page">
                    <wp:posOffset>61595</wp:posOffset>
                  </wp:positionH>
                  <wp:positionV relativeFrom="page">
                    <wp:posOffset>1921510</wp:posOffset>
                  </wp:positionV>
                  <wp:extent cx="851535" cy="464185"/>
                  <wp:effectExtent l="0" t="0" r="5715" b="0"/>
                  <wp:wrapNone/>
                  <wp:docPr id="65" name="图片 65" descr="W020100831598277037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38" descr="W0201008315982770370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1535" cy="464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8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讲解示范正确的动作，并给学生展示动作分解图。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教师观察学生动作，传球的时机。个别纠正动作。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教师讲解示范并提要求。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巡回辅导练习。</w:t>
            </w:r>
          </w:p>
        </w:tc>
        <w:tc>
          <w:tcPr>
            <w:tcW w:w="425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6组/项</w:t>
            </w:r>
          </w:p>
        </w:tc>
        <w:tc>
          <w:tcPr>
            <w:tcW w:w="476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大</w:t>
            </w:r>
          </w:p>
        </w:tc>
      </w:tr>
      <w:tr w:rsidR="00033903" w:rsidTr="00417BF8">
        <w:trPr>
          <w:trHeight w:val="2321"/>
        </w:trPr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992" w:type="dxa"/>
          </w:tcPr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1276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559" w:type="dxa"/>
            <w:gridSpan w:val="2"/>
          </w:tcPr>
          <w:p w:rsidR="00033903" w:rsidRDefault="00033903" w:rsidP="00417BF8">
            <w:pPr>
              <w:rPr>
                <w:rFonts w:ascii="宋体" w:hint="eastAsia"/>
              </w:rPr>
            </w:pPr>
            <w:r>
              <w:rPr>
                <w:rFonts w:hint="eastAsia"/>
              </w:rPr>
              <w:t>四肢柔韧拉伸</w:t>
            </w:r>
            <w:r>
              <w:rPr>
                <w:rFonts w:ascii="宋体" w:hint="eastAsia"/>
              </w:rPr>
              <w:t xml:space="preserve">放松                </w:t>
            </w:r>
          </w:p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418" w:type="dxa"/>
            <w:gridSpan w:val="2"/>
          </w:tcPr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小结本课；宣布下次课教学内容和课外练习内容。</w:t>
            </w:r>
          </w:p>
        </w:tc>
        <w:tc>
          <w:tcPr>
            <w:tcW w:w="425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476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033903" w:rsidTr="00417BF8">
        <w:trPr>
          <w:trHeight w:val="1805"/>
        </w:trPr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3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559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2977" w:type="dxa"/>
            <w:gridSpan w:val="5"/>
          </w:tcPr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 w:val="15"/>
                <w:szCs w:val="15"/>
              </w:rPr>
            </w:pPr>
            <w:r>
              <w:rPr>
                <w:rFonts w:ascii="宋体" w:hAnsi="宋体" w:hint="eastAsia"/>
                <w:sz w:val="15"/>
                <w:szCs w:val="15"/>
              </w:rPr>
              <w:t>练习密度预计</w:t>
            </w:r>
          </w:p>
        </w:tc>
        <w:tc>
          <w:tcPr>
            <w:tcW w:w="901" w:type="dxa"/>
            <w:gridSpan w:val="2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55%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033903" w:rsidTr="00417BF8"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运动心率曲线图预计</w:t>
            </w:r>
          </w:p>
        </w:tc>
        <w:tc>
          <w:tcPr>
            <w:tcW w:w="8130" w:type="dxa"/>
            <w:gridSpan w:val="14"/>
          </w:tcPr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运动量预测：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1436370</wp:posOffset>
                      </wp:positionH>
                      <wp:positionV relativeFrom="paragraph">
                        <wp:posOffset>138430</wp:posOffset>
                      </wp:positionV>
                      <wp:extent cx="635" cy="2233930"/>
                      <wp:effectExtent l="71755" t="17145" r="80010" b="6350"/>
                      <wp:wrapNone/>
                      <wp:docPr id="64" name="直接连接符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35" cy="223393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arrow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64" o:spid="_x0000_s1026" style="position:absolute;left:0;text-align:lef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3.1pt,10.9pt" to="113.15pt,18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">
                      <v:fill o:detectmouseclick="t"/>
                      <v:stroke endarrow="open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1446530</wp:posOffset>
                      </wp:positionH>
                      <wp:positionV relativeFrom="paragraph">
                        <wp:posOffset>57150</wp:posOffset>
                      </wp:positionV>
                      <wp:extent cx="2733675" cy="1860550"/>
                      <wp:effectExtent l="5715" t="8255" r="13335" b="7620"/>
                      <wp:wrapNone/>
                      <wp:docPr id="63" name="任意多边形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733675" cy="1860550"/>
                              </a:xfrm>
                              <a:custGeom>
                                <a:avLst/>
                                <a:gdLst>
                                  <a:gd name="T0" fmla="*/ 0 w 4575"/>
                                  <a:gd name="T1" fmla="*/ 3290 h 3290"/>
                                  <a:gd name="T2" fmla="*/ 450 w 4575"/>
                                  <a:gd name="T3" fmla="*/ 2390 h 3290"/>
                                  <a:gd name="T4" fmla="*/ 900 w 4575"/>
                                  <a:gd name="T5" fmla="*/ 2540 h 3290"/>
                                  <a:gd name="T6" fmla="*/ 2640 w 4575"/>
                                  <a:gd name="T7" fmla="*/ 350 h 3290"/>
                                  <a:gd name="T8" fmla="*/ 3720 w 4575"/>
                                  <a:gd name="T9" fmla="*/ 440 h 3290"/>
                                  <a:gd name="T10" fmla="*/ 4575 w 4575"/>
                                  <a:gd name="T11" fmla="*/ 2840 h 32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4575" h="3290">
                                    <a:moveTo>
                                      <a:pt x="0" y="3290"/>
                                    </a:moveTo>
                                    <a:cubicBezTo>
                                      <a:pt x="150" y="2902"/>
                                      <a:pt x="300" y="2515"/>
                                      <a:pt x="450" y="2390"/>
                                    </a:cubicBezTo>
                                    <a:cubicBezTo>
                                      <a:pt x="600" y="2265"/>
                                      <a:pt x="535" y="2880"/>
                                      <a:pt x="900" y="2540"/>
                                    </a:cubicBezTo>
                                    <a:cubicBezTo>
                                      <a:pt x="1265" y="2200"/>
                                      <a:pt x="2170" y="700"/>
                                      <a:pt x="2640" y="350"/>
                                    </a:cubicBezTo>
                                    <a:cubicBezTo>
                                      <a:pt x="3110" y="0"/>
                                      <a:pt x="3397" y="25"/>
                                      <a:pt x="3720" y="440"/>
                                    </a:cubicBezTo>
                                    <a:cubicBezTo>
                                      <a:pt x="4043" y="855"/>
                                      <a:pt x="4433" y="2438"/>
                                      <a:pt x="4575" y="2840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63" o:spid="_x0000_s1026" style="position:absolute;left:0;text-align:left;margin-left:113.9pt;margin-top:4.5pt;width:215.25pt;height:1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575,3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" path="m,3290c150,2902,300,2515,450,2390v150,-125,85,490,450,150c1265,2200,2170,700,2640,350,3110,,3397,25,3720,440v323,415,713,1998,855,2400e" filled="f">
                      <v:path arrowok="t" o:connecttype="custom" o:connectlocs="0,1860550;268886,1351585;537772,1436412;1577465,197931;2222791,248827;2733675,1606067" o:connectangles="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180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033903" w:rsidRDefault="00033903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5715" t="57785" r="22860" b="46990"/>
                      <wp:wrapNone/>
                      <wp:docPr id="62" name="直接连接符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62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:rsidR="00033903" w:rsidRDefault="00033903" w:rsidP="00417BF8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033903" w:rsidTr="00417BF8">
        <w:tc>
          <w:tcPr>
            <w:tcW w:w="710" w:type="dxa"/>
          </w:tcPr>
          <w:p w:rsidR="00033903" w:rsidRDefault="00033903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8130" w:type="dxa"/>
            <w:gridSpan w:val="14"/>
          </w:tcPr>
          <w:p w:rsidR="00033903" w:rsidRDefault="00033903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缩小女生传接球的距离。</w:t>
            </w:r>
          </w:p>
        </w:tc>
      </w:tr>
    </w:tbl>
    <w:p w:rsidR="00033903" w:rsidRDefault="00033903" w:rsidP="00033903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033903" w:rsidRDefault="00033903" w:rsidP="00033903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033903" w:rsidRDefault="00033903" w:rsidP="00033903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033903" w:rsidRDefault="00033903" w:rsidP="00033903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033903" w:rsidRDefault="00033903" w:rsidP="00033903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033903" w:rsidRDefault="00033903" w:rsidP="00033903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033903" w:rsidRDefault="00033903" w:rsidP="00033903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033903" w:rsidRDefault="00033903" w:rsidP="00033903">
      <w:pPr>
        <w:spacing w:line="360" w:lineRule="auto"/>
        <w:ind w:firstLineChars="200" w:firstLine="420"/>
        <w:rPr>
          <w:rFonts w:ascii="宋体" w:hAnsi="宋体"/>
          <w:szCs w:val="21"/>
        </w:rPr>
      </w:pPr>
    </w:p>
    <w:p w:rsidR="007E0C86" w:rsidRPr="00033903" w:rsidRDefault="007E0C86">
      <w:bookmarkStart w:id="0" w:name="_GoBack"/>
      <w:bookmarkEnd w:id="0"/>
    </w:p>
    <w:sectPr w:rsidR="007E0C86" w:rsidRPr="000339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F8E"/>
    <w:rsid w:val="00033903"/>
    <w:rsid w:val="000A1F16"/>
    <w:rsid w:val="00491EE4"/>
    <w:rsid w:val="005A2857"/>
    <w:rsid w:val="007E0C86"/>
    <w:rsid w:val="00A4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03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03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2022-12-29T08:56:00Z</dcterms:created>
  <dcterms:modified xsi:type="dcterms:W3CDTF">2022-12-29T08:56:00Z</dcterms:modified>
</cp:coreProperties>
</file>