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</w:pPr>
      <w:r>
        <w:rPr>
          <w:color w:val="333333"/>
          <w:sz w:val="30"/>
          <w:szCs w:val="30"/>
          <w:shd w:val="clear" w:fill="FFFFFF"/>
        </w:rPr>
        <w:t>如何使用问卷星</w:t>
      </w:r>
      <w:r>
        <w:rPr>
          <w:rFonts w:hint="eastAsia"/>
          <w:color w:val="333333"/>
          <w:sz w:val="30"/>
          <w:szCs w:val="30"/>
          <w:shd w:val="clear" w:fill="FFFFFF"/>
          <w:lang w:val="en-US" w:eastAsia="zh-CN"/>
        </w:rPr>
        <w:t>进行线上测试</w:t>
      </w:r>
      <w:r>
        <w:rPr>
          <w:color w:val="333333"/>
          <w:sz w:val="30"/>
          <w:szCs w:val="30"/>
          <w:shd w:val="clear" w:fill="FFFFFF"/>
        </w:rPr>
        <w:t>？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20" w:firstLineChars="200"/>
      </w:pP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我一般利用</w:t>
      </w:r>
      <w:r>
        <w:rPr>
          <w:color w:val="333333"/>
          <w:sz w:val="16"/>
          <w:szCs w:val="16"/>
          <w:shd w:val="clear" w:fill="FFFFFF"/>
        </w:rPr>
        <w:t>文本创建问卷</w:t>
      </w:r>
      <w:r>
        <w:rPr>
          <w:rFonts w:hint="eastAsia"/>
          <w:color w:val="333333"/>
          <w:sz w:val="16"/>
          <w:szCs w:val="16"/>
          <w:shd w:val="clear" w:fill="FFFFFF"/>
          <w:lang w:eastAsia="zh-CN"/>
        </w:rPr>
        <w:t>。</w:t>
      </w: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先在</w:t>
      </w:r>
      <w:r>
        <w:rPr>
          <w:color w:val="333333"/>
          <w:sz w:val="16"/>
          <w:szCs w:val="16"/>
          <w:shd w:val="clear" w:fill="FFFFFF"/>
        </w:rPr>
        <w:t>Word等文字编辑软件中设计好了问卷，将word中的内容直接复制到问卷星所提供的文本框中。然后点击“生成问卷”的按钮，即可生成一份问卷星的问卷。生成问卷后，可以修改题目属性，例如为选项增加分数、设置跳题逻辑、引用 逻辑、转换题型等。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20" w:firstLineChars="200"/>
        <w:rPr>
          <w:rFonts w:hint="default" w:eastAsiaTheme="minorEastAsia"/>
          <w:color w:val="333333"/>
          <w:sz w:val="16"/>
          <w:szCs w:val="16"/>
          <w:shd w:val="clear" w:fill="FFFFFF"/>
          <w:lang w:val="en-US" w:eastAsia="zh-CN"/>
        </w:rPr>
      </w:pPr>
      <w:r>
        <w:rPr>
          <w:color w:val="333333"/>
          <w:sz w:val="16"/>
          <w:szCs w:val="16"/>
          <w:shd w:val="clear" w:fill="FFFFFF"/>
        </w:rPr>
        <w:t>我们将看到如下的页面内容：问卷星提供了单选题、多选题、主观题等多种题型。</w:t>
      </w: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我们历史考试一般用到单选题和主观题。现在就介绍这两种题型的设置方法。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20" w:firstLineChars="200"/>
        <w:rPr>
          <w:color w:val="333333"/>
          <w:sz w:val="16"/>
          <w:szCs w:val="16"/>
          <w:shd w:val="clear" w:fill="FFFFFF"/>
        </w:rPr>
      </w:pPr>
      <w:r>
        <w:rPr>
          <w:color w:val="333333"/>
          <w:sz w:val="16"/>
          <w:szCs w:val="16"/>
          <w:shd w:val="clear" w:fill="FFFFFF"/>
        </w:rPr>
        <w:t>1)单选题</w:t>
      </w:r>
      <w:r>
        <w:rPr>
          <w:rFonts w:hint="eastAsia"/>
          <w:color w:val="333333"/>
          <w:sz w:val="16"/>
          <w:szCs w:val="16"/>
          <w:shd w:val="clear" w:fill="FFFFFF"/>
          <w:lang w:eastAsia="zh-CN"/>
        </w:rPr>
        <w:t>：</w:t>
      </w:r>
      <w:r>
        <w:rPr>
          <w:color w:val="333333"/>
          <w:sz w:val="16"/>
          <w:szCs w:val="16"/>
          <w:shd w:val="clear" w:fill="FFFFFF"/>
        </w:rPr>
        <w:t>鼠标指向单选题，选择具体题型，如列表单选、组合单选、下拉框、投票单选等。我们以列表单选为例，展示设计单选题的主要流程。单击列表单选，出现本题的编辑框。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20" w:firstLineChars="200"/>
      </w:pP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单选题设置方法如下：</w:t>
      </w:r>
      <w:r>
        <w:rPr>
          <w:color w:val="333333"/>
          <w:sz w:val="16"/>
          <w:szCs w:val="16"/>
          <w:shd w:val="clear" w:fill="FFFFFF"/>
        </w:rPr>
        <w:t>①输入问题的提干。②输入问题的选项，如果有多个选项，请点击选项后的加号。③ 系统默认所增加的每道题都是“必答题” ，你可以取消“必答题”的设置，将该题改为“选答”④ 组合单选是默认最后一个选项允许参与者填空；而下拉框则是将选项以下拉框的方式进行呈现。⑤ 设计完成后，点击“完成”按钮，完成该题编辑。如果还需要继续编辑，只需将鼠标移动到该题上方，再点击“编辑”按钮即可。如果现有多题，也可以点击“上移”和 “下移”按钮改变题的顺序。同时也可以点击“复制”和“删除”按钮执行相应的操作。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20" w:firstLineChars="200"/>
      </w:pP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2）</w:t>
      </w:r>
      <w:r>
        <w:rPr>
          <w:color w:val="333333"/>
          <w:sz w:val="16"/>
          <w:szCs w:val="16"/>
          <w:shd w:val="clear" w:fill="FFFFFF"/>
        </w:rPr>
        <w:t>主观题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20" w:firstLineChars="200"/>
      </w:pP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主观题设置方法如下：</w:t>
      </w:r>
      <w:r>
        <w:rPr>
          <w:color w:val="333333"/>
          <w:sz w:val="16"/>
          <w:szCs w:val="16"/>
          <w:shd w:val="clear" w:fill="FFFFFF"/>
        </w:rPr>
        <w:t>鼠标指向主观题，选择具体题型，如单行文本、多行文本、数值、日期、省份、省市区、地址等。单行文本和多行文本只是在答题框的大小设置上有所区别，而其他的选项则是在答题内容的格式上有所区别。下面我们将以单行文本题展示该题型的设计流程。点击单行文本，出现本题的编辑框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right="0" w:firstLine="320" w:firstLineChars="200"/>
      </w:pPr>
      <w:r>
        <w:rPr>
          <w:color w:val="333333"/>
          <w:sz w:val="16"/>
          <w:szCs w:val="16"/>
          <w:shd w:val="clear" w:fill="FFFFFF"/>
        </w:rPr>
        <w:t>问卷星提供了多种发送问卷回收答卷的途径， 例如直接获得问卷链接、申请推荐、样本服务、互填问卷、邀请邮件、邀请短信以及嵌入到网站等方式。</w:t>
      </w: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我们一般通过链接发送给学生完成。</w:t>
      </w:r>
      <w:r>
        <w:rPr>
          <w:color w:val="333333"/>
          <w:sz w:val="16"/>
          <w:szCs w:val="16"/>
          <w:shd w:val="clear" w:fill="FFFFFF"/>
        </w:rPr>
        <w:t>点击问卷链接后，页面会出现如下的链接地址信息，任何人通过该地址即可访问到本问卷</w:t>
      </w: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星</w:t>
      </w:r>
      <w:r>
        <w:rPr>
          <w:color w:val="333333"/>
          <w:sz w:val="16"/>
          <w:szCs w:val="16"/>
          <w:shd w:val="clear" w:fill="FFFFFF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20" w:firstLineChars="200"/>
      </w:pP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测验数据</w:t>
      </w:r>
      <w:r>
        <w:rPr>
          <w:color w:val="333333"/>
          <w:sz w:val="16"/>
          <w:szCs w:val="16"/>
          <w:shd w:val="clear" w:fill="FFFFFF"/>
        </w:rPr>
        <w:t>统计</w:t>
      </w:r>
      <w:r>
        <w:rPr>
          <w:rFonts w:hint="eastAsia"/>
          <w:color w:val="333333"/>
          <w:sz w:val="16"/>
          <w:szCs w:val="16"/>
          <w:shd w:val="clear" w:fill="FFFFFF"/>
          <w:lang w:val="en-US" w:eastAsia="zh-CN"/>
        </w:rPr>
        <w:t>和</w:t>
      </w:r>
      <w:r>
        <w:rPr>
          <w:color w:val="333333"/>
          <w:sz w:val="16"/>
          <w:szCs w:val="16"/>
          <w:shd w:val="clear" w:fill="FFFFFF"/>
        </w:rPr>
        <w:t>分析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color w:val="333333"/>
          <w:sz w:val="16"/>
          <w:szCs w:val="16"/>
          <w:shd w:val="clear" w:fill="FFFFFF"/>
        </w:rPr>
        <w:t>一旦有人开始填写问卷后，问卷星自动统计分析问卷结果，并实时更新结果信息。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color w:val="333333"/>
          <w:sz w:val="16"/>
          <w:szCs w:val="16"/>
          <w:shd w:val="clear" w:fill="FFFFFF"/>
        </w:rPr>
        <w:t>1. 登录后，找到所发布的问卷，点击“统计分析” 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color w:val="333333"/>
          <w:sz w:val="16"/>
          <w:szCs w:val="16"/>
          <w:shd w:val="clear" w:fill="FFFFFF"/>
        </w:rPr>
        <w:t>2. 选择具体的查看方式：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color w:val="333333"/>
          <w:sz w:val="16"/>
          <w:szCs w:val="16"/>
          <w:shd w:val="clear" w:fill="FFFFFF"/>
        </w:rPr>
        <w:t>① 单题统计：可以查看每道题的统计数据，也可以直接看到数据图，或饼状图、柱状图等。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color w:val="333333"/>
          <w:sz w:val="16"/>
          <w:szCs w:val="16"/>
          <w:shd w:val="clear" w:fill="FFFFFF"/>
        </w:rPr>
        <w:t>② 数据分析与报告：可以直接查看所有题的统计结果，默认呈现柱状图，也可以修改 图形格式。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color w:val="333333"/>
          <w:sz w:val="16"/>
          <w:szCs w:val="16"/>
          <w:shd w:val="clear" w:fill="FFFFFF"/>
        </w:rPr>
        <w:t>③ 答题来源分析：可以查看用户答题方式，是iframe还是链接，也可以查看时间分布 或地域分布情况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color w:val="333333"/>
          <w:sz w:val="16"/>
          <w:szCs w:val="16"/>
          <w:shd w:val="clear" w:fill="FFFFFF"/>
        </w:rPr>
        <w:t>④ 完成率分析：即查看点击次数和完成情况。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color w:val="333333"/>
          <w:sz w:val="16"/>
          <w:szCs w:val="16"/>
          <w:shd w:val="clear" w:fill="FFFFFF"/>
        </w:rPr>
        <w:t>3. 在查看统计结果的同时， 也可以下载答卷或下载统计结果。 当然你也可以点击 “查</w:t>
      </w:r>
      <w:bookmarkStart w:id="0" w:name="_GoBack"/>
      <w:bookmarkEnd w:id="0"/>
      <w:r>
        <w:rPr>
          <w:color w:val="333333"/>
          <w:sz w:val="16"/>
          <w:szCs w:val="16"/>
          <w:shd w:val="clear" w:fill="FFFFFF"/>
        </w:rPr>
        <w:t>看&amp;下载”按钮选择下载内容和下载方式。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MmQ4Mjc1NmQ3NTU1YzA4YmNiODAyM2U0MDY1ZGEifQ=="/>
  </w:docVars>
  <w:rsids>
    <w:rsidRoot w:val="338F6BA1"/>
    <w:rsid w:val="338F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2023-01-01T09:14:00Z</dcterms:created>
  <dc:creator>cherish</dc:creator>
  <cp:lastModifiedBy>cherish</cp:lastModifiedBy>
  <dcterms:modified xsi:type="dcterms:W3CDTF">2023-01-01T09:43:28Z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D479934B579A486299B939D136778400</vt:lpwstr>
  </property>
</Properties>
</file>